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1" w:rsidRPr="004C1EFB" w:rsidRDefault="00F85E61" w:rsidP="00E672E1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F85E61" w:rsidRDefault="00F85E6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5E61" w:rsidRDefault="00F85E6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F85E61" w:rsidRDefault="00F85E61" w:rsidP="00E672E1">
      <w:pPr>
        <w:jc w:val="center"/>
        <w:rPr>
          <w:sz w:val="28"/>
          <w:szCs w:val="28"/>
        </w:rPr>
      </w:pPr>
    </w:p>
    <w:p w:rsidR="00F85E61" w:rsidRDefault="00F85E6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5E61" w:rsidRDefault="00F85E6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F85E61" w:rsidRDefault="00F85E61" w:rsidP="00E672E1">
      <w:pPr>
        <w:jc w:val="center"/>
        <w:rPr>
          <w:b/>
          <w:sz w:val="28"/>
          <w:szCs w:val="28"/>
        </w:rPr>
      </w:pPr>
    </w:p>
    <w:p w:rsidR="00F85E61" w:rsidRDefault="00F85E6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5E61" w:rsidRPr="00C15A78" w:rsidRDefault="00F85E61" w:rsidP="00E672E1">
      <w:pPr>
        <w:jc w:val="center"/>
        <w:rPr>
          <w:b/>
          <w:sz w:val="28"/>
          <w:szCs w:val="28"/>
        </w:rPr>
      </w:pPr>
    </w:p>
    <w:p w:rsidR="00F85E61" w:rsidRPr="00C15A78" w:rsidRDefault="00F85E61" w:rsidP="00E672E1">
      <w:pPr>
        <w:rPr>
          <w:sz w:val="28"/>
          <w:szCs w:val="28"/>
        </w:rPr>
      </w:pPr>
    </w:p>
    <w:p w:rsidR="00F85E61" w:rsidRPr="00DD4022" w:rsidRDefault="00F85E61" w:rsidP="000355A3">
      <w:pPr>
        <w:rPr>
          <w:sz w:val="28"/>
          <w:szCs w:val="28"/>
        </w:rPr>
      </w:pPr>
      <w:r w:rsidRPr="00DD402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DD4022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 </w:t>
      </w:r>
      <w:r w:rsidRPr="00DD4022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                                           х</w:t>
      </w:r>
      <w:r w:rsidRPr="00DD4022">
        <w:rPr>
          <w:sz w:val="28"/>
          <w:szCs w:val="28"/>
        </w:rPr>
        <w:t xml:space="preserve">. </w:t>
      </w:r>
      <w:r>
        <w:rPr>
          <w:sz w:val="28"/>
          <w:szCs w:val="28"/>
        </w:rPr>
        <w:t>Грузинов</w:t>
      </w:r>
    </w:p>
    <w:p w:rsidR="00F85E61" w:rsidRDefault="00F85E61" w:rsidP="00451AD5">
      <w:pPr>
        <w:jc w:val="center"/>
        <w:rPr>
          <w:b/>
          <w:sz w:val="28"/>
          <w:szCs w:val="28"/>
        </w:rPr>
      </w:pPr>
    </w:p>
    <w:p w:rsidR="00F85E61" w:rsidRPr="00E672E1" w:rsidRDefault="00F85E61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 xml:space="preserve">Об основных направлениях муниципальной </w:t>
      </w:r>
    </w:p>
    <w:p w:rsidR="00F85E61" w:rsidRDefault="00F85E61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 xml:space="preserve">Грузиновского сельского </w:t>
      </w:r>
    </w:p>
    <w:p w:rsidR="00F85E61" w:rsidRPr="00E672E1" w:rsidRDefault="00F85E61" w:rsidP="00E672E1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E672E1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E672E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672E1">
        <w:rPr>
          <w:sz w:val="28"/>
          <w:szCs w:val="28"/>
        </w:rPr>
        <w:t xml:space="preserve"> годы</w:t>
      </w:r>
    </w:p>
    <w:p w:rsidR="00F85E61" w:rsidRDefault="00F85E61" w:rsidP="00CE44B3">
      <w:pPr>
        <w:ind w:firstLine="709"/>
        <w:jc w:val="both"/>
        <w:rPr>
          <w:sz w:val="28"/>
        </w:rPr>
      </w:pPr>
    </w:p>
    <w:p w:rsidR="00F85E61" w:rsidRDefault="00F85E61" w:rsidP="00B4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E61" w:rsidRDefault="00F85E61" w:rsidP="0017200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60"/>
          <w:sz w:val="28"/>
          <w:szCs w:val="28"/>
        </w:rPr>
      </w:pPr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EE63F5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Грузиновского сельского поселения </w:t>
      </w:r>
      <w:r w:rsidRPr="00EE63F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EE63F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E63F5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Грузиновского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 xml:space="preserve">23 и 2024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48688A">
        <w:rPr>
          <w:sz w:val="28"/>
          <w:szCs w:val="28"/>
        </w:rPr>
        <w:t xml:space="preserve"> </w:t>
      </w:r>
      <w:r w:rsidRPr="00CE44B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CE44B3">
        <w:rPr>
          <w:b/>
          <w:spacing w:val="60"/>
          <w:sz w:val="28"/>
          <w:szCs w:val="28"/>
        </w:rPr>
        <w:t>постановляет:</w:t>
      </w:r>
    </w:p>
    <w:p w:rsidR="00F85E61" w:rsidRPr="00EE63F5" w:rsidRDefault="00F85E61" w:rsidP="0017200F">
      <w:pPr>
        <w:spacing w:line="276" w:lineRule="auto"/>
        <w:ind w:firstLine="709"/>
        <w:jc w:val="both"/>
        <w:rPr>
          <w:szCs w:val="28"/>
        </w:rPr>
      </w:pPr>
    </w:p>
    <w:p w:rsidR="00F85E61" w:rsidRPr="00EE63F5" w:rsidRDefault="00F85E61" w:rsidP="0017200F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25D0">
        <w:rPr>
          <w:color w:val="000000"/>
          <w:sz w:val="28"/>
          <w:szCs w:val="28"/>
        </w:rPr>
        <w:t xml:space="preserve">1. Утвердить основные направления </w:t>
      </w:r>
      <w:r>
        <w:rPr>
          <w:color w:val="000000"/>
          <w:sz w:val="28"/>
          <w:szCs w:val="28"/>
        </w:rPr>
        <w:t>муниципальной долговой</w:t>
      </w:r>
      <w:r w:rsidRPr="00B425D0">
        <w:rPr>
          <w:color w:val="000000"/>
          <w:sz w:val="28"/>
          <w:szCs w:val="28"/>
        </w:rPr>
        <w:t xml:space="preserve"> политики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B425D0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B425D0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B425D0">
        <w:rPr>
          <w:color w:val="000000"/>
          <w:sz w:val="28"/>
          <w:szCs w:val="28"/>
        </w:rPr>
        <w:t xml:space="preserve"> годы согласно приложению.</w:t>
      </w:r>
    </w:p>
    <w:p w:rsidR="00F85E61" w:rsidRDefault="00F85E61" w:rsidP="0017200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85E61" w:rsidRDefault="00F85E61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EE63F5">
        <w:rPr>
          <w:sz w:val="28"/>
          <w:szCs w:val="28"/>
        </w:rPr>
        <w:t>.</w:t>
      </w:r>
    </w:p>
    <w:p w:rsidR="00F85E61" w:rsidRPr="00EE63F5" w:rsidRDefault="00F85E61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85E61" w:rsidRDefault="00F85E61" w:rsidP="0017200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63F5">
        <w:rPr>
          <w:sz w:val="28"/>
          <w:szCs w:val="28"/>
        </w:rPr>
        <w:t>. Контроль за исп</w:t>
      </w:r>
      <w:r>
        <w:rPr>
          <w:sz w:val="28"/>
          <w:szCs w:val="28"/>
        </w:rPr>
        <w:t>олнением постановления оставляю за собой.</w:t>
      </w:r>
    </w:p>
    <w:p w:rsidR="00F85E61" w:rsidRDefault="00F85E61" w:rsidP="00CE44B3">
      <w:pPr>
        <w:ind w:firstLine="709"/>
        <w:jc w:val="both"/>
        <w:rPr>
          <w:sz w:val="28"/>
        </w:rPr>
      </w:pPr>
    </w:p>
    <w:p w:rsidR="00F85E61" w:rsidRPr="00C15A78" w:rsidRDefault="00F85E61" w:rsidP="00E672E1">
      <w:pPr>
        <w:rPr>
          <w:sz w:val="28"/>
          <w:szCs w:val="28"/>
        </w:rPr>
      </w:pPr>
      <w:r w:rsidRPr="00C15A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 Грузинов</w:t>
      </w:r>
      <w:r w:rsidRPr="00C15A78">
        <w:rPr>
          <w:sz w:val="28"/>
          <w:szCs w:val="28"/>
        </w:rPr>
        <w:t>ского</w:t>
      </w:r>
    </w:p>
    <w:p w:rsidR="00F85E61" w:rsidRDefault="00F85E61" w:rsidP="00E672E1">
      <w:r w:rsidRPr="00C15A7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</w:t>
      </w:r>
      <w:r w:rsidRPr="00C15A78">
        <w:rPr>
          <w:sz w:val="28"/>
          <w:szCs w:val="28"/>
        </w:rPr>
        <w:t xml:space="preserve"> </w:t>
      </w:r>
      <w:r>
        <w:rPr>
          <w:sz w:val="28"/>
          <w:szCs w:val="28"/>
        </w:rPr>
        <w:t>А.И.Скориков</w:t>
      </w:r>
      <w:r>
        <w:t xml:space="preserve">           </w:t>
      </w:r>
    </w:p>
    <w:p w:rsidR="00F85E61" w:rsidRDefault="00F85E61" w:rsidP="00CE44B3">
      <w:pPr>
        <w:ind w:firstLine="709"/>
        <w:jc w:val="both"/>
        <w:rPr>
          <w:sz w:val="28"/>
        </w:rPr>
      </w:pPr>
    </w:p>
    <w:p w:rsidR="00F85E61" w:rsidRPr="00CE44B3" w:rsidRDefault="00F85E61" w:rsidP="00CE44B3">
      <w:pPr>
        <w:ind w:firstLine="709"/>
        <w:jc w:val="both"/>
        <w:rPr>
          <w:spacing w:val="-24"/>
          <w:sz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F85E61" w:rsidRDefault="00F85E6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Приложение </w:t>
      </w:r>
    </w:p>
    <w:p w:rsidR="00F85E61" w:rsidRDefault="00F85E6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к постановлению </w:t>
      </w:r>
    </w:p>
    <w:p w:rsidR="00F85E61" w:rsidRDefault="00F85E6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Администрации </w:t>
      </w:r>
    </w:p>
    <w:p w:rsidR="00F85E61" w:rsidRPr="00CE44B3" w:rsidRDefault="00F85E6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</w:t>
      </w:r>
    </w:p>
    <w:p w:rsidR="00F85E61" w:rsidRPr="00CE44B3" w:rsidRDefault="00F85E61" w:rsidP="0017200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25.10.2021 № 48/2</w:t>
      </w:r>
    </w:p>
    <w:p w:rsidR="00F85E61" w:rsidRPr="00CE44B3" w:rsidRDefault="00F85E61" w:rsidP="00451AD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85E61" w:rsidRDefault="00F85E61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ОСНОВНЫЕ НАПРАВЛЕНИЯ </w:t>
      </w:r>
    </w:p>
    <w:p w:rsidR="00F85E61" w:rsidRPr="00890584" w:rsidRDefault="00F85E61" w:rsidP="000133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890584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Грузиновского сельского поселения</w:t>
      </w:r>
    </w:p>
    <w:p w:rsidR="00F85E61" w:rsidRPr="00890584" w:rsidRDefault="00F85E61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89058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90584">
        <w:rPr>
          <w:sz w:val="28"/>
          <w:szCs w:val="28"/>
        </w:rPr>
        <w:t xml:space="preserve"> годов</w:t>
      </w:r>
    </w:p>
    <w:p w:rsidR="00F85E61" w:rsidRDefault="00F85E61" w:rsidP="000133CE">
      <w:pPr>
        <w:widowControl w:val="0"/>
        <w:jc w:val="center"/>
        <w:rPr>
          <w:sz w:val="28"/>
          <w:szCs w:val="28"/>
        </w:rPr>
      </w:pP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муниципальной долговой политикой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 деятельность Администрации Грузиновского сельского поселения, направленная на обеспечение потребностей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в заемном финансировании, своевременном и полном исполнении долговых обязательств при минимизации расходов на обслуживание муниципального долга, поддержание объема и структуры обязательств, исключающих их неисполнение.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плановый период 2023 и 2024 годов (далее – долговая политика) определяет  основные факторы, характер и направления долговой политики, цели и задачи</w:t>
      </w:r>
      <w:r w:rsidRPr="00BE6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долговой политики, инструменты её реализации, риски для бюджета, возникающие в процессе  управления муниципальным долгом Грузиновского сельского поселения. 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E61" w:rsidRDefault="00F85E61" w:rsidP="000133CE">
      <w:pPr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Итоги реализации  долговой политики</w:t>
      </w:r>
    </w:p>
    <w:p w:rsidR="00F85E61" w:rsidRDefault="00F85E61" w:rsidP="000133CE">
      <w:pPr>
        <w:suppressAutoHyphens/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 года муниципального долга у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заемные средства не привлекались. 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2021 года в связи с превышением фактических доходов над расходами кредитные ресурсы не привлекались.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5E61" w:rsidRPr="00F35FC1" w:rsidRDefault="00F85E61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 xml:space="preserve">2.  Основные факторы, определяющие характер 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>и направления долговой политики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Характер и направления долговой политики определяются уровнем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требованиями бюджетного законодательства, а также условиями соглашений</w:t>
      </w:r>
      <w:r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при необходимости</w:t>
      </w:r>
      <w:r w:rsidRPr="0042136A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 xml:space="preserve">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и из бюджета Морозовского района</w:t>
      </w:r>
      <w:r w:rsidRPr="0042136A">
        <w:rPr>
          <w:sz w:val="28"/>
          <w:szCs w:val="28"/>
        </w:rPr>
        <w:t xml:space="preserve"> бюджетных кредитов </w:t>
      </w:r>
      <w:r>
        <w:rPr>
          <w:sz w:val="28"/>
          <w:szCs w:val="28"/>
        </w:rPr>
        <w:t xml:space="preserve">на покрытие временных кассовых разрывов, возникающих при исполнении бюджетов муниципальных образований </w:t>
      </w:r>
      <w:r w:rsidRPr="0042136A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42136A">
        <w:rPr>
          <w:sz w:val="28"/>
          <w:szCs w:val="28"/>
        </w:rPr>
        <w:t xml:space="preserve"> году.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Бюджетным кодексом Российской Федерации установлены ограничения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муниципального образования </w:t>
      </w:r>
      <w:r w:rsidRPr="0042136A">
        <w:rPr>
          <w:sz w:val="28"/>
          <w:szCs w:val="28"/>
        </w:rPr>
        <w:t xml:space="preserve"> и расходам на его обслуживание.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должен превышать утвержденный </w:t>
      </w:r>
      <w:r>
        <w:rPr>
          <w:sz w:val="28"/>
          <w:szCs w:val="28"/>
        </w:rPr>
        <w:t>решением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>на очередной финансовый год и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плановый период общий объем доходов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периоде, утвержденный </w:t>
      </w:r>
      <w:r>
        <w:rPr>
          <w:sz w:val="28"/>
          <w:szCs w:val="28"/>
        </w:rPr>
        <w:t>решением о бюджете поселения</w:t>
      </w:r>
      <w:r w:rsidRPr="0042136A">
        <w:rPr>
          <w:sz w:val="28"/>
          <w:szCs w:val="28"/>
        </w:rPr>
        <w:t>, по данным отчета об исполнении указанного бюджета за отчетный финансовый год,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должен превышать 1</w:t>
      </w:r>
      <w:r>
        <w:rPr>
          <w:sz w:val="28"/>
          <w:szCs w:val="28"/>
        </w:rPr>
        <w:t>5</w:t>
      </w:r>
      <w:r w:rsidRPr="0042136A">
        <w:rPr>
          <w:sz w:val="28"/>
          <w:szCs w:val="28"/>
        </w:rPr>
        <w:t> процентов объема расходов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Начиная с бюджетов на 2021 год 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при соблюдении следующих требований:</w:t>
      </w:r>
    </w:p>
    <w:p w:rsidR="00F85E61" w:rsidRPr="0042136A" w:rsidRDefault="00F85E61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доля объема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 не должна превышать 10 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очередной финансовый год и плановый период общего объема расходов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85E61" w:rsidRPr="0042136A" w:rsidRDefault="00F85E61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>и дотаций из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бюджетов бюджетной системы Российской Федерации; при расчете указанного соотношения не учитывается сумма платежей, направляемых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досрочное погашение долговых обязательств со сроками погашения после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1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F85E61" w:rsidRPr="0042136A" w:rsidRDefault="00F85E61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Соглашения о предоставлении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 xml:space="preserve">ного бюджета </w:t>
      </w:r>
      <w:r>
        <w:rPr>
          <w:sz w:val="28"/>
          <w:szCs w:val="28"/>
        </w:rPr>
        <w:t xml:space="preserve">и бюджета Морозовского района </w:t>
      </w:r>
      <w:r w:rsidRPr="0042136A">
        <w:rPr>
          <w:sz w:val="28"/>
          <w:szCs w:val="28"/>
        </w:rPr>
        <w:t xml:space="preserve">устанавливают ряд обязательств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в том числе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дефицита бюджета </w:t>
      </w:r>
      <w:r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 xml:space="preserve">и уровню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долга.</w:t>
      </w:r>
    </w:p>
    <w:p w:rsidR="00F85E61" w:rsidRDefault="00F85E61" w:rsidP="000133C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E61" w:rsidRDefault="00F85E61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Цели и задачи долговой политики</w:t>
      </w:r>
    </w:p>
    <w:p w:rsidR="00F85E61" w:rsidRDefault="00F85E61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 бюджета поселения;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параметров муниципального долга Грузиновского сельского поселения на экономически безопасном уровне при соблюдении ограничений, установленных бюджетным законодательством Российской Федерации и условиями заключенных соглашений о предоставлении бюджету Грузиновского сельского поселения (при необходимости) кредитов из областного бюджета и бюджета Морозовского района;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Грузиновского сельского поселения.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долговой политики Грузиновского сельского поселения, направленными на достижение целей долговой политики поселения, являются: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FC1">
        <w:rPr>
          <w:sz w:val="28"/>
          <w:szCs w:val="28"/>
        </w:rPr>
        <w:t>обеспечение дефицита</w:t>
      </w:r>
      <w:r>
        <w:rPr>
          <w:sz w:val="28"/>
          <w:szCs w:val="28"/>
        </w:rPr>
        <w:t xml:space="preserve"> бюджета поселения в 2022, 2023 и 2024 годах на уровне не более 10 процентов суммы доходов бюджета поселения без учета объема безвозмездных поступлений за 2022, 2023 и 2024 годы соответственно (значение показателя может быть превышено на сумму изменения остатков средств бюджета поселения, которые в рамках разработки проекта решения Собрания депутатов о внесении изменений в решение о бюджете поселения не учтены в первоначальной редакции решения Собрания депутатов о бюджете поселения);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бюджета поселения;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привлечения заемных средств по мере необходимости, досрочного исполнения долговых обязательств; </w:t>
      </w:r>
    </w:p>
    <w:p w:rsidR="00F85E61" w:rsidRDefault="00F85E61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и исполнения расходных обязательств, не отнесенных  </w:t>
      </w:r>
      <w:hyperlink r:id="rId7" w:history="1">
        <w:r w:rsidRPr="009D6DF7">
          <w:rPr>
            <w:sz w:val="28"/>
            <w:szCs w:val="28"/>
          </w:rPr>
          <w:t>Конституцией</w:t>
        </w:r>
      </w:hyperlink>
      <w:r w:rsidRPr="009D6DF7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федеральными и областными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полномочиям органов местного самоуправления Грузиновского сельского поселения;</w:t>
      </w:r>
    </w:p>
    <w:p w:rsidR="00F85E61" w:rsidRPr="005D72DC" w:rsidRDefault="00F85E61" w:rsidP="000133CE">
      <w:pPr>
        <w:tabs>
          <w:tab w:val="left" w:pos="595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</w:t>
      </w:r>
      <w:r w:rsidRPr="005D72DC">
        <w:rPr>
          <w:sz w:val="28"/>
          <w:szCs w:val="28"/>
        </w:rPr>
        <w:t>Правительством Ростовской области нормативов формирования расходов на оплату труда муниципальных служащих муниципального образования «</w:t>
      </w:r>
      <w:r>
        <w:rPr>
          <w:sz w:val="28"/>
          <w:szCs w:val="28"/>
        </w:rPr>
        <w:t>Грузиновское сельское поселение</w:t>
      </w:r>
      <w:r w:rsidRPr="005D72DC">
        <w:rPr>
          <w:sz w:val="28"/>
          <w:szCs w:val="28"/>
        </w:rPr>
        <w:t>»  и (или) содержание органов местного самоуправления муниципального образования «</w:t>
      </w:r>
      <w:r>
        <w:rPr>
          <w:sz w:val="28"/>
          <w:szCs w:val="28"/>
        </w:rPr>
        <w:t>Грузиновское сельское поселение</w:t>
      </w:r>
      <w:r w:rsidRPr="005D72DC">
        <w:rPr>
          <w:sz w:val="28"/>
          <w:szCs w:val="28"/>
        </w:rPr>
        <w:t>».</w:t>
      </w:r>
    </w:p>
    <w:p w:rsidR="00F85E61" w:rsidRDefault="00F85E61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85E61" w:rsidRPr="0042136A" w:rsidRDefault="00F85E61" w:rsidP="000133C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2136A">
        <w:rPr>
          <w:sz w:val="28"/>
          <w:szCs w:val="28"/>
        </w:rPr>
        <w:t>4.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Инструменты реализации долговой политики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F85E61" w:rsidRPr="0042136A" w:rsidRDefault="00F85E6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направление дополнительных доходов, полученных при исполнении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sz w:val="28"/>
          <w:szCs w:val="28"/>
        </w:rPr>
        <w:t>поселения</w:t>
      </w:r>
      <w:r w:rsidRPr="0042136A">
        <w:rPr>
          <w:sz w:val="28"/>
          <w:szCs w:val="28"/>
        </w:rPr>
        <w:t xml:space="preserve"> или замещение планируемых к привлечению заемных средств;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недопущение принятия новых расходных обязательств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не обеспеченных стабильными источниками доходов;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долга, а также оптимизации структуры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и бюджета Морозовского района</w:t>
      </w:r>
      <w:r w:rsidRPr="0042136A">
        <w:rPr>
          <w:sz w:val="28"/>
          <w:szCs w:val="28"/>
        </w:rPr>
        <w:t>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минимизация привлечения кредитов кредитных организаций с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соблюдением ограничения по их облуживанию – ключевая ставка Центрального банка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Российской Федерации плюс один процент;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воздержание от предоставления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осуществление постоянного мониторинга соответствия параметров дефицита и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поселения</w:t>
      </w:r>
      <w:r w:rsidRPr="0042136A">
        <w:rPr>
          <w:sz w:val="28"/>
          <w:szCs w:val="28"/>
        </w:rPr>
        <w:t xml:space="preserve"> ограничениям, установленным Бюджетным кодексом Российской Федерации и заключенными с</w:t>
      </w:r>
      <w:r w:rsidRPr="0042136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2136A">
        <w:rPr>
          <w:sz w:val="28"/>
          <w:szCs w:val="28"/>
        </w:rPr>
        <w:t xml:space="preserve">инистерством финансов </w:t>
      </w:r>
      <w:r>
        <w:rPr>
          <w:sz w:val="28"/>
          <w:szCs w:val="28"/>
        </w:rPr>
        <w:t>Ростовской области</w:t>
      </w:r>
      <w:r w:rsidRPr="0042136A">
        <w:rPr>
          <w:sz w:val="28"/>
          <w:szCs w:val="28"/>
        </w:rPr>
        <w:t xml:space="preserve"> соглашениями;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6D9">
        <w:rPr>
          <w:sz w:val="28"/>
          <w:szCs w:val="28"/>
        </w:rPr>
        <w:t>принятие экономически обоснованных решений по привлечению заемных средств на основе анализа ситуации на финансовом рынке, включая альтернативный вариант заимствований (в виде облигационных займов), в</w:t>
      </w:r>
      <w:r w:rsidRPr="007206D9">
        <w:rPr>
          <w:sz w:val="28"/>
          <w:szCs w:val="28"/>
          <w:lang w:val="en-US"/>
        </w:rPr>
        <w:t> </w:t>
      </w:r>
      <w:r w:rsidRPr="007206D9">
        <w:rPr>
          <w:sz w:val="28"/>
          <w:szCs w:val="28"/>
        </w:rPr>
        <w:t>зависимости от преимущества иных долговых инструментов перед заемными средствами в кредитных организациях.</w:t>
      </w:r>
      <w:r>
        <w:rPr>
          <w:sz w:val="28"/>
          <w:szCs w:val="28"/>
        </w:rPr>
        <w:t xml:space="preserve">                  </w:t>
      </w:r>
    </w:p>
    <w:p w:rsidR="00F85E61" w:rsidRPr="0042136A" w:rsidRDefault="00F85E61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85E61" w:rsidRDefault="00F85E61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36A">
        <w:rPr>
          <w:sz w:val="28"/>
          <w:szCs w:val="28"/>
        </w:rPr>
        <w:t xml:space="preserve">5. Анализ рисков для бюджета, возникающих в процессе управления </w:t>
      </w:r>
    </w:p>
    <w:p w:rsidR="00F85E61" w:rsidRPr="0042136A" w:rsidRDefault="00F85E61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ным долгом </w:t>
      </w:r>
      <w:r>
        <w:rPr>
          <w:sz w:val="28"/>
          <w:szCs w:val="28"/>
        </w:rPr>
        <w:t>Грузиновского сельского поселения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Основными рисками при реализации долговой политики являются: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роста процентной ставки и изменения стоимости заимствований в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зависимости от времени и объема потребности в заемных ресурсах;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недостаточного поступления доходов в бюджет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.</w:t>
      </w:r>
    </w:p>
    <w:p w:rsidR="00F85E61" w:rsidRPr="0042136A" w:rsidRDefault="00F85E61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С целью снижения указанных выше рисков и сохранения их 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приемлемом уровне реализация долговой политики будет осуществляться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основе прогнозов поступления доходов, финансирования расходов,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ных заимствований, а также анализа исполнения бюджета предыдущих лет.</w:t>
      </w:r>
    </w:p>
    <w:p w:rsidR="00F85E61" w:rsidRDefault="00F85E61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F85E61" w:rsidRDefault="00F85E61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F85E61" w:rsidRDefault="00F85E61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85E61" w:rsidSect="00324DE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61" w:rsidRDefault="00F85E61" w:rsidP="00DA52FA">
      <w:r>
        <w:separator/>
      </w:r>
    </w:p>
  </w:endnote>
  <w:endnote w:type="continuationSeparator" w:id="0">
    <w:p w:rsidR="00F85E61" w:rsidRDefault="00F85E61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61" w:rsidRDefault="00F85E61" w:rsidP="00DA52FA">
      <w:r>
        <w:separator/>
      </w:r>
    </w:p>
  </w:footnote>
  <w:footnote w:type="continuationSeparator" w:id="0">
    <w:p w:rsidR="00F85E61" w:rsidRDefault="00F85E61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61" w:rsidRPr="00D113DA" w:rsidRDefault="00F85E61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4</w:t>
    </w:r>
    <w:r w:rsidRPr="00D113DA">
      <w:rPr>
        <w:sz w:val="20"/>
      </w:rPr>
      <w:fldChar w:fldCharType="end"/>
    </w:r>
  </w:p>
  <w:p w:rsidR="00F85E61" w:rsidRDefault="00F85E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61" w:rsidRPr="00D113DA" w:rsidRDefault="00F85E61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5</w:t>
    </w:r>
    <w:r w:rsidRPr="00D113DA">
      <w:rPr>
        <w:sz w:val="20"/>
      </w:rPr>
      <w:fldChar w:fldCharType="end"/>
    </w:r>
  </w:p>
  <w:p w:rsidR="00F85E61" w:rsidRDefault="00F85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96"/>
    <w:rsid w:val="00001BF9"/>
    <w:rsid w:val="000133CE"/>
    <w:rsid w:val="00013B87"/>
    <w:rsid w:val="00016FBD"/>
    <w:rsid w:val="0002407F"/>
    <w:rsid w:val="000253F9"/>
    <w:rsid w:val="00026DBC"/>
    <w:rsid w:val="00027E70"/>
    <w:rsid w:val="000320F0"/>
    <w:rsid w:val="000355A3"/>
    <w:rsid w:val="00043132"/>
    <w:rsid w:val="000540B4"/>
    <w:rsid w:val="00054C8B"/>
    <w:rsid w:val="00061509"/>
    <w:rsid w:val="0006160A"/>
    <w:rsid w:val="000640BA"/>
    <w:rsid w:val="000657E1"/>
    <w:rsid w:val="00065F83"/>
    <w:rsid w:val="000661C6"/>
    <w:rsid w:val="0007278E"/>
    <w:rsid w:val="00077B4D"/>
    <w:rsid w:val="0008074A"/>
    <w:rsid w:val="00086C23"/>
    <w:rsid w:val="0009096B"/>
    <w:rsid w:val="00090C9F"/>
    <w:rsid w:val="000938A0"/>
    <w:rsid w:val="000A7308"/>
    <w:rsid w:val="000A76B1"/>
    <w:rsid w:val="000B2A74"/>
    <w:rsid w:val="000B3B77"/>
    <w:rsid w:val="000B4238"/>
    <w:rsid w:val="000B465E"/>
    <w:rsid w:val="000B6C1A"/>
    <w:rsid w:val="000B79A1"/>
    <w:rsid w:val="000C25A9"/>
    <w:rsid w:val="000C3B8B"/>
    <w:rsid w:val="000C4521"/>
    <w:rsid w:val="000C5051"/>
    <w:rsid w:val="000C5658"/>
    <w:rsid w:val="000D6819"/>
    <w:rsid w:val="000F46A6"/>
    <w:rsid w:val="000F67C0"/>
    <w:rsid w:val="001077BD"/>
    <w:rsid w:val="001100CE"/>
    <w:rsid w:val="00110942"/>
    <w:rsid w:val="001152B5"/>
    <w:rsid w:val="00123E82"/>
    <w:rsid w:val="00125753"/>
    <w:rsid w:val="00126998"/>
    <w:rsid w:val="00134C4B"/>
    <w:rsid w:val="00150B76"/>
    <w:rsid w:val="00153EB5"/>
    <w:rsid w:val="001546A2"/>
    <w:rsid w:val="00155B95"/>
    <w:rsid w:val="00160859"/>
    <w:rsid w:val="001621E3"/>
    <w:rsid w:val="001632FF"/>
    <w:rsid w:val="001668F2"/>
    <w:rsid w:val="00167E45"/>
    <w:rsid w:val="00171D77"/>
    <w:rsid w:val="0017200F"/>
    <w:rsid w:val="00172635"/>
    <w:rsid w:val="00175215"/>
    <w:rsid w:val="001831DC"/>
    <w:rsid w:val="00183571"/>
    <w:rsid w:val="001909A7"/>
    <w:rsid w:val="00194CDD"/>
    <w:rsid w:val="00196287"/>
    <w:rsid w:val="00197C47"/>
    <w:rsid w:val="001A4336"/>
    <w:rsid w:val="001E1488"/>
    <w:rsid w:val="001E3E03"/>
    <w:rsid w:val="001E3EDC"/>
    <w:rsid w:val="001E7524"/>
    <w:rsid w:val="001F0DF2"/>
    <w:rsid w:val="001F1BBD"/>
    <w:rsid w:val="001F57FA"/>
    <w:rsid w:val="001F62D8"/>
    <w:rsid w:val="001F7427"/>
    <w:rsid w:val="002052E3"/>
    <w:rsid w:val="002060FD"/>
    <w:rsid w:val="002156B0"/>
    <w:rsid w:val="00216690"/>
    <w:rsid w:val="00223812"/>
    <w:rsid w:val="00226A35"/>
    <w:rsid w:val="00235776"/>
    <w:rsid w:val="00236D99"/>
    <w:rsid w:val="002422B9"/>
    <w:rsid w:val="002441E4"/>
    <w:rsid w:val="0024476E"/>
    <w:rsid w:val="002457BB"/>
    <w:rsid w:val="00246E91"/>
    <w:rsid w:val="00251383"/>
    <w:rsid w:val="00251BB8"/>
    <w:rsid w:val="0027162B"/>
    <w:rsid w:val="00276D5F"/>
    <w:rsid w:val="00281210"/>
    <w:rsid w:val="00281AAC"/>
    <w:rsid w:val="0028229A"/>
    <w:rsid w:val="002875F5"/>
    <w:rsid w:val="00290134"/>
    <w:rsid w:val="00294F37"/>
    <w:rsid w:val="00297F6B"/>
    <w:rsid w:val="002A14E6"/>
    <w:rsid w:val="002B1437"/>
    <w:rsid w:val="002B2189"/>
    <w:rsid w:val="002B3D38"/>
    <w:rsid w:val="002B6A74"/>
    <w:rsid w:val="002C3728"/>
    <w:rsid w:val="002D032A"/>
    <w:rsid w:val="002D480B"/>
    <w:rsid w:val="002D50FD"/>
    <w:rsid w:val="002D6E52"/>
    <w:rsid w:val="002D72A9"/>
    <w:rsid w:val="002E347F"/>
    <w:rsid w:val="002E3502"/>
    <w:rsid w:val="002E6A68"/>
    <w:rsid w:val="002F080A"/>
    <w:rsid w:val="002F2A69"/>
    <w:rsid w:val="002F362A"/>
    <w:rsid w:val="002F50DD"/>
    <w:rsid w:val="0032030F"/>
    <w:rsid w:val="0032100F"/>
    <w:rsid w:val="003244E5"/>
    <w:rsid w:val="00324DE1"/>
    <w:rsid w:val="0034740F"/>
    <w:rsid w:val="00353CF5"/>
    <w:rsid w:val="00354F30"/>
    <w:rsid w:val="00356693"/>
    <w:rsid w:val="00357A50"/>
    <w:rsid w:val="00361957"/>
    <w:rsid w:val="0036388F"/>
    <w:rsid w:val="00372D72"/>
    <w:rsid w:val="00373784"/>
    <w:rsid w:val="00376196"/>
    <w:rsid w:val="003802C6"/>
    <w:rsid w:val="00391773"/>
    <w:rsid w:val="003920DA"/>
    <w:rsid w:val="00393233"/>
    <w:rsid w:val="00394A74"/>
    <w:rsid w:val="003A3E3F"/>
    <w:rsid w:val="003A4D3F"/>
    <w:rsid w:val="003A7E0A"/>
    <w:rsid w:val="003B37E2"/>
    <w:rsid w:val="003B67C2"/>
    <w:rsid w:val="003D22B1"/>
    <w:rsid w:val="003E604C"/>
    <w:rsid w:val="003E6824"/>
    <w:rsid w:val="00403F58"/>
    <w:rsid w:val="004061BF"/>
    <w:rsid w:val="0041522D"/>
    <w:rsid w:val="00415D74"/>
    <w:rsid w:val="00416DE8"/>
    <w:rsid w:val="004171F9"/>
    <w:rsid w:val="0042136A"/>
    <w:rsid w:val="00425821"/>
    <w:rsid w:val="004337FF"/>
    <w:rsid w:val="00440827"/>
    <w:rsid w:val="0044180B"/>
    <w:rsid w:val="00445846"/>
    <w:rsid w:val="00445DF6"/>
    <w:rsid w:val="0044785B"/>
    <w:rsid w:val="00451AD5"/>
    <w:rsid w:val="0045706B"/>
    <w:rsid w:val="00457DAE"/>
    <w:rsid w:val="0046558A"/>
    <w:rsid w:val="004663E1"/>
    <w:rsid w:val="00472F2C"/>
    <w:rsid w:val="00480F91"/>
    <w:rsid w:val="0048688A"/>
    <w:rsid w:val="00492F23"/>
    <w:rsid w:val="004A12F1"/>
    <w:rsid w:val="004A14C8"/>
    <w:rsid w:val="004A7CA6"/>
    <w:rsid w:val="004B1F04"/>
    <w:rsid w:val="004B3C48"/>
    <w:rsid w:val="004B5B4D"/>
    <w:rsid w:val="004C1EFB"/>
    <w:rsid w:val="004C4880"/>
    <w:rsid w:val="004C5330"/>
    <w:rsid w:val="004F1AF2"/>
    <w:rsid w:val="004F2538"/>
    <w:rsid w:val="004F70AA"/>
    <w:rsid w:val="00507370"/>
    <w:rsid w:val="00511BA1"/>
    <w:rsid w:val="005159A4"/>
    <w:rsid w:val="00520CB3"/>
    <w:rsid w:val="00522528"/>
    <w:rsid w:val="005227E1"/>
    <w:rsid w:val="005248A3"/>
    <w:rsid w:val="0052685A"/>
    <w:rsid w:val="005327F4"/>
    <w:rsid w:val="0053404C"/>
    <w:rsid w:val="005342AE"/>
    <w:rsid w:val="00537DE3"/>
    <w:rsid w:val="005412A3"/>
    <w:rsid w:val="005438C0"/>
    <w:rsid w:val="00544F0E"/>
    <w:rsid w:val="00546925"/>
    <w:rsid w:val="0055637D"/>
    <w:rsid w:val="005566AE"/>
    <w:rsid w:val="00563658"/>
    <w:rsid w:val="005671AE"/>
    <w:rsid w:val="00580DEF"/>
    <w:rsid w:val="005869C1"/>
    <w:rsid w:val="0059182B"/>
    <w:rsid w:val="005966ED"/>
    <w:rsid w:val="005A1F35"/>
    <w:rsid w:val="005A6B68"/>
    <w:rsid w:val="005B3C34"/>
    <w:rsid w:val="005C32F0"/>
    <w:rsid w:val="005C3856"/>
    <w:rsid w:val="005C3D44"/>
    <w:rsid w:val="005C5155"/>
    <w:rsid w:val="005C5762"/>
    <w:rsid w:val="005D1473"/>
    <w:rsid w:val="005D5338"/>
    <w:rsid w:val="005D72DC"/>
    <w:rsid w:val="005D78E3"/>
    <w:rsid w:val="005E19CA"/>
    <w:rsid w:val="005E2369"/>
    <w:rsid w:val="005E5210"/>
    <w:rsid w:val="005F471D"/>
    <w:rsid w:val="005F547B"/>
    <w:rsid w:val="0060418E"/>
    <w:rsid w:val="0060652B"/>
    <w:rsid w:val="0061407C"/>
    <w:rsid w:val="00614B32"/>
    <w:rsid w:val="00615B5C"/>
    <w:rsid w:val="00615C6B"/>
    <w:rsid w:val="00620206"/>
    <w:rsid w:val="00622278"/>
    <w:rsid w:val="00623E4B"/>
    <w:rsid w:val="00627AD9"/>
    <w:rsid w:val="0063495D"/>
    <w:rsid w:val="00644D12"/>
    <w:rsid w:val="00650D2A"/>
    <w:rsid w:val="00662AF5"/>
    <w:rsid w:val="006648D3"/>
    <w:rsid w:val="00672C8B"/>
    <w:rsid w:val="00674A39"/>
    <w:rsid w:val="00696672"/>
    <w:rsid w:val="00697201"/>
    <w:rsid w:val="006A6708"/>
    <w:rsid w:val="006B3DCE"/>
    <w:rsid w:val="006B77E9"/>
    <w:rsid w:val="006C6C58"/>
    <w:rsid w:val="006D124C"/>
    <w:rsid w:val="006E073F"/>
    <w:rsid w:val="006E7106"/>
    <w:rsid w:val="006F2DBC"/>
    <w:rsid w:val="006F3D92"/>
    <w:rsid w:val="00707C36"/>
    <w:rsid w:val="00713802"/>
    <w:rsid w:val="00715CA6"/>
    <w:rsid w:val="007206D9"/>
    <w:rsid w:val="00721458"/>
    <w:rsid w:val="00721816"/>
    <w:rsid w:val="007232C6"/>
    <w:rsid w:val="00731ABF"/>
    <w:rsid w:val="00736525"/>
    <w:rsid w:val="0074398C"/>
    <w:rsid w:val="00745C32"/>
    <w:rsid w:val="007475E4"/>
    <w:rsid w:val="00751076"/>
    <w:rsid w:val="00753249"/>
    <w:rsid w:val="00754629"/>
    <w:rsid w:val="0076273D"/>
    <w:rsid w:val="007665E9"/>
    <w:rsid w:val="00767487"/>
    <w:rsid w:val="00770E6F"/>
    <w:rsid w:val="00774475"/>
    <w:rsid w:val="00793B0B"/>
    <w:rsid w:val="007950EF"/>
    <w:rsid w:val="007A630F"/>
    <w:rsid w:val="007B0776"/>
    <w:rsid w:val="007B2D91"/>
    <w:rsid w:val="007B350D"/>
    <w:rsid w:val="007B65A7"/>
    <w:rsid w:val="007B7E5F"/>
    <w:rsid w:val="007C3ABC"/>
    <w:rsid w:val="007D0877"/>
    <w:rsid w:val="007D4932"/>
    <w:rsid w:val="007E01BB"/>
    <w:rsid w:val="007E1911"/>
    <w:rsid w:val="007E2DBD"/>
    <w:rsid w:val="007F227F"/>
    <w:rsid w:val="00807278"/>
    <w:rsid w:val="0081193A"/>
    <w:rsid w:val="00812CC3"/>
    <w:rsid w:val="00817186"/>
    <w:rsid w:val="0082419A"/>
    <w:rsid w:val="00827AE1"/>
    <w:rsid w:val="008304A8"/>
    <w:rsid w:val="00833B6C"/>
    <w:rsid w:val="00841F61"/>
    <w:rsid w:val="00852C47"/>
    <w:rsid w:val="00852DBD"/>
    <w:rsid w:val="008624A6"/>
    <w:rsid w:val="00866170"/>
    <w:rsid w:val="00874849"/>
    <w:rsid w:val="0088370B"/>
    <w:rsid w:val="00890584"/>
    <w:rsid w:val="00891330"/>
    <w:rsid w:val="00891E27"/>
    <w:rsid w:val="00892FFB"/>
    <w:rsid w:val="008A07DA"/>
    <w:rsid w:val="008B1888"/>
    <w:rsid w:val="008B4296"/>
    <w:rsid w:val="008C0287"/>
    <w:rsid w:val="008D4636"/>
    <w:rsid w:val="008D5FEB"/>
    <w:rsid w:val="008E32C7"/>
    <w:rsid w:val="008E7D95"/>
    <w:rsid w:val="008F0AEC"/>
    <w:rsid w:val="008F2B14"/>
    <w:rsid w:val="00904617"/>
    <w:rsid w:val="0091117A"/>
    <w:rsid w:val="009202DC"/>
    <w:rsid w:val="00921A15"/>
    <w:rsid w:val="0092280D"/>
    <w:rsid w:val="0092327F"/>
    <w:rsid w:val="00926A1F"/>
    <w:rsid w:val="00927D23"/>
    <w:rsid w:val="00932983"/>
    <w:rsid w:val="00945155"/>
    <w:rsid w:val="0094519F"/>
    <w:rsid w:val="009468D0"/>
    <w:rsid w:val="009469B2"/>
    <w:rsid w:val="009501B9"/>
    <w:rsid w:val="0095383E"/>
    <w:rsid w:val="00955A18"/>
    <w:rsid w:val="009611E9"/>
    <w:rsid w:val="00984182"/>
    <w:rsid w:val="00984588"/>
    <w:rsid w:val="0098681C"/>
    <w:rsid w:val="009903B3"/>
    <w:rsid w:val="0099265C"/>
    <w:rsid w:val="009930BD"/>
    <w:rsid w:val="00994ECB"/>
    <w:rsid w:val="009956A3"/>
    <w:rsid w:val="0099793E"/>
    <w:rsid w:val="00997EA3"/>
    <w:rsid w:val="009A5E19"/>
    <w:rsid w:val="009A7D92"/>
    <w:rsid w:val="009B6EC3"/>
    <w:rsid w:val="009C3AE8"/>
    <w:rsid w:val="009C4B33"/>
    <w:rsid w:val="009D0BBE"/>
    <w:rsid w:val="009D3704"/>
    <w:rsid w:val="009D6DF7"/>
    <w:rsid w:val="009E5ED3"/>
    <w:rsid w:val="00A04A0A"/>
    <w:rsid w:val="00A12BC2"/>
    <w:rsid w:val="00A20629"/>
    <w:rsid w:val="00A21857"/>
    <w:rsid w:val="00A2754E"/>
    <w:rsid w:val="00A326DE"/>
    <w:rsid w:val="00A406D5"/>
    <w:rsid w:val="00A40E8E"/>
    <w:rsid w:val="00A467FD"/>
    <w:rsid w:val="00A47768"/>
    <w:rsid w:val="00A55AB0"/>
    <w:rsid w:val="00A55C09"/>
    <w:rsid w:val="00A5763E"/>
    <w:rsid w:val="00A57C95"/>
    <w:rsid w:val="00A64204"/>
    <w:rsid w:val="00A710B6"/>
    <w:rsid w:val="00A77063"/>
    <w:rsid w:val="00A819B0"/>
    <w:rsid w:val="00A8247A"/>
    <w:rsid w:val="00A83A35"/>
    <w:rsid w:val="00A83EFA"/>
    <w:rsid w:val="00AA12FB"/>
    <w:rsid w:val="00AA585E"/>
    <w:rsid w:val="00AC453C"/>
    <w:rsid w:val="00AD04E9"/>
    <w:rsid w:val="00AD32C8"/>
    <w:rsid w:val="00AD6C70"/>
    <w:rsid w:val="00AE4308"/>
    <w:rsid w:val="00AF1FDF"/>
    <w:rsid w:val="00AF4ECA"/>
    <w:rsid w:val="00B01422"/>
    <w:rsid w:val="00B1086A"/>
    <w:rsid w:val="00B171D3"/>
    <w:rsid w:val="00B21810"/>
    <w:rsid w:val="00B2304B"/>
    <w:rsid w:val="00B23479"/>
    <w:rsid w:val="00B41128"/>
    <w:rsid w:val="00B425D0"/>
    <w:rsid w:val="00B4459F"/>
    <w:rsid w:val="00B5140A"/>
    <w:rsid w:val="00B532EE"/>
    <w:rsid w:val="00B53BF3"/>
    <w:rsid w:val="00B60BC3"/>
    <w:rsid w:val="00B626D4"/>
    <w:rsid w:val="00B62762"/>
    <w:rsid w:val="00B6692C"/>
    <w:rsid w:val="00B67A24"/>
    <w:rsid w:val="00B807DF"/>
    <w:rsid w:val="00B81530"/>
    <w:rsid w:val="00B826DC"/>
    <w:rsid w:val="00B8296C"/>
    <w:rsid w:val="00B96E02"/>
    <w:rsid w:val="00BA0278"/>
    <w:rsid w:val="00BA3EFF"/>
    <w:rsid w:val="00BA4982"/>
    <w:rsid w:val="00BA6DB2"/>
    <w:rsid w:val="00BB60BF"/>
    <w:rsid w:val="00BC1530"/>
    <w:rsid w:val="00BC3C10"/>
    <w:rsid w:val="00BC4D91"/>
    <w:rsid w:val="00BD21A6"/>
    <w:rsid w:val="00BE25AB"/>
    <w:rsid w:val="00BE3936"/>
    <w:rsid w:val="00BE4556"/>
    <w:rsid w:val="00BE649C"/>
    <w:rsid w:val="00BF02F9"/>
    <w:rsid w:val="00BF687F"/>
    <w:rsid w:val="00BF771B"/>
    <w:rsid w:val="00C055D8"/>
    <w:rsid w:val="00C15A78"/>
    <w:rsid w:val="00C26255"/>
    <w:rsid w:val="00C414ED"/>
    <w:rsid w:val="00C41D6D"/>
    <w:rsid w:val="00C458BC"/>
    <w:rsid w:val="00C46DEE"/>
    <w:rsid w:val="00C51B06"/>
    <w:rsid w:val="00C561C4"/>
    <w:rsid w:val="00C6403D"/>
    <w:rsid w:val="00C704F9"/>
    <w:rsid w:val="00C7051C"/>
    <w:rsid w:val="00C735EE"/>
    <w:rsid w:val="00C73723"/>
    <w:rsid w:val="00C75A53"/>
    <w:rsid w:val="00C82C25"/>
    <w:rsid w:val="00C92B77"/>
    <w:rsid w:val="00CA39A7"/>
    <w:rsid w:val="00CB2C25"/>
    <w:rsid w:val="00CB33C3"/>
    <w:rsid w:val="00CB3DCC"/>
    <w:rsid w:val="00CC2C19"/>
    <w:rsid w:val="00CC62F1"/>
    <w:rsid w:val="00CE3AC5"/>
    <w:rsid w:val="00CE44B3"/>
    <w:rsid w:val="00CE4FCC"/>
    <w:rsid w:val="00CF4E11"/>
    <w:rsid w:val="00D0099A"/>
    <w:rsid w:val="00D113DA"/>
    <w:rsid w:val="00D250DC"/>
    <w:rsid w:val="00D31AAB"/>
    <w:rsid w:val="00D33489"/>
    <w:rsid w:val="00D3668D"/>
    <w:rsid w:val="00D41170"/>
    <w:rsid w:val="00D429AD"/>
    <w:rsid w:val="00D473CA"/>
    <w:rsid w:val="00D51EE6"/>
    <w:rsid w:val="00D53065"/>
    <w:rsid w:val="00D54B96"/>
    <w:rsid w:val="00D6566F"/>
    <w:rsid w:val="00D7385B"/>
    <w:rsid w:val="00D92F81"/>
    <w:rsid w:val="00DA21DB"/>
    <w:rsid w:val="00DA4FDF"/>
    <w:rsid w:val="00DA52FA"/>
    <w:rsid w:val="00DB1E38"/>
    <w:rsid w:val="00DB207C"/>
    <w:rsid w:val="00DC07D2"/>
    <w:rsid w:val="00DC2A85"/>
    <w:rsid w:val="00DC5117"/>
    <w:rsid w:val="00DC5235"/>
    <w:rsid w:val="00DC6612"/>
    <w:rsid w:val="00DD06AC"/>
    <w:rsid w:val="00DD298C"/>
    <w:rsid w:val="00DD3828"/>
    <w:rsid w:val="00DD4022"/>
    <w:rsid w:val="00DD459D"/>
    <w:rsid w:val="00DE3864"/>
    <w:rsid w:val="00DE66E8"/>
    <w:rsid w:val="00DF05A4"/>
    <w:rsid w:val="00DF54BD"/>
    <w:rsid w:val="00DF7AB2"/>
    <w:rsid w:val="00E002D1"/>
    <w:rsid w:val="00E04FF7"/>
    <w:rsid w:val="00E11451"/>
    <w:rsid w:val="00E1537F"/>
    <w:rsid w:val="00E17EDD"/>
    <w:rsid w:val="00E33D2C"/>
    <w:rsid w:val="00E34927"/>
    <w:rsid w:val="00E35365"/>
    <w:rsid w:val="00E437CC"/>
    <w:rsid w:val="00E53A54"/>
    <w:rsid w:val="00E5527D"/>
    <w:rsid w:val="00E55E63"/>
    <w:rsid w:val="00E611E9"/>
    <w:rsid w:val="00E63038"/>
    <w:rsid w:val="00E64681"/>
    <w:rsid w:val="00E672E1"/>
    <w:rsid w:val="00E74821"/>
    <w:rsid w:val="00E808F5"/>
    <w:rsid w:val="00E8283B"/>
    <w:rsid w:val="00E90534"/>
    <w:rsid w:val="00E95B80"/>
    <w:rsid w:val="00EA68C8"/>
    <w:rsid w:val="00EA78BE"/>
    <w:rsid w:val="00EA7ADD"/>
    <w:rsid w:val="00EB1554"/>
    <w:rsid w:val="00EB48EB"/>
    <w:rsid w:val="00EC2EB7"/>
    <w:rsid w:val="00EC67A5"/>
    <w:rsid w:val="00ED203C"/>
    <w:rsid w:val="00EE63F5"/>
    <w:rsid w:val="00EE7CFA"/>
    <w:rsid w:val="00EF5295"/>
    <w:rsid w:val="00F0292B"/>
    <w:rsid w:val="00F0441E"/>
    <w:rsid w:val="00F04752"/>
    <w:rsid w:val="00F05C04"/>
    <w:rsid w:val="00F16A86"/>
    <w:rsid w:val="00F200D7"/>
    <w:rsid w:val="00F325E8"/>
    <w:rsid w:val="00F33017"/>
    <w:rsid w:val="00F35EAC"/>
    <w:rsid w:val="00F35FC1"/>
    <w:rsid w:val="00F45224"/>
    <w:rsid w:val="00F52629"/>
    <w:rsid w:val="00F56474"/>
    <w:rsid w:val="00F71B0E"/>
    <w:rsid w:val="00F75F23"/>
    <w:rsid w:val="00F766CA"/>
    <w:rsid w:val="00F77CEC"/>
    <w:rsid w:val="00F83D1F"/>
    <w:rsid w:val="00F84005"/>
    <w:rsid w:val="00F85954"/>
    <w:rsid w:val="00F85E61"/>
    <w:rsid w:val="00F876A1"/>
    <w:rsid w:val="00F90641"/>
    <w:rsid w:val="00F97517"/>
    <w:rsid w:val="00FA454E"/>
    <w:rsid w:val="00FB1BC6"/>
    <w:rsid w:val="00FB2ADE"/>
    <w:rsid w:val="00FB5C51"/>
    <w:rsid w:val="00FB7282"/>
    <w:rsid w:val="00FC320D"/>
    <w:rsid w:val="00FC34DE"/>
    <w:rsid w:val="00FD038D"/>
    <w:rsid w:val="00FD16C8"/>
    <w:rsid w:val="00FD25F1"/>
    <w:rsid w:val="00FD46EB"/>
    <w:rsid w:val="00FE55A8"/>
    <w:rsid w:val="00FF1D9E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61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735E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55A1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849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F71B0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484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52F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52F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92FF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B6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6C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B6C1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04A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04A0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04A0A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0F46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041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418E"/>
    <w:rPr>
      <w:rFonts w:cs="Times New Roman"/>
      <w:sz w:val="16"/>
    </w:rPr>
  </w:style>
  <w:style w:type="character" w:customStyle="1" w:styleId="ListParagraphChar">
    <w:name w:val="List Paragraph Char"/>
    <w:link w:val="ListParagraph"/>
    <w:uiPriority w:val="99"/>
    <w:locked/>
    <w:rsid w:val="00707C36"/>
    <w:rPr>
      <w:rFonts w:ascii="Calibri" w:hAnsi="Calibri"/>
      <w:sz w:val="22"/>
      <w:lang w:eastAsia="en-US"/>
    </w:rPr>
  </w:style>
  <w:style w:type="paragraph" w:customStyle="1" w:styleId="ConsPlusNormal">
    <w:name w:val="ConsPlusNormal"/>
    <w:uiPriority w:val="99"/>
    <w:rsid w:val="00707C3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644D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44D12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DCA0F4118AFC10D8C3B1Fp6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1547</Words>
  <Characters>8820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skorikova</cp:lastModifiedBy>
  <cp:revision>10</cp:revision>
  <cp:lastPrinted>2020-12-24T13:10:00Z</cp:lastPrinted>
  <dcterms:created xsi:type="dcterms:W3CDTF">2020-12-24T13:05:00Z</dcterms:created>
  <dcterms:modified xsi:type="dcterms:W3CDTF">2022-01-29T07:39:00Z</dcterms:modified>
</cp:coreProperties>
</file>