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rFonts w:ascii="Times New Roman" w:hAnsi="Times New Roman"/>
          <w:sz w:val="36"/>
          <w:szCs w:val="36"/>
        </w:rPr>
        <w:t>ИНФОРМАЦИОННЫЙ БЮЛЛЕТЕНЬ</w:t>
      </w:r>
    </w:p>
    <w:p>
      <w:pPr>
        <w:pStyle w:val="Normal"/>
        <w:jc w:val="center"/>
        <w:rPr>
          <w:sz w:val="36"/>
          <w:szCs w:val="36"/>
        </w:rPr>
      </w:pPr>
      <w:r>
        <w:rPr>
          <w:rFonts w:ascii="Times New Roman" w:hAnsi="Times New Roman"/>
          <w:sz w:val="36"/>
          <w:szCs w:val="36"/>
        </w:rPr>
        <w:t>ГРУЗИНОВСКОГО СЕЛЬСКОГО ПОСЕЛЕНИЯ</w:t>
      </w:r>
    </w:p>
    <w:tbl>
      <w:tblPr>
        <w:tblW w:w="10421" w:type="dxa"/>
        <w:jc w:val="left"/>
        <w:tblInd w:w="0" w:type="dxa"/>
        <w:tblBorders/>
        <w:tblCellMar>
          <w:top w:w="0" w:type="dxa"/>
          <w:left w:w="108" w:type="dxa"/>
          <w:bottom w:w="0" w:type="dxa"/>
          <w:right w:w="108" w:type="dxa"/>
        </w:tblCellMar>
        <w:tblLook w:val="04a0"/>
      </w:tblPr>
      <w:tblGrid>
        <w:gridCol w:w="5210"/>
        <w:gridCol w:w="5210"/>
      </w:tblGrid>
      <w:tr>
        <w:trPr/>
        <w:tc>
          <w:tcPr>
            <w:tcW w:w="5210" w:type="dxa"/>
            <w:tcBorders/>
            <w:shd w:color="auto" w:fill="auto" w:val="clear"/>
          </w:tcPr>
          <w:p>
            <w:pPr>
              <w:pStyle w:val="Normal"/>
              <w:spacing w:lineRule="auto" w:line="240" w:before="0" w:after="0"/>
              <w:jc w:val="center"/>
              <w:rPr>
                <w:rFonts w:ascii="Times New Roman" w:hAnsi="Times New Roman"/>
                <w:b/>
                <w:b/>
                <w:sz w:val="36"/>
                <w:szCs w:val="36"/>
              </w:rPr>
            </w:pPr>
            <w:r>
              <w:rPr>
                <w:rFonts w:ascii="Times New Roman" w:hAnsi="Times New Roman"/>
                <w:b/>
                <w:sz w:val="36"/>
                <w:szCs w:val="36"/>
              </w:rPr>
            </w:r>
          </w:p>
        </w:tc>
        <w:tc>
          <w:tcPr>
            <w:tcW w:w="5210" w:type="dxa"/>
            <w:tcBorders/>
            <w:shd w:color="auto" w:fill="auto" w:val="clear"/>
          </w:tcPr>
          <w:p>
            <w:pPr>
              <w:pStyle w:val="Normal"/>
              <w:spacing w:lineRule="auto" w:line="240" w:before="0" w:after="0"/>
              <w:jc w:val="center"/>
              <w:rPr>
                <w:sz w:val="36"/>
                <w:szCs w:val="36"/>
              </w:rPr>
            </w:pPr>
            <w:r>
              <w:rPr>
                <w:rFonts w:ascii="Times New Roman" w:hAnsi="Times New Roman"/>
                <w:b/>
                <w:sz w:val="36"/>
                <w:szCs w:val="36"/>
              </w:rPr>
              <w:t>№</w:t>
            </w:r>
            <w:r>
              <w:rPr>
                <w:rFonts w:ascii="Times New Roman" w:hAnsi="Times New Roman"/>
                <w:b/>
                <w:sz w:val="36"/>
                <w:szCs w:val="36"/>
              </w:rPr>
              <w:t xml:space="preserve">3 </w:t>
            </w:r>
          </w:p>
          <w:p>
            <w:pPr>
              <w:pStyle w:val="Normal"/>
              <w:spacing w:lineRule="auto" w:line="240" w:before="0" w:after="0"/>
              <w:jc w:val="center"/>
              <w:rPr>
                <w:sz w:val="36"/>
                <w:szCs w:val="36"/>
              </w:rPr>
            </w:pPr>
            <w:r>
              <w:rPr>
                <w:rFonts w:ascii="Times New Roman" w:hAnsi="Times New Roman"/>
                <w:b/>
                <w:sz w:val="36"/>
                <w:szCs w:val="36"/>
              </w:rPr>
              <w:t>20 февраля 2019  года</w:t>
            </w:r>
          </w:p>
        </w:tc>
      </w:tr>
    </w:tbl>
    <w:p>
      <w:pPr>
        <w:pStyle w:val="Normal"/>
        <w:spacing w:lineRule="auto" w:line="240" w:before="0" w:after="0"/>
        <w:jc w:val="both"/>
        <w:rPr/>
      </w:pPr>
      <w:r>
        <mc:AlternateContent>
          <mc:Choice Requires="wps">
            <w:drawing>
              <wp:anchor behindDoc="1" distT="0" distB="0" distL="114300" distR="114300" simplePos="0" locked="0" layoutInCell="1" allowOverlap="1" relativeHeight="3">
                <wp:simplePos x="0" y="0"/>
                <wp:positionH relativeFrom="column">
                  <wp:posOffset>48895</wp:posOffset>
                </wp:positionH>
                <wp:positionV relativeFrom="paragraph">
                  <wp:posOffset>163830</wp:posOffset>
                </wp:positionV>
                <wp:extent cx="6402705" cy="40005"/>
                <wp:effectExtent l="0" t="0" r="0" b="0"/>
                <wp:wrapNone/>
                <wp:docPr id="1" name="Прямая со стрелкой 1"/>
                <a:graphic xmlns:a="http://schemas.openxmlformats.org/drawingml/2006/main">
                  <a:graphicData uri="http://schemas.microsoft.com/office/word/2010/wordprocessingShape">
                    <wps:wsp>
                      <wps:cNvSpPr/>
                      <wps:spPr>
                        <a:xfrm flipV="1">
                          <a:off x="0" y="0"/>
                          <a:ext cx="6402240" cy="39240"/>
                        </a:xfrm>
                        <a:custGeom>
                          <a:avLst/>
                          <a:gdLst/>
                          <a:ahLst/>
                          <a:rect l="l" t="t" r="r" b="b"/>
                          <a:pathLst>
                            <a:path w="21600" h="21600">
                              <a:moveTo>
                                <a:pt x="0" y="0"/>
                              </a:moveTo>
                              <a:lnTo>
                                <a:pt x="21600" y="21600"/>
                              </a:lnTo>
                            </a:path>
                          </a:pathLst>
                        </a:custGeom>
                        <a:noFill/>
                        <a:ln w="38160">
                          <a:solidFill>
                            <a:srgbClr val="000000"/>
                          </a:solidFill>
                          <a:round/>
                        </a:ln>
                      </wps:spPr>
                      <wps:style>
                        <a:lnRef idx="0"/>
                        <a:fillRef idx="0"/>
                        <a:effectRef idx="0"/>
                        <a:fontRef idx="minor"/>
                      </wps:style>
                      <wps:bodyPr/>
                    </wps:wsp>
                  </a:graphicData>
                </a:graphic>
              </wp:anchor>
            </w:drawing>
          </mc:Choice>
          <mc:Fallback>
            <w:pict/>
          </mc:Fallback>
        </mc:AlternateContent>
      </w:r>
      <w:r>
        <w:rPr>
          <w:rFonts w:ascii="Times New Roman" w:hAnsi="Times New Roman"/>
          <w:sz w:val="24"/>
          <w:szCs w:val="24"/>
        </w:rPr>
        <w:t xml:space="preserve">        </w:t>
      </w:r>
    </w:p>
    <w:p>
      <w:pPr>
        <w:pStyle w:val="Style27"/>
        <w:rPr>
          <w:sz w:val="24"/>
        </w:rPr>
      </w:pPr>
      <w:r>
        <w:rPr>
          <w:sz w:val="24"/>
        </w:rPr>
      </w:r>
    </w:p>
    <w:p>
      <w:pPr>
        <w:pStyle w:val="Style27"/>
        <w:rPr>
          <w:sz w:val="20"/>
          <w:szCs w:val="20"/>
        </w:rPr>
      </w:pPr>
      <w:r>
        <w:rPr>
          <w:sz w:val="20"/>
          <w:szCs w:val="20"/>
        </w:rPr>
        <w:t>РОССИЙСКАЯ ФЕДЕРАЦИЯ</w:t>
      </w:r>
    </w:p>
    <w:p>
      <w:pPr>
        <w:pStyle w:val="Normal"/>
        <w:spacing w:before="0" w:after="0"/>
        <w:jc w:val="center"/>
        <w:rPr>
          <w:sz w:val="20"/>
          <w:szCs w:val="20"/>
        </w:rPr>
      </w:pPr>
      <w:r>
        <w:rPr>
          <w:rFonts w:ascii="Times New Roman" w:hAnsi="Times New Roman"/>
          <w:sz w:val="20"/>
          <w:szCs w:val="20"/>
        </w:rPr>
        <w:t>РОСТОВСКАЯ ОБЛАСТЬ</w:t>
      </w:r>
    </w:p>
    <w:p>
      <w:pPr>
        <w:pStyle w:val="Normal"/>
        <w:spacing w:before="0" w:after="0"/>
        <w:jc w:val="center"/>
        <w:rPr>
          <w:sz w:val="20"/>
          <w:szCs w:val="20"/>
        </w:rPr>
      </w:pPr>
      <w:r>
        <w:rPr>
          <w:rFonts w:ascii="Times New Roman" w:hAnsi="Times New Roman"/>
          <w:sz w:val="20"/>
          <w:szCs w:val="20"/>
        </w:rPr>
        <w:t>МОРОЗОВСКИЙ РАЙОН</w:t>
      </w:r>
    </w:p>
    <w:p>
      <w:pPr>
        <w:pStyle w:val="Normal"/>
        <w:spacing w:before="0" w:after="0"/>
        <w:jc w:val="center"/>
        <w:rPr>
          <w:sz w:val="20"/>
          <w:szCs w:val="20"/>
        </w:rPr>
      </w:pPr>
      <w:r>
        <w:rPr>
          <w:rFonts w:ascii="Times New Roman" w:hAnsi="Times New Roman"/>
          <w:sz w:val="20"/>
          <w:szCs w:val="20"/>
        </w:rPr>
        <w:t>МУНИЦИПАЛЬНОЕ ОБРАЗОВАНИЕ</w:t>
      </w:r>
    </w:p>
    <w:p>
      <w:pPr>
        <w:pStyle w:val="Normal"/>
        <w:spacing w:before="0" w:after="0"/>
        <w:jc w:val="center"/>
        <w:rPr>
          <w:sz w:val="20"/>
          <w:szCs w:val="20"/>
        </w:rPr>
      </w:pPr>
      <w:r>
        <w:rPr>
          <w:rFonts w:ascii="Times New Roman" w:hAnsi="Times New Roman"/>
          <w:sz w:val="20"/>
          <w:szCs w:val="20"/>
        </w:rPr>
        <w:t>«ГРУЗИНОВСКОЕ СЕЛЬСКОЕ ПОСЕЛЕНИЕ»</w:t>
      </w:r>
    </w:p>
    <w:p>
      <w:pPr>
        <w:pStyle w:val="Normal"/>
        <w:spacing w:before="0" w:after="0"/>
        <w:jc w:val="center"/>
        <w:rPr>
          <w:sz w:val="20"/>
          <w:szCs w:val="20"/>
        </w:rPr>
      </w:pPr>
      <w:r>
        <w:rPr>
          <w:rFonts w:ascii="Times New Roman" w:hAnsi="Times New Roman"/>
          <w:sz w:val="20"/>
          <w:szCs w:val="20"/>
        </w:rPr>
        <w:t>СОБРАНИЕ ДЕПУТАТОВ</w:t>
      </w:r>
    </w:p>
    <w:p>
      <w:pPr>
        <w:pStyle w:val="Normal"/>
        <w:spacing w:before="0" w:after="0"/>
        <w:jc w:val="center"/>
        <w:rPr>
          <w:sz w:val="20"/>
          <w:szCs w:val="20"/>
        </w:rPr>
      </w:pPr>
      <w:r>
        <w:rPr>
          <w:rFonts w:ascii="Times New Roman" w:hAnsi="Times New Roman"/>
          <w:sz w:val="20"/>
          <w:szCs w:val="20"/>
        </w:rPr>
        <w:t>ГРУЗИНОВСКОГО СЕЛЬСКОГО ПОСЕЛЕНИЯ</w:t>
      </w:r>
    </w:p>
    <w:p>
      <w:pPr>
        <w:pStyle w:val="Normal"/>
        <w:spacing w:before="0" w:after="0"/>
        <w:jc w:val="center"/>
        <w:rPr>
          <w:rFonts w:ascii="Times New Roman" w:hAnsi="Times New Roman"/>
          <w:b/>
          <w:b/>
          <w:sz w:val="20"/>
          <w:szCs w:val="20"/>
        </w:rPr>
      </w:pPr>
      <w:r>
        <w:rPr>
          <w:rFonts w:ascii="Times New Roman" w:hAnsi="Times New Roman"/>
          <w:b/>
          <w:sz w:val="20"/>
          <w:szCs w:val="20"/>
        </w:rPr>
      </w:r>
    </w:p>
    <w:p>
      <w:pPr>
        <w:pStyle w:val="Normal"/>
        <w:spacing w:before="0" w:after="0"/>
        <w:jc w:val="center"/>
        <w:rPr>
          <w:sz w:val="20"/>
          <w:szCs w:val="20"/>
        </w:rPr>
      </w:pPr>
      <w:r>
        <w:rPr>
          <w:rFonts w:ascii="Times New Roman" w:hAnsi="Times New Roman"/>
          <w:sz w:val="20"/>
          <w:szCs w:val="20"/>
        </w:rPr>
        <w:t>Р Е Ш Е Н И Е</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Style21"/>
        <w:ind w:left="0" w:right="0" w:hanging="0"/>
        <w:jc w:val="center"/>
        <w:rPr>
          <w:sz w:val="18"/>
          <w:szCs w:val="18"/>
        </w:rPr>
      </w:pPr>
      <w:r>
        <w:rPr>
          <w:sz w:val="18"/>
          <w:szCs w:val="18"/>
        </w:rPr>
        <w:t xml:space="preserve">О проекте Устава муниципального образования </w:t>
      </w:r>
    </w:p>
    <w:p>
      <w:pPr>
        <w:pStyle w:val="Style21"/>
        <w:ind w:left="0" w:right="0" w:hanging="0"/>
        <w:jc w:val="center"/>
        <w:rPr>
          <w:sz w:val="18"/>
          <w:szCs w:val="18"/>
        </w:rPr>
      </w:pPr>
      <w:r>
        <w:rPr>
          <w:sz w:val="18"/>
          <w:szCs w:val="18"/>
        </w:rPr>
        <w:t>«Грузиновское сельское поселение»</w:t>
      </w:r>
    </w:p>
    <w:p>
      <w:pPr>
        <w:pStyle w:val="Normal"/>
        <w:jc w:val="center"/>
        <w:rPr>
          <w:rFonts w:ascii="Times New Roman" w:hAnsi="Times New Roman"/>
          <w:sz w:val="18"/>
          <w:szCs w:val="18"/>
        </w:rPr>
      </w:pPr>
      <w:r>
        <w:rPr>
          <w:rFonts w:ascii="Times New Roman" w:hAnsi="Times New Roman"/>
          <w:sz w:val="18"/>
          <w:szCs w:val="18"/>
        </w:rPr>
      </w:r>
    </w:p>
    <w:tbl>
      <w:tblPr>
        <w:tblW w:w="10314" w:type="dxa"/>
        <w:jc w:val="left"/>
        <w:tblInd w:w="0" w:type="dxa"/>
        <w:tblBorders/>
        <w:tblCellMar>
          <w:top w:w="0" w:type="dxa"/>
          <w:left w:w="108" w:type="dxa"/>
          <w:bottom w:w="0" w:type="dxa"/>
          <w:right w:w="108" w:type="dxa"/>
        </w:tblCellMar>
        <w:tblLook w:val="01e0"/>
      </w:tblPr>
      <w:tblGrid>
        <w:gridCol w:w="6771"/>
        <w:gridCol w:w="236"/>
        <w:gridCol w:w="3307"/>
      </w:tblGrid>
      <w:tr>
        <w:trPr>
          <w:trHeight w:val="714" w:hRule="atLeast"/>
        </w:trPr>
        <w:tc>
          <w:tcPr>
            <w:tcW w:w="6771" w:type="dxa"/>
            <w:tcBorders/>
            <w:shd w:fill="auto" w:val="clear"/>
          </w:tcPr>
          <w:p>
            <w:pPr>
              <w:pStyle w:val="Normal"/>
              <w:tabs>
                <w:tab w:val="left" w:pos="2700" w:leader="none"/>
                <w:tab w:val="left" w:pos="4140" w:leader="none"/>
              </w:tabs>
              <w:spacing w:before="0" w:after="0"/>
              <w:ind w:right="3672" w:hanging="0"/>
              <w:rPr>
                <w:sz w:val="18"/>
                <w:szCs w:val="18"/>
              </w:rPr>
            </w:pPr>
            <w:r>
              <w:rPr>
                <w:rFonts w:ascii="Times New Roman" w:hAnsi="Times New Roman"/>
                <w:sz w:val="18"/>
                <w:szCs w:val="18"/>
              </w:rPr>
              <w:t>Принято Собранием депутатов</w:t>
            </w:r>
          </w:p>
        </w:tc>
        <w:tc>
          <w:tcPr>
            <w:tcW w:w="236" w:type="dxa"/>
            <w:tcBorders/>
            <w:shd w:fill="auto" w:val="clear"/>
          </w:tcPr>
          <w:p>
            <w:pPr>
              <w:pStyle w:val="Normal"/>
              <w:spacing w:before="0" w:after="0"/>
              <w:ind w:right="5755" w:hanging="0"/>
              <w:jc w:val="center"/>
              <w:rPr>
                <w:rFonts w:ascii="Times New Roman" w:hAnsi="Times New Roman"/>
                <w:sz w:val="18"/>
                <w:szCs w:val="18"/>
              </w:rPr>
            </w:pPr>
            <w:r>
              <w:rPr>
                <w:rFonts w:ascii="Times New Roman" w:hAnsi="Times New Roman"/>
                <w:sz w:val="18"/>
                <w:szCs w:val="18"/>
              </w:rPr>
            </w:r>
          </w:p>
        </w:tc>
        <w:tc>
          <w:tcPr>
            <w:tcW w:w="3307" w:type="dxa"/>
            <w:tcBorders/>
            <w:shd w:fill="auto" w:val="clear"/>
          </w:tcPr>
          <w:p>
            <w:pPr>
              <w:pStyle w:val="Normal"/>
              <w:spacing w:before="0" w:after="0"/>
              <w:ind w:right="5755" w:hanging="0"/>
              <w:jc w:val="center"/>
              <w:rPr>
                <w:rFonts w:ascii="Times New Roman" w:hAnsi="Times New Roman"/>
                <w:sz w:val="18"/>
                <w:szCs w:val="18"/>
              </w:rPr>
            </w:pPr>
            <w:r>
              <w:rPr>
                <w:rFonts w:ascii="Times New Roman" w:hAnsi="Times New Roman"/>
                <w:sz w:val="18"/>
                <w:szCs w:val="18"/>
              </w:rPr>
            </w:r>
          </w:p>
          <w:p>
            <w:pPr>
              <w:pStyle w:val="Normal"/>
              <w:spacing w:before="0" w:after="0"/>
              <w:ind w:right="3919" w:hanging="0"/>
              <w:jc w:val="center"/>
              <w:rPr>
                <w:rFonts w:ascii="Times New Roman" w:hAnsi="Times New Roman"/>
                <w:sz w:val="18"/>
                <w:szCs w:val="18"/>
              </w:rPr>
            </w:pPr>
            <w:r>
              <w:rPr>
                <w:rFonts w:ascii="Times New Roman" w:hAnsi="Times New Roman"/>
                <w:sz w:val="18"/>
                <w:szCs w:val="18"/>
              </w:rPr>
            </w:r>
          </w:p>
        </w:tc>
      </w:tr>
    </w:tbl>
    <w:p>
      <w:pPr>
        <w:pStyle w:val="NormalWeb"/>
        <w:ind w:firstLine="567"/>
        <w:jc w:val="both"/>
        <w:rPr>
          <w:sz w:val="18"/>
          <w:szCs w:val="18"/>
        </w:rPr>
      </w:pPr>
      <w:r>
        <w:rPr>
          <w:sz w:val="18"/>
          <w:szCs w:val="18"/>
        </w:rPr>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Грузиновского сельского поселения, Собрание депутатов Грузиновского сельского поселения</w:t>
      </w:r>
    </w:p>
    <w:p>
      <w:pPr>
        <w:pStyle w:val="NormalWeb"/>
        <w:jc w:val="center"/>
        <w:rPr>
          <w:sz w:val="18"/>
          <w:szCs w:val="18"/>
        </w:rPr>
      </w:pPr>
      <w:r>
        <w:rPr>
          <w:sz w:val="18"/>
          <w:szCs w:val="18"/>
        </w:rPr>
        <w:t>РЕШИЛО:</w:t>
      </w:r>
    </w:p>
    <w:p>
      <w:pPr>
        <w:pStyle w:val="NormalWeb"/>
        <w:jc w:val="both"/>
        <w:rPr>
          <w:sz w:val="18"/>
          <w:szCs w:val="18"/>
        </w:rPr>
      </w:pPr>
      <w:r>
        <w:rPr>
          <w:color w:val="000000"/>
          <w:sz w:val="18"/>
          <w:szCs w:val="18"/>
        </w:rPr>
        <w:t xml:space="preserve">      </w:t>
      </w:r>
      <w:r>
        <w:rPr>
          <w:color w:val="000000"/>
          <w:sz w:val="18"/>
          <w:szCs w:val="18"/>
        </w:rPr>
        <w:t>1.  Принять за основу проект Устава муниципального образования «</w:t>
      </w:r>
      <w:r>
        <w:rPr>
          <w:sz w:val="18"/>
          <w:szCs w:val="18"/>
        </w:rPr>
        <w:t xml:space="preserve">Грузиновское </w:t>
      </w:r>
      <w:r>
        <w:rPr>
          <w:color w:val="000000"/>
          <w:sz w:val="18"/>
          <w:szCs w:val="18"/>
        </w:rPr>
        <w:t>сельское поселение» (приложение №1).</w:t>
      </w:r>
    </w:p>
    <w:p>
      <w:pPr>
        <w:pStyle w:val="Normal"/>
        <w:jc w:val="both"/>
        <w:rPr>
          <w:sz w:val="18"/>
          <w:szCs w:val="18"/>
        </w:rPr>
      </w:pPr>
      <w:r>
        <w:rPr>
          <w:rFonts w:ascii="Times New Roman" w:hAnsi="Times New Roman"/>
          <w:sz w:val="18"/>
          <w:szCs w:val="18"/>
        </w:rPr>
        <w:t xml:space="preserve">     </w:t>
      </w:r>
      <w:r>
        <w:rPr>
          <w:rFonts w:ascii="Times New Roman" w:hAnsi="Times New Roman"/>
          <w:sz w:val="18"/>
          <w:szCs w:val="18"/>
        </w:rPr>
        <w:t>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pPr>
        <w:pStyle w:val="Normal"/>
        <w:jc w:val="both"/>
        <w:rPr/>
      </w:pPr>
      <w:r>
        <w:rPr>
          <w:rFonts w:ascii="Times New Roman" w:hAnsi="Times New Roman"/>
          <w:sz w:val="18"/>
          <w:szCs w:val="18"/>
        </w:rPr>
        <w:t xml:space="preserve">     </w:t>
      </w:r>
      <w:r>
        <w:rPr>
          <w:rFonts w:ascii="Times New Roman" w:hAnsi="Times New Roman"/>
          <w:sz w:val="18"/>
          <w:szCs w:val="18"/>
        </w:rPr>
        <w:t xml:space="preserve">3. Назначить публичные слушания по проекту Устава муниципального образования «Грузиновское сельское поселение» на 14 часов </w:t>
      </w:r>
      <w:r>
        <w:rPr>
          <w:rFonts w:ascii="Times New Roman" w:hAnsi="Times New Roman"/>
          <w:sz w:val="18"/>
          <w:szCs w:val="18"/>
        </w:rPr>
        <w:t>3 апреля</w:t>
      </w:r>
      <w:r>
        <w:rPr>
          <w:rFonts w:ascii="Times New Roman" w:hAnsi="Times New Roman"/>
          <w:sz w:val="18"/>
          <w:szCs w:val="18"/>
        </w:rPr>
        <w:t xml:space="preserve"> 2019 года. Провести публичные слушания в здании Администрации Грузиновского сельского поселения  по адресу: х.Грузинов ул.Вишневая, 26.</w:t>
      </w:r>
    </w:p>
    <w:p>
      <w:pPr>
        <w:pStyle w:val="Normal"/>
        <w:jc w:val="both"/>
        <w:rPr>
          <w:sz w:val="18"/>
          <w:szCs w:val="18"/>
        </w:rPr>
      </w:pPr>
      <w:r>
        <w:rPr>
          <w:rFonts w:ascii="Times New Roman" w:hAnsi="Times New Roman"/>
          <w:sz w:val="18"/>
          <w:szCs w:val="18"/>
        </w:rPr>
        <w:t xml:space="preserve">    </w:t>
      </w:r>
      <w:r>
        <w:rPr>
          <w:rFonts w:ascii="Times New Roman" w:hAnsi="Times New Roman"/>
          <w:sz w:val="18"/>
          <w:szCs w:val="18"/>
        </w:rPr>
        <w:t>4. Сформировать комиссию по подготовке и проведению публичных слушаний в количестве 5 человек в следующем составе:</w:t>
      </w:r>
    </w:p>
    <w:p>
      <w:pPr>
        <w:pStyle w:val="Style21"/>
        <w:tabs>
          <w:tab w:val="left" w:pos="4860" w:leader="none"/>
        </w:tabs>
        <w:ind w:left="0" w:right="0" w:hanging="0"/>
        <w:rPr>
          <w:sz w:val="18"/>
          <w:szCs w:val="18"/>
        </w:rPr>
      </w:pPr>
      <w:r>
        <w:rPr>
          <w:sz w:val="18"/>
          <w:szCs w:val="18"/>
        </w:rPr>
        <w:t xml:space="preserve">      </w:t>
      </w:r>
      <w:r>
        <w:rPr>
          <w:sz w:val="18"/>
          <w:szCs w:val="18"/>
        </w:rPr>
        <w:t>1.   Селегенин Алексей Иванович-  Председатель Собрания депутатов - Глава Грузиновского сельского   поселения;</w:t>
      </w:r>
    </w:p>
    <w:p>
      <w:pPr>
        <w:pStyle w:val="Style21"/>
        <w:ind w:left="0" w:right="0" w:hanging="0"/>
        <w:rPr>
          <w:sz w:val="18"/>
          <w:szCs w:val="18"/>
        </w:rPr>
      </w:pPr>
      <w:r>
        <w:rPr>
          <w:sz w:val="18"/>
          <w:szCs w:val="18"/>
        </w:rPr>
        <w:t xml:space="preserve">      </w:t>
      </w:r>
      <w:r>
        <w:rPr>
          <w:sz w:val="18"/>
          <w:szCs w:val="18"/>
        </w:rPr>
        <w:t>2. Шаповалова Алла Николаевна – ведущий специалист Администрации  Грузиновского сельского   поселения;</w:t>
      </w:r>
    </w:p>
    <w:p>
      <w:pPr>
        <w:pStyle w:val="Style21"/>
        <w:tabs>
          <w:tab w:val="left" w:pos="4860" w:leader="none"/>
        </w:tabs>
        <w:ind w:left="0" w:right="0" w:hanging="0"/>
        <w:rPr>
          <w:sz w:val="18"/>
          <w:szCs w:val="18"/>
        </w:rPr>
      </w:pPr>
      <w:r>
        <w:rPr>
          <w:sz w:val="18"/>
          <w:szCs w:val="18"/>
        </w:rPr>
        <w:t xml:space="preserve">      </w:t>
      </w:r>
      <w:r>
        <w:rPr>
          <w:sz w:val="18"/>
          <w:szCs w:val="18"/>
        </w:rPr>
        <w:t>3. Мухина Светлана Степановна –   ведущий специалист Администрации  Грузиновского сельского   поселения;</w:t>
      </w:r>
    </w:p>
    <w:p>
      <w:pPr>
        <w:pStyle w:val="Style21"/>
        <w:ind w:left="0" w:right="0" w:hanging="0"/>
        <w:rPr>
          <w:sz w:val="18"/>
          <w:szCs w:val="18"/>
        </w:rPr>
      </w:pPr>
      <w:r>
        <w:rPr>
          <w:sz w:val="18"/>
          <w:szCs w:val="18"/>
        </w:rPr>
        <w:t xml:space="preserve">      </w:t>
      </w:r>
      <w:r>
        <w:rPr>
          <w:sz w:val="18"/>
          <w:szCs w:val="18"/>
        </w:rPr>
        <w:t xml:space="preserve">4. Тришечкина Ирина Николаевна  – депутат Собрания депутатов  Грузиновского сельского поселения; </w:t>
      </w:r>
    </w:p>
    <w:p>
      <w:pPr>
        <w:pStyle w:val="Style21"/>
        <w:ind w:left="0" w:right="0" w:hanging="0"/>
        <w:rPr>
          <w:sz w:val="18"/>
          <w:szCs w:val="18"/>
        </w:rPr>
      </w:pPr>
      <w:r>
        <w:rPr>
          <w:sz w:val="18"/>
          <w:szCs w:val="18"/>
        </w:rPr>
        <w:t xml:space="preserve">      </w:t>
      </w:r>
      <w:r>
        <w:rPr>
          <w:sz w:val="18"/>
          <w:szCs w:val="18"/>
        </w:rPr>
        <w:t>5.  Ткаченко Владимир Иванович - депутат Собрания депутатов Грузиновского  сельского  поселения.</w:t>
      </w:r>
    </w:p>
    <w:p>
      <w:pPr>
        <w:pStyle w:val="Normal"/>
        <w:jc w:val="both"/>
        <w:rPr>
          <w:sz w:val="18"/>
          <w:szCs w:val="18"/>
        </w:rPr>
      </w:pPr>
      <w:r>
        <w:rPr>
          <w:rFonts w:ascii="Times New Roman" w:hAnsi="Times New Roman"/>
          <w:sz w:val="18"/>
          <w:szCs w:val="18"/>
        </w:rPr>
        <w:t xml:space="preserve">     </w:t>
      </w:r>
      <w:r>
        <w:rPr>
          <w:rFonts w:ascii="Times New Roman" w:hAnsi="Times New Roman"/>
          <w:sz w:val="18"/>
          <w:szCs w:val="18"/>
        </w:rPr>
        <w:t xml:space="preserve">5. Установить, что предложения по проекту Устава муниципального образования «Грузиновское сельское поселение»,  выносимому на  публичные слушания, принимаются в письменном или  электронном виде  комиссией  по  подготовке  и проведению публичных слушаний  до </w:t>
      </w:r>
      <w:r>
        <w:rPr>
          <w:rFonts w:ascii="Times New Roman" w:hAnsi="Times New Roman"/>
          <w:sz w:val="18"/>
          <w:szCs w:val="18"/>
        </w:rPr>
        <w:t>29</w:t>
      </w:r>
      <w:r>
        <w:rPr>
          <w:rFonts w:ascii="Times New Roman" w:hAnsi="Times New Roman"/>
          <w:sz w:val="18"/>
          <w:szCs w:val="18"/>
        </w:rPr>
        <w:t xml:space="preserve"> марта 2019 года  по адресу: х. Грузинов  ул. Вишневая, 26, Собрание депутатов  Грузиновского сельского поселения.</w:t>
      </w:r>
    </w:p>
    <w:p>
      <w:pPr>
        <w:pStyle w:val="Normal"/>
        <w:spacing w:before="0" w:after="0"/>
        <w:rPr>
          <w:sz w:val="18"/>
          <w:szCs w:val="18"/>
        </w:rPr>
      </w:pPr>
      <w:r>
        <w:rPr>
          <w:rFonts w:ascii="Times New Roman" w:hAnsi="Times New Roman"/>
          <w:sz w:val="18"/>
          <w:szCs w:val="18"/>
        </w:rPr>
        <w:t xml:space="preserve">      </w:t>
      </w:r>
      <w:r>
        <w:rPr>
          <w:rFonts w:ascii="Times New Roman" w:hAnsi="Times New Roman"/>
          <w:sz w:val="18"/>
          <w:szCs w:val="18"/>
        </w:rPr>
        <w:t>6. Настоящее решение вступает в силу со дня его официального опубликования.</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sz w:val="18"/>
          <w:szCs w:val="18"/>
        </w:rPr>
      </w:pPr>
      <w:r>
        <w:rPr>
          <w:rFonts w:ascii="Times New Roman" w:hAnsi="Times New Roman"/>
          <w:sz w:val="18"/>
          <w:szCs w:val="18"/>
        </w:rPr>
        <w:t xml:space="preserve">Председатель Собрания депутатов - глава </w:t>
      </w:r>
    </w:p>
    <w:p>
      <w:pPr>
        <w:pStyle w:val="Normal"/>
        <w:spacing w:before="0" w:after="0"/>
        <w:jc w:val="both"/>
        <w:rPr>
          <w:sz w:val="18"/>
          <w:szCs w:val="18"/>
        </w:rPr>
      </w:pPr>
      <w:r>
        <w:rPr>
          <w:rFonts w:ascii="Times New Roman" w:hAnsi="Times New Roman"/>
          <w:sz w:val="18"/>
          <w:szCs w:val="18"/>
        </w:rPr>
        <w:t xml:space="preserve">Грузиновского сельского поселения                                                      Селегенин А.И.                                                </w:t>
      </w:r>
    </w:p>
    <w:p>
      <w:pPr>
        <w:pStyle w:val="Normal"/>
        <w:jc w:val="both"/>
        <w:rPr>
          <w:rFonts w:ascii="Times New Roman" w:hAnsi="Times New Roman"/>
          <w:sz w:val="18"/>
          <w:szCs w:val="18"/>
        </w:rPr>
      </w:pPr>
      <w:r>
        <w:rPr>
          <w:rFonts w:ascii="Times New Roman" w:hAnsi="Times New Roman"/>
          <w:sz w:val="18"/>
          <w:szCs w:val="18"/>
        </w:rPr>
      </w:r>
    </w:p>
    <w:p>
      <w:pPr>
        <w:pStyle w:val="Normal"/>
        <w:jc w:val="both"/>
        <w:rPr>
          <w:rFonts w:ascii="Times New Roman" w:hAnsi="Times New Roman"/>
          <w:sz w:val="18"/>
          <w:szCs w:val="18"/>
        </w:rPr>
      </w:pPr>
      <w:r>
        <w:rPr>
          <w:rFonts w:ascii="Times New Roman" w:hAnsi="Times New Roman"/>
          <w:sz w:val="18"/>
          <w:szCs w:val="18"/>
        </w:rPr>
      </w:r>
    </w:p>
    <w:p>
      <w:pPr>
        <w:pStyle w:val="Normal"/>
        <w:jc w:val="both"/>
        <w:rPr>
          <w:sz w:val="18"/>
          <w:szCs w:val="18"/>
        </w:rPr>
      </w:pPr>
      <w:r>
        <w:rPr>
          <w:rFonts w:ascii="Times New Roman" w:hAnsi="Times New Roman"/>
          <w:sz w:val="18"/>
          <w:szCs w:val="18"/>
        </w:rPr>
        <w:t>х. Грузинов</w:t>
      </w:r>
    </w:p>
    <w:p>
      <w:pPr>
        <w:pStyle w:val="Normal"/>
        <w:jc w:val="both"/>
        <w:rPr>
          <w:sz w:val="18"/>
          <w:szCs w:val="18"/>
        </w:rPr>
      </w:pPr>
      <w:r>
        <w:rPr>
          <w:rFonts w:ascii="Times New Roman" w:hAnsi="Times New Roman"/>
          <w:sz w:val="18"/>
          <w:szCs w:val="18"/>
        </w:rPr>
        <w:t>18 февраля 2019 года</w:t>
      </w:r>
    </w:p>
    <w:p>
      <w:pPr>
        <w:pStyle w:val="Normal"/>
        <w:jc w:val="both"/>
        <w:rPr>
          <w:sz w:val="18"/>
          <w:szCs w:val="18"/>
        </w:rPr>
      </w:pPr>
      <w:r>
        <w:rPr>
          <w:rFonts w:ascii="Times New Roman" w:hAnsi="Times New Roman"/>
          <w:sz w:val="18"/>
          <w:szCs w:val="18"/>
        </w:rPr>
        <w:t xml:space="preserve">№ </w:t>
      </w:r>
      <w:r>
        <w:rPr>
          <w:rFonts w:ascii="Times New Roman" w:hAnsi="Times New Roman"/>
          <w:sz w:val="18"/>
          <w:szCs w:val="18"/>
        </w:rPr>
        <w:t>89</w:t>
      </w:r>
    </w:p>
    <w:p>
      <w:pPr>
        <w:pStyle w:val="Normal"/>
        <w:rPr>
          <w:rFonts w:ascii="Times New Roman" w:hAnsi="Times New Roman"/>
          <w:sz w:val="18"/>
          <w:szCs w:val="18"/>
        </w:rPr>
      </w:pPr>
      <w:r>
        <w:rPr>
          <w:rFonts w:ascii="Times New Roman" w:hAnsi="Times New Roman"/>
          <w:sz w:val="18"/>
          <w:szCs w:val="18"/>
        </w:rPr>
      </w:r>
    </w:p>
    <w:p>
      <w:pPr>
        <w:pStyle w:val="Normal"/>
        <w:spacing w:lineRule="atLeast" w:line="240" w:before="0" w:after="0"/>
        <w:ind w:left="6521" w:hanging="0"/>
        <w:jc w:val="right"/>
        <w:rPr>
          <w:rFonts w:ascii="Times New Roman" w:hAnsi="Times New Roman"/>
          <w:sz w:val="18"/>
          <w:szCs w:val="18"/>
        </w:rPr>
      </w:pPr>
      <w:r>
        <w:rPr>
          <w:rFonts w:ascii="Times New Roman" w:hAnsi="Times New Roman"/>
          <w:sz w:val="18"/>
          <w:szCs w:val="18"/>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numPr>
          <w:ilvl w:val="0"/>
          <w:numId w:val="0"/>
        </w:numPr>
        <w:spacing w:lineRule="atLeast" w:line="240" w:before="0" w:after="0"/>
        <w:ind w:left="6521" w:hanging="0"/>
        <w:jc w:val="right"/>
        <w:outlineLvl w:val="0"/>
        <w:rPr>
          <w:szCs w:val="28"/>
        </w:rPr>
      </w:pPr>
      <w:r>
        <w:rPr>
          <w:szCs w:val="28"/>
        </w:rPr>
      </w:r>
    </w:p>
    <w:p>
      <w:pPr>
        <w:pStyle w:val="Normal"/>
        <w:numPr>
          <w:ilvl w:val="0"/>
          <w:numId w:val="0"/>
        </w:numPr>
        <w:spacing w:lineRule="atLeast" w:line="240" w:before="0" w:after="0"/>
        <w:ind w:left="6521" w:hanging="0"/>
        <w:jc w:val="right"/>
        <w:outlineLvl w:val="0"/>
        <w:rPr>
          <w:szCs w:val="28"/>
        </w:rPr>
      </w:pPr>
      <w:r>
        <w:rPr>
          <w:szCs w:val="28"/>
        </w:rPr>
      </w:r>
    </w:p>
    <w:p>
      <w:pPr>
        <w:pStyle w:val="Normal"/>
        <w:spacing w:lineRule="atLeast" w:line="240" w:before="0" w:after="0"/>
        <w:ind w:left="0" w:right="0" w:firstLine="709"/>
        <w:jc w:val="right"/>
        <w:rPr>
          <w:rFonts w:ascii="Times New Roman" w:hAnsi="Times New Roman"/>
          <w:b/>
          <w:b/>
          <w:bCs/>
          <w:sz w:val="28"/>
        </w:rPr>
      </w:pPr>
      <w:r>
        <w:rPr>
          <w:rFonts w:ascii="Times New Roman" w:hAnsi="Times New Roman"/>
          <w:b/>
          <w:bCs/>
          <w:sz w:val="28"/>
        </w:rPr>
      </w:r>
    </w:p>
    <w:p>
      <w:pPr>
        <w:pStyle w:val="Normal"/>
        <w:spacing w:lineRule="atLeast" w:line="240" w:before="0" w:after="0"/>
        <w:ind w:left="0" w:right="0" w:firstLine="709"/>
        <w:jc w:val="right"/>
        <w:rPr>
          <w:rFonts w:ascii="Times New Roman" w:hAnsi="Times New Roman"/>
          <w:bCs/>
          <w:sz w:val="28"/>
        </w:rPr>
      </w:pPr>
      <w:r>
        <w:rPr>
          <w:rFonts w:ascii="Times New Roman" w:hAnsi="Times New Roman"/>
          <w:bCs/>
          <w:sz w:val="20"/>
          <w:szCs w:val="20"/>
        </w:rPr>
        <w:t>Принят решением Собрания депутатов</w:t>
      </w:r>
    </w:p>
    <w:p>
      <w:pPr>
        <w:pStyle w:val="Normal"/>
        <w:spacing w:lineRule="atLeast" w:line="240" w:before="0" w:after="0"/>
        <w:ind w:left="0" w:right="0" w:firstLine="709"/>
        <w:jc w:val="right"/>
        <w:rPr>
          <w:sz w:val="20"/>
          <w:szCs w:val="20"/>
        </w:rPr>
      </w:pPr>
      <w:r>
        <w:rPr>
          <w:rFonts w:ascii="Times New Roman" w:hAnsi="Times New Roman"/>
          <w:bCs/>
          <w:sz w:val="20"/>
          <w:szCs w:val="20"/>
        </w:rPr>
        <w:t>Грузиновского сельского поселения</w:t>
      </w:r>
    </w:p>
    <w:p>
      <w:pPr>
        <w:pStyle w:val="Normal"/>
        <w:spacing w:lineRule="atLeast" w:line="240" w:before="0" w:after="0"/>
        <w:ind w:left="0" w:right="0" w:firstLine="709"/>
        <w:jc w:val="right"/>
        <w:rPr>
          <w:sz w:val="20"/>
          <w:szCs w:val="20"/>
        </w:rPr>
      </w:pPr>
      <w:r>
        <w:rPr>
          <w:rFonts w:ascii="Times New Roman" w:hAnsi="Times New Roman"/>
          <w:bCs/>
          <w:sz w:val="20"/>
          <w:szCs w:val="20"/>
        </w:rPr>
        <w:t>от «__» ________ 2019 г. № ___</w:t>
      </w:r>
    </w:p>
    <w:p>
      <w:pPr>
        <w:pStyle w:val="Normal"/>
        <w:spacing w:lineRule="atLeast" w:line="240" w:before="0" w:after="0"/>
        <w:ind w:left="0" w:right="0" w:firstLine="709"/>
        <w:jc w:val="right"/>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firstLine="709"/>
        <w:jc w:val="right"/>
        <w:rPr>
          <w:rFonts w:ascii="Times New Roman" w:hAnsi="Times New Roman"/>
          <w:bCs/>
          <w:sz w:val="28"/>
        </w:rPr>
      </w:pPr>
      <w:r>
        <w:rPr>
          <w:rFonts w:ascii="Times New Roman" w:hAnsi="Times New Roman"/>
          <w:b/>
          <w:bCs/>
          <w:sz w:val="20"/>
          <w:szCs w:val="20"/>
        </w:rPr>
        <w:t>ПРОЕКТ</w:t>
      </w:r>
    </w:p>
    <w:p>
      <w:pPr>
        <w:pStyle w:val="Normal"/>
        <w:spacing w:lineRule="atLeast" w:line="240" w:before="0" w:after="0"/>
        <w:ind w:left="0" w:right="0" w:firstLine="709"/>
        <w:jc w:val="right"/>
        <w:rPr>
          <w:rFonts w:ascii="Times New Roman" w:hAnsi="Times New Roman"/>
          <w:bCs/>
          <w:sz w:val="28"/>
        </w:rPr>
      </w:pPr>
      <w:r>
        <w:rPr>
          <w:rFonts w:ascii="Times New Roman" w:hAnsi="Times New Roman"/>
          <w:bCs/>
          <w:sz w:val="20"/>
          <w:szCs w:val="20"/>
        </w:rPr>
        <w:t>Председатель Собрания депутатов –</w:t>
      </w:r>
    </w:p>
    <w:p>
      <w:pPr>
        <w:pStyle w:val="Normal"/>
        <w:spacing w:lineRule="atLeast" w:line="240" w:before="0" w:after="0"/>
        <w:ind w:left="0" w:right="0" w:firstLine="709"/>
        <w:jc w:val="right"/>
        <w:rPr>
          <w:sz w:val="20"/>
          <w:szCs w:val="20"/>
        </w:rPr>
      </w:pPr>
      <w:r>
        <w:rPr>
          <w:rFonts w:ascii="Times New Roman" w:hAnsi="Times New Roman"/>
          <w:bCs/>
          <w:sz w:val="20"/>
          <w:szCs w:val="20"/>
        </w:rPr>
        <w:t>глава Грузиновского сельского поселения</w:t>
      </w:r>
    </w:p>
    <w:p>
      <w:pPr>
        <w:pStyle w:val="Normal"/>
        <w:spacing w:lineRule="atLeast" w:line="240" w:before="0" w:after="0"/>
        <w:ind w:left="0" w:right="0" w:firstLine="709"/>
        <w:jc w:val="right"/>
        <w:rPr>
          <w:sz w:val="20"/>
          <w:szCs w:val="20"/>
        </w:rPr>
      </w:pPr>
      <w:r>
        <w:rPr>
          <w:rFonts w:ascii="Times New Roman" w:hAnsi="Times New Roman"/>
          <w:bCs/>
          <w:sz w:val="20"/>
          <w:szCs w:val="20"/>
        </w:rPr>
        <w:t>______________ А.И. Селегенин</w:t>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rPr>
          <w:rFonts w:ascii="Times New Roman" w:hAnsi="Times New Roman"/>
          <w:bCs/>
          <w:sz w:val="20"/>
          <w:szCs w:val="20"/>
        </w:rPr>
      </w:pPr>
      <w:r>
        <w:rPr>
          <w:rFonts w:ascii="Times New Roman" w:hAnsi="Times New Roman"/>
          <w:bCs/>
          <w:sz w:val="20"/>
          <w:szCs w:val="20"/>
        </w:rPr>
      </w:r>
    </w:p>
    <w:p>
      <w:pPr>
        <w:pStyle w:val="Normal"/>
        <w:spacing w:lineRule="atLeast" w:line="240" w:before="0" w:after="0"/>
        <w:jc w:val="center"/>
        <w:rPr>
          <w:rFonts w:ascii="Times New Roman" w:hAnsi="Times New Roman"/>
          <w:b/>
          <w:b/>
          <w:bCs/>
          <w:sz w:val="28"/>
        </w:rPr>
      </w:pPr>
      <w:r>
        <w:rPr>
          <w:rFonts w:ascii="Times New Roman" w:hAnsi="Times New Roman"/>
          <w:b/>
          <w:bCs/>
          <w:sz w:val="20"/>
          <w:szCs w:val="20"/>
        </w:rPr>
        <w:t>УСТАВ</w:t>
      </w:r>
    </w:p>
    <w:p>
      <w:pPr>
        <w:pStyle w:val="Normal"/>
        <w:spacing w:lineRule="atLeast" w:line="240" w:before="0" w:after="0"/>
        <w:jc w:val="center"/>
        <w:rPr>
          <w:sz w:val="20"/>
          <w:szCs w:val="20"/>
        </w:rPr>
      </w:pPr>
      <w:r>
        <w:rPr>
          <w:rFonts w:ascii="Times New Roman" w:hAnsi="Times New Roman"/>
          <w:b/>
          <w:bCs/>
          <w:sz w:val="20"/>
          <w:szCs w:val="20"/>
        </w:rPr>
        <w:t>муниципального образования «Грузиновское сельское поселение»</w:t>
      </w:r>
    </w:p>
    <w:p>
      <w:pPr>
        <w:pStyle w:val="Normal"/>
        <w:spacing w:lineRule="atLeast" w:line="240" w:before="0" w:after="0"/>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hanging="0"/>
        <w:jc w:val="center"/>
        <w:rPr>
          <w:rFonts w:ascii="Times New Roman" w:hAnsi="Times New Roman"/>
          <w:bCs/>
          <w:sz w:val="28"/>
        </w:rPr>
      </w:pPr>
      <w:r>
        <w:rPr>
          <w:rFonts w:ascii="Times New Roman" w:hAnsi="Times New Roman"/>
          <w:bCs/>
          <w:sz w:val="20"/>
          <w:szCs w:val="20"/>
        </w:rPr>
        <w:t>хутор Грузинов</w:t>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uto" w:line="240" w:before="0" w:after="0"/>
        <w:rPr>
          <w:rFonts w:ascii="Times New Roman" w:hAnsi="Times New Roman"/>
          <w:bCs/>
          <w:sz w:val="20"/>
          <w:szCs w:val="20"/>
        </w:rPr>
      </w:pPr>
      <w:r>
        <w:rPr>
          <w:rFonts w:ascii="Times New Roman" w:hAnsi="Times New Roman"/>
          <w:bCs/>
          <w:sz w:val="20"/>
          <w:szCs w:val="20"/>
        </w:rPr>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1. Общие положения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Статья 1. Статус и границы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Normal"/>
        <w:spacing w:lineRule="atLeast" w:line="240" w:before="0" w:after="0"/>
        <w:ind w:left="0" w:right="0" w:firstLine="709"/>
        <w:jc w:val="both"/>
        <w:rPr>
          <w:sz w:val="20"/>
          <w:szCs w:val="20"/>
        </w:rPr>
      </w:pPr>
      <w:r>
        <w:rPr>
          <w:rFonts w:ascii="Times New Roman" w:hAnsi="Times New Roman"/>
          <w:sz w:val="20"/>
          <w:szCs w:val="20"/>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3. В состав Грузиновского сельского поселения входит хутор Грузинов, являющийся административным центром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i/>
          <w:sz w:val="20"/>
          <w:szCs w:val="20"/>
        </w:rPr>
        <w:t>В состав Грузиновского сельского поселения входят следующие населенные пункты:</w:t>
      </w:r>
    </w:p>
    <w:p>
      <w:pPr>
        <w:pStyle w:val="Normal"/>
        <w:spacing w:lineRule="atLeast" w:line="240" w:before="0" w:after="0"/>
        <w:ind w:left="0" w:right="0" w:firstLine="709"/>
        <w:jc w:val="both"/>
        <w:rPr>
          <w:sz w:val="20"/>
          <w:szCs w:val="20"/>
        </w:rPr>
      </w:pPr>
      <w:r>
        <w:rPr>
          <w:rFonts w:ascii="Times New Roman" w:hAnsi="Times New Roman"/>
          <w:i/>
          <w:sz w:val="20"/>
          <w:szCs w:val="20"/>
        </w:rPr>
        <w:t>1) хутор Грузинов – административный центр;</w:t>
      </w:r>
    </w:p>
    <w:p>
      <w:pPr>
        <w:pStyle w:val="Normal"/>
        <w:spacing w:lineRule="atLeast" w:line="240" w:before="0" w:after="0"/>
        <w:ind w:left="0" w:right="0" w:firstLine="709"/>
        <w:jc w:val="both"/>
        <w:rPr>
          <w:sz w:val="20"/>
          <w:szCs w:val="20"/>
        </w:rPr>
      </w:pPr>
      <w:r>
        <w:rPr>
          <w:rFonts w:ascii="Times New Roman" w:hAnsi="Times New Roman"/>
          <w:i/>
          <w:sz w:val="20"/>
          <w:szCs w:val="20"/>
        </w:rPr>
        <w:t>2) хутор Общий;</w:t>
      </w:r>
    </w:p>
    <w:p>
      <w:pPr>
        <w:pStyle w:val="Normal"/>
        <w:spacing w:lineRule="atLeast" w:line="240" w:before="0" w:after="0"/>
        <w:ind w:left="0" w:right="0" w:firstLine="709"/>
        <w:jc w:val="both"/>
        <w:rPr>
          <w:sz w:val="20"/>
          <w:szCs w:val="20"/>
        </w:rPr>
      </w:pPr>
      <w:r>
        <w:rPr>
          <w:rFonts w:ascii="Times New Roman" w:hAnsi="Times New Roman"/>
          <w:i/>
          <w:sz w:val="20"/>
          <w:szCs w:val="20"/>
        </w:rPr>
        <w:t>3) хутор Козинка.</w:t>
      </w:r>
    </w:p>
    <w:p>
      <w:pPr>
        <w:pStyle w:val="Normal"/>
        <w:spacing w:lineRule="auto" w:line="240" w:before="0" w:after="0"/>
        <w:ind w:left="0" w:right="0" w:firstLine="709"/>
        <w:jc w:val="both"/>
        <w:rPr>
          <w:sz w:val="20"/>
          <w:szCs w:val="20"/>
        </w:rPr>
      </w:pPr>
      <w:r>
        <w:rPr>
          <w:rFonts w:ascii="Times New Roman" w:hAnsi="Times New Roman"/>
          <w:sz w:val="20"/>
          <w:szCs w:val="20"/>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sz w:val="20"/>
          <w:szCs w:val="20"/>
        </w:rPr>
      </w:pPr>
      <w:r>
        <w:rPr>
          <w:rFonts w:ascii="Times New Roman" w:hAnsi="Times New Roman"/>
          <w:sz w:val="20"/>
          <w:szCs w:val="20"/>
        </w:rPr>
        <w:t>6. 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 сельского поселения.</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sz w:val="20"/>
          <w:szCs w:val="20"/>
        </w:rPr>
      </w:pPr>
      <w:r>
        <w:rPr>
          <w:rFonts w:ascii="Times New Roman" w:hAnsi="Times New Roman"/>
          <w:sz w:val="20"/>
          <w:szCs w:val="20"/>
        </w:rPr>
        <w:t>Статья 2. Вопросы местного значения Грузиновского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ListParagraph"/>
        <w:numPr>
          <w:ilvl w:val="0"/>
          <w:numId w:val="1"/>
        </w:numPr>
        <w:spacing w:lineRule="atLeast" w:line="240" w:before="0" w:after="0"/>
        <w:ind w:left="1069" w:right="0" w:firstLine="709"/>
        <w:jc w:val="both"/>
        <w:rPr>
          <w:sz w:val="20"/>
          <w:szCs w:val="20"/>
        </w:rPr>
      </w:pPr>
      <w:r>
        <w:rPr>
          <w:rFonts w:ascii="Times New Roman" w:hAnsi="Times New Roman"/>
          <w:sz w:val="20"/>
          <w:szCs w:val="20"/>
        </w:rPr>
        <w:t>К вопросам местного значения Грузиновского сельского поселения относятся:</w:t>
      </w:r>
    </w:p>
    <w:p>
      <w:pPr>
        <w:pStyle w:val="Normal"/>
        <w:spacing w:lineRule="atLeast" w:line="240" w:before="0" w:after="0"/>
        <w:ind w:left="0" w:right="0" w:firstLine="709"/>
        <w:jc w:val="both"/>
        <w:rPr>
          <w:sz w:val="20"/>
          <w:szCs w:val="20"/>
        </w:rPr>
      </w:pPr>
      <w:r>
        <w:rPr>
          <w:rFonts w:ascii="Times New Roman" w:hAnsi="Times New Roman"/>
          <w:sz w:val="20"/>
          <w:szCs w:val="20"/>
        </w:rPr>
        <w:t>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sz w:val="20"/>
          <w:szCs w:val="20"/>
        </w:rPr>
      </w:pPr>
      <w:r>
        <w:rPr>
          <w:rFonts w:ascii="Times New Roman" w:hAnsi="Times New Roman"/>
          <w:sz w:val="20"/>
          <w:szCs w:val="20"/>
        </w:rPr>
        <w:t>2) установление, изменение и отмена местных налогов и сборов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3)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организация в границах Грузиновского сельского поселения электро-, </w:t>
        <w:br/>
        <w:t>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sz w:val="20"/>
          <w:szCs w:val="20"/>
        </w:rPr>
      </w:pPr>
      <w:bookmarkStart w:id="0" w:name="OLE_LINK15"/>
      <w:bookmarkStart w:id="1" w:name="OLE_LINK14"/>
      <w:bookmarkStart w:id="2" w:name="OLE_LINK13"/>
      <w:bookmarkStart w:id="3" w:name="OLE_LINK16"/>
      <w:bookmarkEnd w:id="0"/>
      <w:bookmarkEnd w:id="1"/>
      <w:bookmarkEnd w:id="2"/>
      <w:bookmarkEnd w:id="3"/>
      <w:r>
        <w:rPr>
          <w:rFonts w:ascii="Times New Roman" w:hAnsi="Times New Roman"/>
          <w:sz w:val="20"/>
          <w:szCs w:val="20"/>
        </w:rPr>
        <w:t>5) обеспечение проживающих в Грузиновском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sz w:val="20"/>
          <w:szCs w:val="20"/>
        </w:rPr>
      </w:pPr>
      <w:r>
        <w:rPr>
          <w:rFonts w:ascii="Times New Roman" w:hAnsi="Times New Roman"/>
          <w:sz w:val="20"/>
          <w:szCs w:val="20"/>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pPr>
        <w:pStyle w:val="Normal"/>
        <w:spacing w:lineRule="auto" w:line="240" w:before="0" w:after="0"/>
        <w:ind w:left="0" w:right="0" w:firstLine="770"/>
        <w:jc w:val="both"/>
        <w:rPr>
          <w:sz w:val="20"/>
          <w:szCs w:val="20"/>
        </w:rPr>
      </w:pPr>
      <w:r>
        <w:rPr>
          <w:rFonts w:ascii="Times New Roman" w:hAnsi="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pPr>
        <w:pStyle w:val="Normal"/>
        <w:spacing w:lineRule="auto" w:line="240" w:before="0" w:after="0"/>
        <w:ind w:left="0" w:right="0" w:firstLine="770"/>
        <w:jc w:val="both"/>
        <w:rPr>
          <w:rFonts w:ascii="Times New Roman" w:hAnsi="Times New Roman"/>
          <w:sz w:val="28"/>
          <w:szCs w:val="28"/>
        </w:rPr>
      </w:pPr>
      <w:r>
        <w:rPr>
          <w:rFonts w:ascii="Times New Roman" w:hAnsi="Times New Roman"/>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sz w:val="20"/>
          <w:szCs w:val="20"/>
        </w:rPr>
      </w:pPr>
      <w:r>
        <w:rPr>
          <w:rFonts w:ascii="Times New Roman" w:hAnsi="Times New Roman"/>
          <w:sz w:val="20"/>
          <w:szCs w:val="20"/>
        </w:rPr>
        <w:t>9) участие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10) обеспечение первичных мер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sz w:val="20"/>
          <w:szCs w:val="20"/>
        </w:rPr>
      </w:pPr>
      <w:r>
        <w:rPr>
          <w:rFonts w:ascii="Times New Roman" w:hAnsi="Times New Roman"/>
          <w:sz w:val="20"/>
          <w:szCs w:val="20"/>
        </w:rPr>
        <w:t>12) создание условий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sz w:val="20"/>
          <w:szCs w:val="20"/>
        </w:rPr>
      </w:pPr>
      <w:r>
        <w:rPr>
          <w:rFonts w:ascii="Times New Roman" w:hAnsi="Times New Roman"/>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sz w:val="20"/>
          <w:szCs w:val="20"/>
        </w:rPr>
      </w:pPr>
      <w:r>
        <w:rPr>
          <w:rFonts w:ascii="Times New Roman" w:hAnsi="Times New Roman"/>
          <w:sz w:val="20"/>
          <w:szCs w:val="20"/>
        </w:rPr>
        <w:t>16) формирование архивных фондов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sz w:val="20"/>
          <w:szCs w:val="20"/>
        </w:rPr>
      </w:pPr>
      <w:r>
        <w:rPr>
          <w:rFonts w:ascii="Times New Roman" w:hAnsi="Times New Roman"/>
          <w:sz w:val="20"/>
          <w:szCs w:val="20"/>
        </w:rPr>
        <w:t>18) утверждение правил благоустройства территории Грузиновского сельского поселения, осуществление контроля за их соблюдением, организация благоустройства территории Грузиновского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20)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24) организация и осуществление мероприятий по работе с детьми и молодежью в Грузиновском сельском поселении;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26)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sz w:val="20"/>
          <w:szCs w:val="20"/>
        </w:rPr>
      </w:pPr>
      <w:r>
        <w:rPr>
          <w:rFonts w:ascii="Times New Roman" w:hAnsi="Times New Roman"/>
          <w:sz w:val="20"/>
          <w:szCs w:val="20"/>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0"/>
          <w:szCs w:val="20"/>
          <w:vertAlign w:val="superscript"/>
        </w:rPr>
        <w:t>1</w:t>
      </w:r>
      <w:r>
        <w:rPr>
          <w:rFonts w:ascii="Times New Roman" w:hAnsi="Times New Roman"/>
          <w:sz w:val="20"/>
          <w:szCs w:val="20"/>
        </w:rPr>
        <w:t>, 31</w:t>
      </w:r>
      <w:r>
        <w:rPr>
          <w:rFonts w:ascii="Times New Roman" w:hAnsi="Times New Roman"/>
          <w:sz w:val="20"/>
          <w:szCs w:val="20"/>
          <w:vertAlign w:val="superscript"/>
        </w:rPr>
        <w:t xml:space="preserve">3 </w:t>
      </w:r>
      <w:r>
        <w:rPr>
          <w:rFonts w:ascii="Times New Roman" w:hAnsi="Times New Roman"/>
          <w:sz w:val="20"/>
          <w:szCs w:val="20"/>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31) осуществление мер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32) участие в соответствии с Федеральным законом от 24 июля 2007 года</w:t>
        <w:br/>
        <w:t>№ 221-ФЗ «О государственном кадастре недвижимости» в выполнении комплексных кадастровых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Органы местного самоуправления Грузиновского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Морозовского района в соответствии с Бюджетным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Органы местного самоуправления Морозовского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3. 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 Морозовский район» и (или) нормативным правовым актом Собрания депутатов Морозовского района.</w:t>
      </w:r>
    </w:p>
    <w:p>
      <w:pPr>
        <w:pStyle w:val="Normal"/>
        <w:spacing w:lineRule="auto" w:line="240" w:before="0" w:after="0"/>
        <w:ind w:left="0" w:right="0" w:firstLine="708"/>
        <w:jc w:val="both"/>
        <w:rPr>
          <w:sz w:val="20"/>
          <w:szCs w:val="20"/>
        </w:rPr>
      </w:pPr>
      <w:r>
        <w:rPr>
          <w:rFonts w:ascii="Times New Roman" w:hAnsi="Times New Roman"/>
          <w:sz w:val="20"/>
          <w:szCs w:val="20"/>
        </w:rPr>
        <w:t xml:space="preserve">4. 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Pr>
          <w:rFonts w:ascii="Times New Roman" w:hAnsi="Times New Roman"/>
          <w:bCs/>
          <w:sz w:val="20"/>
          <w:szCs w:val="20"/>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Органы местного самоуправления Грузиновского сельского поселения имеют право на: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создание музеев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совершение нотариальных действий, предусмотренных законодательством, в случае отсутствия в Грузиновском сельском поселении нотариуса;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создание муниципальной пожарной охраны;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создание условий для развития туризма;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9) участие в организации и финансировании: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ярмарок вакансий и учебных рабочих мест;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before="0" w:after="0"/>
        <w:ind w:left="0" w:right="0" w:firstLine="709"/>
        <w:jc w:val="both"/>
        <w:rPr/>
      </w:pPr>
      <w:r>
        <w:rPr>
          <w:rFonts w:ascii="Times New Roman" w:hAnsi="Times New Roman"/>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5"/>
            <w:rFonts w:ascii="Times New Roman" w:hAnsi="Times New Roman"/>
            <w:sz w:val="20"/>
            <w:szCs w:val="20"/>
          </w:rPr>
          <w:t>законом</w:t>
        </w:r>
      </w:hyperlink>
      <w:r>
        <w:rPr>
          <w:rFonts w:ascii="Times New Roman" w:hAnsi="Times New Roman"/>
          <w:sz w:val="20"/>
          <w:szCs w:val="20"/>
        </w:rPr>
        <w:t xml:space="preserve"> от 24.11.1995 года № 181-ФЗ «О социальной защите инвалидов в Российской Федерации»;</w:t>
      </w:r>
    </w:p>
    <w:p>
      <w:pPr>
        <w:pStyle w:val="Normal"/>
        <w:spacing w:lineRule="auto" w:line="240" w:before="0" w:after="0"/>
        <w:ind w:left="0" w:right="0" w:firstLine="708"/>
        <w:jc w:val="both"/>
        <w:rPr>
          <w:rFonts w:ascii="Times New Roman" w:hAnsi="Times New Roman"/>
          <w:sz w:val="28"/>
          <w:szCs w:val="28"/>
          <w:lang w:eastAsia="hy-AM"/>
        </w:rPr>
      </w:pPr>
      <w:r>
        <w:rPr>
          <w:rFonts w:ascii="Times New Roman" w:hAnsi="Times New Roman"/>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sz w:val="28"/>
          <w:szCs w:val="28"/>
          <w:lang w:eastAsia="hy-AM"/>
        </w:rPr>
      </w:pPr>
      <w:r>
        <w:rPr>
          <w:rFonts w:ascii="Times New Roman" w:hAnsi="Times New Roman"/>
          <w:sz w:val="20"/>
          <w:szCs w:val="20"/>
          <w:lang w:eastAsia="hy-AM"/>
        </w:rPr>
        <w:t>13) осуществление мероприятий по отлову и содержанию безнадзорных животных, обитающих на территории Грузиновского сельского поселения;</w:t>
      </w:r>
    </w:p>
    <w:p>
      <w:pPr>
        <w:pStyle w:val="ConsPlusNormal"/>
        <w:ind w:left="0" w:right="0" w:firstLine="708"/>
        <w:jc w:val="both"/>
        <w:rPr/>
      </w:pPr>
      <w:r>
        <w:rPr>
          <w:sz w:val="20"/>
          <w:szCs w:val="20"/>
        </w:rPr>
        <w:t xml:space="preserve">14) осуществление мероприятий в сфере профилактики правонарушений, предусмотренных Федеральным </w:t>
      </w:r>
      <w:hyperlink r:id="rId3">
        <w:r>
          <w:rPr>
            <w:rStyle w:val="Style15"/>
            <w:sz w:val="20"/>
            <w:szCs w:val="20"/>
          </w:rPr>
          <w:t>законом</w:t>
        </w:r>
      </w:hyperlink>
      <w:r>
        <w:rPr>
          <w:sz w:val="20"/>
          <w:szCs w:val="20"/>
        </w:rPr>
        <w:t xml:space="preserve"> «Об основах системы профилактики правонарушений в Российской Федерации»;</w:t>
      </w:r>
    </w:p>
    <w:p>
      <w:pPr>
        <w:pStyle w:val="ConsPlusNormal"/>
        <w:ind w:left="0" w:right="0" w:firstLine="708"/>
        <w:jc w:val="both"/>
        <w:rPr>
          <w:sz w:val="20"/>
          <w:szCs w:val="20"/>
        </w:rPr>
      </w:pPr>
      <w:r>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sz w:val="20"/>
          <w:szCs w:val="20"/>
        </w:rPr>
      </w:pPr>
      <w:r>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spacing w:lineRule="atLeast" w:line="240" w:before="0" w:after="0"/>
        <w:ind w:left="0" w:right="0" w:firstLine="709"/>
        <w:jc w:val="both"/>
        <w:rPr>
          <w:sz w:val="20"/>
          <w:szCs w:val="20"/>
        </w:rPr>
      </w:pPr>
      <w:r>
        <w:rPr>
          <w:rFonts w:ascii="Times New Roman" w:hAnsi="Times New Roman"/>
          <w:sz w:val="20"/>
          <w:szCs w:val="20"/>
        </w:rPr>
        <w:t>2. 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4. Осуществление органами местного самоуправления Грузиновского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Органы местного самоуправления Грузиновского сельского поселения вправе осуществлять расходы за счет средств бюджета </w:t>
      </w:r>
      <w:bookmarkStart w:id="4" w:name="__DdeLink__9561_1600174526"/>
      <w:r>
        <w:rPr>
          <w:rFonts w:ascii="Times New Roman" w:hAnsi="Times New Roman"/>
          <w:sz w:val="20"/>
          <w:szCs w:val="20"/>
        </w:rPr>
        <w:t>Грузиновского</w:t>
      </w:r>
      <w:bookmarkEnd w:id="4"/>
      <w:r>
        <w:rPr>
          <w:rFonts w:ascii="Times New Roman" w:hAnsi="Times New Roman"/>
          <w:sz w:val="20"/>
          <w:szCs w:val="20"/>
        </w:rPr>
        <w:t xml:space="preserve">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5. Официальные символы Грузиновского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2. Участие населения Грузиновского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6. 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7. 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Местный референдум может проводиться: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sz w:val="20"/>
          <w:szCs w:val="20"/>
        </w:rPr>
      </w:pPr>
      <w:r>
        <w:rPr>
          <w:rFonts w:ascii="Times New Roman" w:hAnsi="Times New Roman"/>
          <w:sz w:val="20"/>
          <w:szCs w:val="20"/>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sz w:val="20"/>
          <w:szCs w:val="20"/>
        </w:rPr>
      </w:pPr>
      <w:r>
        <w:rPr>
          <w:rFonts w:ascii="Times New Roman" w:hAnsi="Times New Roman"/>
          <w:sz w:val="20"/>
          <w:szCs w:val="20"/>
        </w:rPr>
        <w:t>7. 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pPr>
        <w:pStyle w:val="Normal"/>
        <w:spacing w:lineRule="atLeast" w:line="240" w:before="0" w:after="0"/>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8. Назначение и проведение местного референдума</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Округ референдума включает в себя всю территорию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9. Муниципальные выборы</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Муниципальные выборы назначаются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sz w:val="20"/>
          <w:szCs w:val="20"/>
        </w:rPr>
      </w:pPr>
      <w:r>
        <w:rPr>
          <w:rFonts w:ascii="Times New Roman" w:hAnsi="Times New Roman"/>
          <w:sz w:val="20"/>
          <w:szCs w:val="20"/>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10. Голосование по отзыву депутата Собрания депутатов Грузиновского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rFonts w:ascii="Times New Roman" w:hAnsi="Times New Roman"/>
          <w:sz w:val="20"/>
          <w:szCs w:val="20"/>
        </w:rPr>
        <w:t>,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Голосование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Основаниями для отзыва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Pr>
          <w:rFonts w:ascii="Times New Roman" w:hAnsi="Times New Roman"/>
          <w:bCs/>
          <w:sz w:val="20"/>
          <w:szCs w:val="20"/>
        </w:rPr>
        <w:t xml:space="preserve">председателем Собрания депутатов – главой Грузиновского сельского поселения </w:t>
      </w:r>
      <w:r>
        <w:rPr>
          <w:rFonts w:ascii="Times New Roman" w:hAnsi="Times New Roman"/>
          <w:sz w:val="20"/>
          <w:szCs w:val="20"/>
        </w:rPr>
        <w:t>своих полномочий, в случае их подтверждения в судебном порядке.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Депутат Собрания депутатов Грузиновского сельского поселения, </w:t>
      </w: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С инициативой проведения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обращается в Избирательную комиссию Грузиновского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rFonts w:ascii="Times New Roman" w:hAnsi="Times New Roman"/>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Pr>
          <w:rFonts w:ascii="Times New Roman" w:hAnsi="Times New Roman"/>
          <w:bCs/>
          <w:sz w:val="20"/>
          <w:szCs w:val="20"/>
        </w:rPr>
        <w:t xml:space="preserve">председателем Собрания депутатов – главой Грузиновского сельского поселения </w:t>
      </w:r>
      <w:r>
        <w:rPr>
          <w:rFonts w:ascii="Times New Roman" w:hAnsi="Times New Roman"/>
          <w:sz w:val="20"/>
          <w:szCs w:val="20"/>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Pr>
          <w:rFonts w:ascii="Times New Roman" w:hAnsi="Times New Roman"/>
          <w:bCs/>
          <w:sz w:val="20"/>
          <w:szCs w:val="20"/>
        </w:rPr>
        <w:t>председатель Собрания депутатов – глава Грузиновского сельского поселения</w:t>
      </w:r>
      <w:r>
        <w:rPr>
          <w:rFonts w:ascii="Times New Roman" w:hAnsi="Times New Roman"/>
          <w:sz w:val="20"/>
          <w:szCs w:val="20"/>
        </w:rPr>
        <w:t>.</w:t>
      </w:r>
    </w:p>
    <w:p>
      <w:pPr>
        <w:pStyle w:val="Normal"/>
        <w:spacing w:lineRule="atLeast" w:line="240" w:before="0" w:after="0"/>
        <w:ind w:left="0" w:right="0" w:firstLine="680"/>
        <w:jc w:val="both"/>
        <w:rPr>
          <w:sz w:val="20"/>
          <w:szCs w:val="20"/>
        </w:rPr>
      </w:pPr>
      <w:r>
        <w:rPr>
          <w:rFonts w:ascii="Times New Roman" w:hAnsi="Times New Roman"/>
          <w:sz w:val="20"/>
          <w:szCs w:val="20"/>
        </w:rPr>
        <w:t xml:space="preserve">9. 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rFonts w:ascii="Times New Roman" w:hAnsi="Times New Roman"/>
          <w:sz w:val="20"/>
          <w:szCs w:val="20"/>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0"/>
          <w:szCs w:val="20"/>
          <w:lang w:val="hy-AM" w:eastAsia="hy-AM"/>
        </w:rPr>
        <w:t xml:space="preserve"> а также сообщает об этом в средства массовой информации</w:t>
      </w:r>
      <w:r>
        <w:rPr>
          <w:rFonts w:ascii="Times New Roman" w:hAnsi="Times New Roman"/>
          <w:sz w:val="20"/>
          <w:szCs w:val="20"/>
        </w:rPr>
        <w:t>.</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отсутствуют,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Депутат Собрания депутатов Грузиновского сельского поселения, </w:t>
      </w: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Опубликование объяснений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Обнародование объяснений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Решение о способе опубликования (обнародования) объяснений депутата Собрания депутатов Грузиновского сельского поселения,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 xml:space="preserve">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rFonts w:ascii="Times New Roman" w:hAnsi="Times New Roman"/>
          <w:sz w:val="20"/>
          <w:szCs w:val="20"/>
        </w:rPr>
        <w:t>, требованиям федерального и областного законодательства.</w:t>
      </w:r>
    </w:p>
    <w:p>
      <w:pPr>
        <w:pStyle w:val="Normal"/>
        <w:spacing w:lineRule="atLeast" w:line="240" w:before="0" w:after="0"/>
        <w:ind w:left="0" w:right="0" w:firstLine="709"/>
        <w:jc w:val="both"/>
        <w:rPr>
          <w:sz w:val="20"/>
          <w:szCs w:val="20"/>
        </w:rPr>
      </w:pP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Депутат Собрания депутатов Грузиновского сельского поселения, </w:t>
      </w: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Депутат Собрания депутатов Грузиновского сельского поселения, </w:t>
      </w: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14. Итоги голосования по отзыву депутата Собрания депутатов Грузиновского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rFonts w:ascii="Times New Roman" w:hAnsi="Times New Roman"/>
          <w:sz w:val="20"/>
          <w:szCs w:val="20"/>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11. Правотворческая инициатива граждан</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Минимальная численность инициативной группы граждан устанавливается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не может превышать 3 процента от числа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обладающих избирательным правом.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отсутствия решения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12. Территориальное общественное самоуправление</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sz w:val="20"/>
          <w:szCs w:val="20"/>
        </w:rPr>
      </w:pPr>
      <w:r>
        <w:rPr>
          <w:rFonts w:ascii="Times New Roman" w:hAnsi="Times New Roman"/>
          <w:sz w:val="20"/>
          <w:szCs w:val="20"/>
        </w:rPr>
        <w:t>2. Территориальное общественное самоуправление осуществляется в Грузиновском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sz w:val="20"/>
          <w:szCs w:val="20"/>
        </w:rPr>
      </w:pPr>
      <w:r>
        <w:rPr>
          <w:rFonts w:ascii="Times New Roman" w:hAnsi="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0"/>
          <w:szCs w:val="20"/>
        </w:rPr>
        <w:t xml:space="preserve"> </w:t>
      </w:r>
      <w:r>
        <w:rPr>
          <w:rFonts w:ascii="Times New Roman" w:hAnsi="Times New Roman"/>
          <w:sz w:val="20"/>
          <w:szCs w:val="20"/>
        </w:rPr>
        <w:t>иные территории проживания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территория, на которой оно осуществляется;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порядок принятия решений;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bookmarkStart w:id="5" w:name="__DdeLink__5934_1814794439"/>
      <w:r>
        <w:rPr>
          <w:rFonts w:ascii="Times New Roman" w:hAnsi="Times New Roman"/>
          <w:bCs/>
          <w:sz w:val="20"/>
          <w:szCs w:val="20"/>
        </w:rPr>
        <w:t>Грузиновского</w:t>
      </w:r>
      <w:r>
        <w:rPr>
          <w:rFonts w:ascii="Times New Roman" w:hAnsi="Times New Roman"/>
          <w:sz w:val="20"/>
          <w:szCs w:val="20"/>
        </w:rPr>
        <w:t xml:space="preserve"> </w:t>
      </w:r>
      <w:bookmarkEnd w:id="5"/>
      <w:r>
        <w:rPr>
          <w:rFonts w:ascii="Times New Roman" w:hAnsi="Times New Roman"/>
          <w:sz w:val="20"/>
          <w:szCs w:val="20"/>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течение 30 календарных дней со дня поступления устава в Администрацию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 принятии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печатью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в случае отказа в регистрации – копия правового акта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15. Средства из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Средства из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13. Староста сельского населенного пункта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bCs/>
          <w:sz w:val="20"/>
          <w:szCs w:val="20"/>
        </w:rPr>
        <w:t>Грузиновском</w:t>
      </w:r>
      <w:r>
        <w:rPr>
          <w:rFonts w:ascii="Times New Roman" w:hAnsi="Times New Roman"/>
          <w:sz w:val="20"/>
          <w:szCs w:val="20"/>
        </w:rPr>
        <w:t xml:space="preserve"> сельском поселении, может назначаться староста сельского населенного пункта.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Староста сельского населенного пункта назначается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лет.</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областным законом.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14. Публичные слушания, общественные обсуждения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bCs/>
          <w:sz w:val="20"/>
          <w:szCs w:val="20"/>
        </w:rPr>
        <w:t xml:space="preserve">председателем Собрания депутатов – главой Грузиновского  сельского поселения </w:t>
      </w:r>
      <w:r>
        <w:rPr>
          <w:rFonts w:ascii="Times New Roman" w:hAnsi="Times New Roman"/>
          <w:sz w:val="20"/>
          <w:szCs w:val="20"/>
        </w:rPr>
        <w:t>могут проводиться публичные слушания.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Публичные слушания проводятся по инициативе населения,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bCs/>
          <w:sz w:val="20"/>
          <w:szCs w:val="20"/>
        </w:rPr>
        <w:t>председателя Собрания депутатов – главы Грузиновского  сельского поселения</w:t>
      </w:r>
      <w:r>
        <w:rPr>
          <w:sz w:val="20"/>
          <w:szCs w:val="20"/>
        </w:rPr>
        <w:t xml:space="preserve"> </w:t>
      </w:r>
      <w:r>
        <w:rPr>
          <w:rFonts w:ascii="Times New Roman" w:hAnsi="Times New Roman"/>
          <w:bCs/>
          <w:sz w:val="20"/>
          <w:szCs w:val="20"/>
        </w:rPr>
        <w:t>или главы Администрации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Публичные слушания, проводимые по инициативе населения или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назначаются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по инициативе </w:t>
      </w:r>
      <w:r>
        <w:rPr>
          <w:rFonts w:ascii="Times New Roman" w:hAnsi="Times New Roman"/>
          <w:bCs/>
          <w:sz w:val="20"/>
          <w:szCs w:val="20"/>
        </w:rPr>
        <w:t xml:space="preserve">председателя Собрания депутатов – главы Грузиновского  сельского поселения или главы Администрации Грузиновского  сельского поселения </w:t>
      </w:r>
      <w:r>
        <w:rPr>
          <w:rFonts w:ascii="Times New Roman" w:hAnsi="Times New Roman"/>
          <w:sz w:val="20"/>
          <w:szCs w:val="20"/>
        </w:rPr>
        <w:t xml:space="preserve">– </w:t>
      </w:r>
      <w:r>
        <w:rPr>
          <w:rFonts w:ascii="Times New Roman" w:hAnsi="Times New Roman"/>
          <w:bCs/>
          <w:sz w:val="20"/>
          <w:szCs w:val="20"/>
        </w:rPr>
        <w:t>председателем Собрания депутатов – главой Грузиновского  сельского поселения</w:t>
      </w:r>
      <w:r>
        <w:rPr>
          <w:rFonts w:ascii="Times New Roman" w:hAnsi="Times New Roman"/>
          <w:sz w:val="20"/>
          <w:szCs w:val="20"/>
        </w:rPr>
        <w:t>.</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На публичные слушания должны выноситься:</w:t>
      </w:r>
    </w:p>
    <w:p>
      <w:pPr>
        <w:pStyle w:val="Normal"/>
        <w:spacing w:lineRule="atLeast" w:line="240" w:before="0" w:after="0"/>
        <w:ind w:left="0" w:right="0" w:firstLine="709"/>
        <w:jc w:val="both"/>
        <w:rPr>
          <w:sz w:val="20"/>
          <w:szCs w:val="20"/>
        </w:rPr>
      </w:pPr>
      <w:r>
        <w:rPr>
          <w:rFonts w:ascii="Times New Roman" w:hAnsi="Times New Roman"/>
          <w:sz w:val="20"/>
          <w:szCs w:val="20"/>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sz w:val="20"/>
          <w:szCs w:val="20"/>
        </w:rPr>
      </w:pPr>
      <w:r>
        <w:rPr>
          <w:rFonts w:ascii="Times New Roman" w:hAnsi="Times New Roman"/>
          <w:sz w:val="20"/>
          <w:szCs w:val="20"/>
        </w:rPr>
        <w:t>2) проект бюджета Грузиновского сельского поселения и отчет о его исполнении;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проект стратегии социально-экономического развития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вопросы о преобразовании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sz w:val="20"/>
          <w:szCs w:val="20"/>
          <w:lang w:eastAsia="hy-AM"/>
        </w:rPr>
        <w:t xml:space="preserve">за исключением случаев, если в соответствии со статьей 13 Федерального закона                </w:t>
      </w:r>
      <w:r>
        <w:rPr>
          <w:rFonts w:ascii="Times New Roman" w:hAnsi="Times New Roman"/>
          <w:sz w:val="20"/>
          <w:szCs w:val="20"/>
        </w:rPr>
        <w:t xml:space="preserve">«Об общих принципах организации местного самоуправления в Российской Федерации» </w:t>
      </w:r>
      <w:r>
        <w:rPr>
          <w:rFonts w:ascii="Times New Roman" w:hAnsi="Times New Roman"/>
          <w:sz w:val="20"/>
          <w:szCs w:val="20"/>
          <w:lang w:eastAsia="hy-AM"/>
        </w:rPr>
        <w:t xml:space="preserve">для преобразования </w:t>
      </w:r>
      <w:r>
        <w:rPr>
          <w:rFonts w:ascii="Times New Roman" w:hAnsi="Times New Roman"/>
          <w:bCs/>
          <w:sz w:val="20"/>
          <w:szCs w:val="20"/>
          <w:lang w:eastAsia="hy-AM"/>
        </w:rPr>
        <w:t>Грузиновского</w:t>
      </w:r>
      <w:r>
        <w:rPr>
          <w:rFonts w:ascii="Times New Roman" w:hAnsi="Times New Roman"/>
          <w:sz w:val="20"/>
          <w:szCs w:val="20"/>
          <w:lang w:eastAsia="hy-AM"/>
        </w:rPr>
        <w:t xml:space="preserve">  сельского поселения требуется получение согласия населения </w:t>
      </w:r>
      <w:r>
        <w:rPr>
          <w:rFonts w:ascii="Times New Roman" w:hAnsi="Times New Roman"/>
          <w:bCs/>
          <w:sz w:val="20"/>
          <w:szCs w:val="20"/>
          <w:lang w:eastAsia="hy-AM"/>
        </w:rPr>
        <w:t>Грузиновского</w:t>
      </w:r>
      <w:r>
        <w:rPr>
          <w:rFonts w:ascii="Times New Roman" w:hAnsi="Times New Roman"/>
          <w:sz w:val="20"/>
          <w:szCs w:val="20"/>
          <w:lang w:eastAsia="hy-AM"/>
        </w:rPr>
        <w:t xml:space="preserve">  сельского поселения, выраженного путем голосования либо на сходах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подписи не менее 3 процентов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Вопрос о назначении публичных слушаний должен быть рассмотрен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принятия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Решение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постановление </w:t>
      </w:r>
      <w:r>
        <w:rPr>
          <w:rFonts w:ascii="Times New Roman" w:hAnsi="Times New Roman"/>
          <w:bCs/>
          <w:sz w:val="20"/>
          <w:szCs w:val="20"/>
        </w:rPr>
        <w:t xml:space="preserve">председателя Собрания депутатов – главы Грузиновского  сельского поселения </w:t>
      </w:r>
      <w:r>
        <w:rPr>
          <w:rFonts w:ascii="Times New Roman" w:hAnsi="Times New Roman"/>
          <w:sz w:val="20"/>
          <w:szCs w:val="20"/>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На публичных слушаниях председательствует </w:t>
      </w:r>
      <w:r>
        <w:rPr>
          <w:rFonts w:ascii="Times New Roman" w:hAnsi="Times New Roman"/>
          <w:bCs/>
          <w:sz w:val="20"/>
          <w:szCs w:val="20"/>
        </w:rPr>
        <w:t xml:space="preserve">председатель Собрания депутатов – глава Грузиновского  сельского поселения </w:t>
      </w:r>
      <w:r>
        <w:rPr>
          <w:rFonts w:ascii="Times New Roman" w:hAnsi="Times New Roman"/>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0"/>
          <w:szCs w:val="20"/>
        </w:rPr>
        <w:t>председателем Собрания депутатов – главой Грузиновского  сельского поселения</w:t>
      </w:r>
      <w:r>
        <w:rPr>
          <w:rFonts w:ascii="Times New Roman" w:hAnsi="Times New Roman"/>
          <w:sz w:val="20"/>
          <w:szCs w:val="20"/>
        </w:rPr>
        <w:t xml:space="preserve"> или </w:t>
      </w:r>
      <w:r>
        <w:rPr>
          <w:rFonts w:ascii="Times New Roman" w:hAnsi="Times New Roman"/>
          <w:bCs/>
          <w:sz w:val="20"/>
          <w:szCs w:val="20"/>
        </w:rPr>
        <w:t xml:space="preserve">главой Администрации Грузиновского  сельского поселения. </w:t>
      </w:r>
      <w:r>
        <w:rPr>
          <w:rFonts w:ascii="Times New Roman" w:hAnsi="Times New Roman"/>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15. Собрание граждан</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проводиться собрания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Собрание граждан проводится по инициативе населения,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Собрание граждан, проводимое по инициативе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назначается соответственно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Собрание граждан, проводимое по инициативе населения, назначается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подписи не менее 3 процентов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Вопрос о назначении собрания граждан должен быть рассмотрен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принятия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Решение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постановление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Проведение собрания граждан обеспечивается Администрацией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собрании граждан председательствует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16. Конференция граждан (собрание делегатов)</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постановлением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17. Опрос граждан</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Опрос граждан проводится на всей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Результаты опроса носят рекомендательный характер.</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В опросе граждан имеют право участвовать жители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Опрос граждан проводится по инициативе: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по вопросам местного значения;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в соответствии с Областным законом от28 декабря 2005 года № 436-ЗС «О местном самоуправлении в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Решение о назначении опроса граждан принимается Собранием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В нормативном правовом акте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дата и сроки проведения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методика проведения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форма опросного листа;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минимальная численность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участвующих в опросе.</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Жители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за счет средств бюджета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 при проведении опроса по инициативе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bookmarkStart w:id="6" w:name="__DdeLink__8805_1814794439"/>
      <w:r>
        <w:rPr>
          <w:rFonts w:ascii="Times New Roman" w:hAnsi="Times New Roman"/>
          <w:bCs/>
          <w:sz w:val="20"/>
          <w:szCs w:val="20"/>
        </w:rPr>
        <w:t>Грузиновского</w:t>
      </w:r>
      <w:bookmarkEnd w:id="6"/>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18. Обращения граждан в органы местного самоуправления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Глава 3. Казачество</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20. Казачьи общества</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21. Муниципальная служба казачества</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22. 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Администрация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Договор (соглашение) с казачьим обществом подписывается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0"/>
          <w:szCs w:val="20"/>
        </w:rPr>
        <w:t>Статья 23. Структура органов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Структуру органов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составляют:</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председатель Собрания депутатов – глава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sz w:val="20"/>
          <w:szCs w:val="20"/>
        </w:rPr>
      </w:pPr>
      <w:r>
        <w:rPr>
          <w:rFonts w:ascii="Times New Roman" w:hAnsi="Times New Roman"/>
          <w:sz w:val="20"/>
          <w:szCs w:val="20"/>
        </w:rPr>
        <w:t xml:space="preserve">Статья 24.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представительным органом муниципального образования « </w:t>
      </w:r>
      <w:r>
        <w:rPr>
          <w:rFonts w:ascii="Times New Roman" w:hAnsi="Times New Roman"/>
          <w:bCs/>
          <w:sz w:val="20"/>
          <w:szCs w:val="20"/>
        </w:rPr>
        <w:t>Грузиновское</w:t>
      </w:r>
      <w:r>
        <w:rPr>
          <w:rFonts w:ascii="Times New Roman" w:hAnsi="Times New Roman"/>
          <w:sz w:val="20"/>
          <w:szCs w:val="20"/>
        </w:rPr>
        <w:t xml:space="preserve"> сельское поселение».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подотчетно и подконтрольно населению.</w:t>
      </w:r>
    </w:p>
    <w:p>
      <w:pPr>
        <w:pStyle w:val="Normal"/>
        <w:widowControl w:val="false"/>
        <w:spacing w:lineRule="auto" w:line="240" w:before="0" w:after="0"/>
        <w:ind w:left="0" w:right="0" w:firstLine="708"/>
        <w:jc w:val="both"/>
        <w:rPr>
          <w:sz w:val="20"/>
          <w:szCs w:val="20"/>
        </w:rPr>
      </w:pPr>
      <w:r>
        <w:rPr>
          <w:rFonts w:ascii="Times New Roman" w:hAnsi="Times New Roman"/>
          <w:sz w:val="20"/>
          <w:szCs w:val="20"/>
        </w:rPr>
        <w:t xml:space="preserve">2.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состоит из </w:t>
      </w:r>
      <w:r>
        <w:rPr>
          <w:rFonts w:ascii="Times New Roman" w:hAnsi="Times New Roman"/>
          <w:iCs/>
          <w:sz w:val="20"/>
          <w:szCs w:val="20"/>
        </w:rPr>
        <w:t xml:space="preserve">10 </w:t>
      </w:r>
      <w:r>
        <w:rPr>
          <w:rFonts w:ascii="Times New Roman" w:hAnsi="Times New Roman"/>
          <w:sz w:val="20"/>
          <w:szCs w:val="20"/>
        </w:rPr>
        <w:t xml:space="preserve">депутатов, в состав которых, в том числе, входит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избираемых на муниципальных выборах по одномандатным  избирательным округам.</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sz w:val="20"/>
          <w:szCs w:val="20"/>
        </w:rPr>
      </w:pPr>
      <w:r>
        <w:rPr>
          <w:rFonts w:ascii="Times New Roman" w:hAnsi="Times New Roman"/>
          <w:sz w:val="20"/>
          <w:szCs w:val="20"/>
        </w:rPr>
        <w:t xml:space="preserve">3. Срок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составляет 5 лет.</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Собрание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Полномочия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правомочном составе.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Расходы на обеспечение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предусматриваются в бюджете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Управление и (или) распоряжение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процессе его исполнения не допускаются, за исключением средств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направляемых на обеспечение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Полномочия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также прекращаются в случае: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принятия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решения о самороспуске;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вступления в силу решения Ростовского областного суда о неправомочности данного состава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преобразования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осуществляемого в соответствии с частями 3, 5, 6</w:t>
      </w:r>
      <w:r>
        <w:rPr>
          <w:rFonts w:ascii="Times New Roman" w:hAnsi="Times New Roman"/>
          <w:sz w:val="20"/>
          <w:szCs w:val="20"/>
          <w:vertAlign w:val="superscript"/>
        </w:rPr>
        <w:t>2</w:t>
      </w:r>
      <w:r>
        <w:rPr>
          <w:rFonts w:ascii="Times New Roman" w:hAnsi="Times New Roman"/>
          <w:sz w:val="20"/>
          <w:szCs w:val="20"/>
        </w:rPr>
        <w:t>, 7</w:t>
      </w:r>
      <w:r>
        <w:rPr>
          <w:rFonts w:ascii="Times New Roman" w:hAnsi="Times New Roman"/>
          <w:sz w:val="20"/>
          <w:szCs w:val="20"/>
          <w:vertAlign w:val="superscript"/>
        </w:rPr>
        <w:t>2</w:t>
      </w:r>
      <w:r>
        <w:rPr>
          <w:rFonts w:ascii="Times New Roman" w:hAnsi="Times New Roman"/>
          <w:sz w:val="20"/>
          <w:szCs w:val="20"/>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увеличения численности избирателей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Решение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Досрочное прекращение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В случае досрочного прекращения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досрочные выборы в Собрание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sz w:val="20"/>
          <w:szCs w:val="20"/>
        </w:rPr>
      </w:pPr>
      <w:r>
        <w:rPr>
          <w:rFonts w:ascii="Times New Roman" w:hAnsi="Times New Roman"/>
          <w:sz w:val="20"/>
          <w:szCs w:val="20"/>
        </w:rPr>
        <w:t xml:space="preserve">Статья 25. Полномочия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В исключительной компетенции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находятся:</w:t>
      </w:r>
    </w:p>
    <w:p>
      <w:pPr>
        <w:pStyle w:val="Normal"/>
        <w:spacing w:lineRule="atLeast" w:line="240" w:before="0" w:after="0"/>
        <w:ind w:left="0" w:right="0" w:firstLine="709"/>
        <w:jc w:val="both"/>
        <w:rPr>
          <w:sz w:val="20"/>
          <w:szCs w:val="20"/>
        </w:rPr>
      </w:pPr>
      <w:r>
        <w:rPr>
          <w:rFonts w:ascii="Times New Roman" w:hAnsi="Times New Roman"/>
          <w:sz w:val="20"/>
          <w:szCs w:val="20"/>
        </w:rPr>
        <w:t>1) принятие Устава муниципального образования «Грузиновское сельское поселение» и внесение в него изменений и дополнений;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утверждение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отчета о его исполнении;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установление, изменение и отмена местных налогов и сборов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утверждение стратегии социально-экономического развития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определение порядка участия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полномочий по решению вопросов местного значения;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принятие решения об удалении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отставку;</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утверждение правил благоустройства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избрание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 своего состава.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заслушивает ежегодные отчеты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результатах его деятельности, ежегодные отчеты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результатах его деятельности, деятельности Администрации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в том числе о решении вопросов, поставленных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Иные полномочия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26. Организация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Деятельность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осуществляется коллегиально. Основной формой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 решению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случаях, предусмотренных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sz w:val="20"/>
          <w:szCs w:val="20"/>
        </w:rPr>
      </w:pPr>
      <w:r>
        <w:rPr>
          <w:rFonts w:ascii="Times New Roman" w:hAnsi="Times New Roman"/>
          <w:sz w:val="20"/>
          <w:szCs w:val="20"/>
        </w:rPr>
        <w:t xml:space="preserve">2. Заседание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правомочном составе.  </w:t>
      </w:r>
    </w:p>
    <w:p>
      <w:pPr>
        <w:pStyle w:val="Normal"/>
        <w:spacing w:lineRule="auto" w:line="240" w:before="0" w:after="0"/>
        <w:ind w:left="0" w:right="0" w:firstLine="708"/>
        <w:jc w:val="both"/>
        <w:rPr>
          <w:sz w:val="20"/>
          <w:szCs w:val="20"/>
        </w:rPr>
      </w:pPr>
      <w:r>
        <w:rPr>
          <w:rFonts w:ascii="Times New Roman" w:hAnsi="Times New Roman"/>
          <w:sz w:val="20"/>
          <w:szCs w:val="20"/>
        </w:rPr>
        <w:t xml:space="preserve">Первое заседание открывает старейший по возрасту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3.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созывает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Очередные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проводятся в соответствии с планом работы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год. </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Внеочередные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sz w:val="20"/>
          <w:szCs w:val="20"/>
        </w:rPr>
      </w:pPr>
      <w:r>
        <w:rPr>
          <w:rFonts w:ascii="Times New Roman" w:hAnsi="Times New Roman"/>
          <w:sz w:val="20"/>
          <w:szCs w:val="20"/>
        </w:rPr>
        <w:t xml:space="preserve">4. На заседаниях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председательствует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5.Порядок проведения заседаний и иные вопросы организации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устанавливаются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Регламент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утверждается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sz w:val="20"/>
          <w:szCs w:val="20"/>
        </w:rPr>
      </w:pPr>
      <w:r>
        <w:rPr>
          <w:rFonts w:ascii="Times New Roman" w:hAnsi="Times New Roman"/>
          <w:sz w:val="20"/>
          <w:szCs w:val="20"/>
        </w:rPr>
        <w:t xml:space="preserve">Статья 27.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sz w:val="20"/>
          <w:szCs w:val="20"/>
        </w:rPr>
      </w:pPr>
      <w:r>
        <w:rPr>
          <w:rFonts w:ascii="Times New Roman" w:hAnsi="Times New Roman"/>
          <w:sz w:val="20"/>
          <w:szCs w:val="20"/>
        </w:rPr>
        <w:t xml:space="preserve">1. Председатель Собрания депутатов - глава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является главой муниципального образования «Грузиновское сельское поселение». </w:t>
      </w:r>
    </w:p>
    <w:p>
      <w:pPr>
        <w:pStyle w:val="Normal"/>
        <w:spacing w:lineRule="auto" w:line="240" w:before="0" w:after="0"/>
        <w:ind w:left="0" w:right="0" w:firstLine="709"/>
        <w:jc w:val="both"/>
        <w:rPr>
          <w:sz w:val="20"/>
          <w:szCs w:val="20"/>
        </w:rPr>
      </w:pPr>
      <w:r>
        <w:rPr>
          <w:rFonts w:ascii="Times New Roman" w:hAnsi="Times New Roman"/>
          <w:sz w:val="20"/>
          <w:szCs w:val="20"/>
        </w:rPr>
        <w:t xml:space="preserve">2.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sz w:val="20"/>
          <w:szCs w:val="20"/>
        </w:rPr>
      </w:pPr>
      <w:r>
        <w:rPr>
          <w:rFonts w:ascii="Times New Roman" w:hAnsi="Times New Roman"/>
          <w:sz w:val="20"/>
          <w:szCs w:val="20"/>
        </w:rPr>
        <w:t xml:space="preserve">3.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подконтролен и подотчетен населению и Собранию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bCs/>
          <w:sz w:val="20"/>
          <w:szCs w:val="20"/>
        </w:rPr>
        <w:t xml:space="preserve">4. </w:t>
      </w:r>
      <w:r>
        <w:rPr>
          <w:rFonts w:ascii="Times New Roman" w:hAnsi="Times New Roman"/>
          <w:sz w:val="20"/>
          <w:szCs w:val="20"/>
        </w:rPr>
        <w:t xml:space="preserve">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5.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открытым голосованием.</w:t>
      </w:r>
    </w:p>
    <w:p>
      <w:pPr>
        <w:pStyle w:val="Normal"/>
        <w:spacing w:lineRule="auto" w:line="240" w:before="0" w:after="0"/>
        <w:ind w:left="0" w:right="0" w:firstLine="709"/>
        <w:jc w:val="both"/>
        <w:rPr>
          <w:sz w:val="20"/>
          <w:szCs w:val="20"/>
        </w:rPr>
      </w:pPr>
      <w:r>
        <w:rPr>
          <w:rFonts w:ascii="Times New Roman" w:hAnsi="Times New Roman"/>
          <w:sz w:val="20"/>
          <w:szCs w:val="20"/>
        </w:rPr>
        <w:t xml:space="preserve">6.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на срок полномочий избравшего его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7. В случае досрочного прекращения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избрание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избираемого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При этом если до истечения срока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осталось менее шести месяцев, избрание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 состава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осуществляется на первом заседании вновь избранного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в случае отсутствия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иной депутат, определяемый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его Регламентом.</w:t>
      </w:r>
    </w:p>
    <w:p>
      <w:pPr>
        <w:pStyle w:val="Normal"/>
        <w:spacing w:lineRule="auto" w:line="240" w:before="0" w:after="0"/>
        <w:ind w:left="0" w:right="0" w:firstLine="709"/>
        <w:jc w:val="both"/>
        <w:rPr>
          <w:sz w:val="20"/>
          <w:szCs w:val="20"/>
        </w:rPr>
      </w:pPr>
      <w:r>
        <w:rPr>
          <w:rFonts w:ascii="Times New Roman" w:hAnsi="Times New Roman"/>
          <w:sz w:val="20"/>
          <w:szCs w:val="20"/>
        </w:rPr>
        <w:t xml:space="preserve">8. Кандидатуры на должность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В случае досрочного прекращения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кандидатуры на должность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9. Обсуждение кандидатур проводится в соответствии с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11. Выдвижение и обсуждение кандидатур прекращается по решению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14. Избранный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15. О вступлении в должность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издает постановление.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16. Полномочия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смерти;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отставки по собственному желанию;</w:t>
      </w:r>
    </w:p>
    <w:p>
      <w:pPr>
        <w:pStyle w:val="Normal"/>
        <w:spacing w:lineRule="atLeast" w:line="240" w:before="0" w:after="0"/>
        <w:ind w:left="0" w:right="0" w:firstLine="709"/>
        <w:jc w:val="both"/>
        <w:rPr>
          <w:sz w:val="20"/>
          <w:szCs w:val="20"/>
        </w:rPr>
      </w:pPr>
      <w:r>
        <w:rPr>
          <w:rFonts w:ascii="Times New Roman" w:hAnsi="Times New Roman"/>
          <w:sz w:val="20"/>
          <w:szCs w:val="20"/>
        </w:rPr>
        <w:t>3) удаления в отставку в соответствии со статьей 74</w:t>
      </w:r>
      <w:r>
        <w:rPr>
          <w:rFonts w:ascii="Times New Roman" w:hAnsi="Times New Roman"/>
          <w:sz w:val="20"/>
          <w:szCs w:val="20"/>
          <w:vertAlign w:val="superscript"/>
        </w:rPr>
        <w:t>1</w:t>
      </w:r>
      <w:r>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отзыва избирателями;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преобразования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осуществляемого в соответствии с частями 3, 5, 6</w:t>
      </w:r>
      <w:r>
        <w:rPr>
          <w:rFonts w:ascii="Times New Roman" w:hAnsi="Times New Roman"/>
          <w:sz w:val="20"/>
          <w:szCs w:val="20"/>
          <w:vertAlign w:val="superscript"/>
        </w:rPr>
        <w:t>2</w:t>
      </w:r>
      <w:r>
        <w:rPr>
          <w:rFonts w:ascii="Times New Roman" w:hAnsi="Times New Roman"/>
          <w:sz w:val="20"/>
          <w:szCs w:val="20"/>
        </w:rPr>
        <w:t>, 7</w:t>
      </w:r>
      <w:r>
        <w:rPr>
          <w:rFonts w:ascii="Times New Roman" w:hAnsi="Times New Roman"/>
          <w:sz w:val="20"/>
          <w:szCs w:val="20"/>
          <w:vertAlign w:val="superscript"/>
        </w:rPr>
        <w:t>2</w:t>
      </w:r>
      <w:r>
        <w:rPr>
          <w:rFonts w:ascii="Times New Roman" w:hAnsi="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13) увеличения численности избирателей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17. Решение о досрочном прекращении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Если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18. В случае, если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на основании решения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 удалении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вправе принимать решение об избрании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 вступления решения суда в законную силу.</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19.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издает в пределах своих полномочий правовые акты;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вправе требовать созыва внеочередного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6) исполняет полномочия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том числе: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представляет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выдает доверенности на представление интересов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созывает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председательствует на его заседаниях;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издает постановления и распоряжения по вопросам организации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подписывает решения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осуществляет организацию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оказывает содействие депутатам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осуществлении ими своих полномочий;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организует в Собрании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прием граждан, рассмотрение их обращений;</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вносит в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проекты Регламента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перспективных и текущих планов работы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иных документов, связанных с организацией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представляет депутатам проект повестки дня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подписывает протоколы заседаний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sz w:val="20"/>
          <w:szCs w:val="20"/>
        </w:rPr>
      </w:pPr>
      <w:r>
        <w:rPr>
          <w:rFonts w:ascii="Times New Roman" w:hAnsi="Times New Roman"/>
          <w:sz w:val="20"/>
          <w:szCs w:val="20"/>
        </w:rPr>
        <w:t xml:space="preserve">20.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представляет Собранию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pPr>
      <w:r>
        <w:rPr>
          <w:rFonts w:ascii="Times New Roman" w:hAnsi="Times New Roman"/>
          <w:sz w:val="20"/>
          <w:szCs w:val="20"/>
        </w:rPr>
        <w:t xml:space="preserve">21.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w:t>
      </w:r>
      <w:hyperlink r:id="rId4">
        <w:r>
          <w:rPr>
            <w:rStyle w:val="Style15"/>
            <w:rFonts w:ascii="Times New Roman" w:hAnsi="Times New Roman"/>
            <w:sz w:val="20"/>
            <w:szCs w:val="20"/>
          </w:rPr>
          <w:t>законом</w:t>
        </w:r>
      </w:hyperlink>
      <w:r>
        <w:rPr>
          <w:rFonts w:ascii="Times New Roman" w:hAnsi="Times New Roman"/>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28.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sz w:val="20"/>
          <w:szCs w:val="20"/>
        </w:rPr>
      </w:pPr>
      <w:r>
        <w:rPr>
          <w:rFonts w:ascii="Times New Roman" w:hAnsi="Times New Roman"/>
          <w:sz w:val="20"/>
          <w:szCs w:val="20"/>
        </w:rPr>
        <w:t xml:space="preserve">1.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2. В случае досрочного освобождения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от занимаемой должности,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на оставшийся срок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Кандидатуры для избрания на должность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вноситься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депутатами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Решение об избрании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досрочного прекращения его полномочий как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отставки по собственному желанию;</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выражения ему недоверия Собранием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в связи с ненадлежащим исполнением полномочий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в иных случаях, установленных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4.</w:t>
      </w:r>
      <w:r>
        <w:rPr>
          <w:rFonts w:ascii="Times New Roman" w:hAnsi="Times New Roman"/>
          <w:b/>
          <w:sz w:val="20"/>
          <w:szCs w:val="20"/>
        </w:rPr>
        <w:t> </w:t>
      </w:r>
      <w:r>
        <w:rPr>
          <w:rFonts w:ascii="Times New Roman" w:hAnsi="Times New Roman"/>
          <w:sz w:val="20"/>
          <w:szCs w:val="20"/>
        </w:rPr>
        <w:t xml:space="preserve">Решение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досрочном освобождении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Заместитель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исполняет полномочия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координирует деятельность комиссий и рабочих групп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3) по поручению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решает вопросы внутреннего распорядка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Статья 29.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Администрацию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возглавляет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главным распорядителем средств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предусмотренных на содержание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реализацию возложенных на нее полномочий.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подотчетна главе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подконтрольна главе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Собранию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Главой Администрации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может быть создан совещательный орган - коллегия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В случаях, предусмотренных федеральными и областными законами, решениями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правовыми актами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Порядок организации работы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устанавливается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который утверждается правовым актом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Статья 30.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b/>
          <w:b/>
          <w:sz w:val="20"/>
          <w:szCs w:val="20"/>
        </w:rPr>
      </w:pPr>
      <w:r>
        <w:rPr>
          <w:rFonts w:ascii="Times New Roman" w:hAnsi="Times New Roman"/>
          <w:b/>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лицо, назначаемое на должность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Контракт с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заключается на срок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принявшего решение о назначении лица на должность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 дня начала работы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нового созыва), но не менее чем на два года.</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2. Условия контракта для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утверждаются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3. Порядок проведения конкурса на замещение должности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Общее число членов конкурсной комиссии в </w:t>
      </w:r>
      <w:r>
        <w:rPr>
          <w:rFonts w:ascii="Times New Roman" w:hAnsi="Times New Roman"/>
          <w:bCs/>
          <w:sz w:val="20"/>
          <w:szCs w:val="20"/>
        </w:rPr>
        <w:t>Грузиновского</w:t>
      </w:r>
      <w:r>
        <w:rPr>
          <w:rFonts w:ascii="Times New Roman" w:hAnsi="Times New Roman"/>
          <w:sz w:val="20"/>
          <w:szCs w:val="20"/>
        </w:rPr>
        <w:t xml:space="preserve"> сельском поселении устанавливается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Половина членов конкурсной комиссии назначаются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другая половина – главой Администрации Морозовского района.</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4. Лицо назначается на должность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Контракт с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заключается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5.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 подконтролен и подотчетен Собранию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2) представляет Собранию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том числе о решении вопросов, поставленных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3) обеспечивает осуществление Администрацией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6.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представляет Грузиновское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sz w:val="20"/>
          <w:szCs w:val="20"/>
        </w:rPr>
      </w:pPr>
      <w:bookmarkStart w:id="7" w:name="Par16"/>
      <w:bookmarkEnd w:id="7"/>
      <w:r>
        <w:rPr>
          <w:rFonts w:ascii="Times New Roman" w:hAnsi="Times New Roman"/>
          <w:sz w:val="20"/>
          <w:szCs w:val="20"/>
        </w:rPr>
        <w:t xml:space="preserve">7.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8. Глава Администрации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9. Денежное содержание главе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устанавливается решением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10. В случае временного отсутствия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иное должностное лицо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определяемое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В случае неиздания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соответствующего распоряжения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обязанности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иное должностное лицо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установленное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если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исполняет муниципальный служащий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определяемый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8"/>
        <w:jc w:val="both"/>
        <w:rPr>
          <w:sz w:val="20"/>
          <w:szCs w:val="20"/>
        </w:rPr>
      </w:pPr>
      <w:r>
        <w:rPr>
          <w:rFonts w:ascii="Times New Roman" w:hAnsi="Times New Roman"/>
          <w:sz w:val="20"/>
          <w:szCs w:val="20"/>
        </w:rPr>
        <w:t xml:space="preserve">11. Полномочия представителя нанимателя (работодателя) в отношении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делегируются в соответствии с частью 4 статьи 2 Областного закона</w:t>
      </w:r>
      <w:r>
        <w:rPr>
          <w:rFonts w:ascii="Times New Roman" w:hAnsi="Times New Roman"/>
          <w:sz w:val="20"/>
          <w:szCs w:val="20"/>
          <w:lang w:eastAsia="hy-AM"/>
        </w:rPr>
        <w:t xml:space="preserve"> от 9 октября 2007 года № 786-ЗС</w:t>
      </w:r>
      <w:r>
        <w:rPr>
          <w:rFonts w:ascii="Times New Roman" w:hAnsi="Times New Roman"/>
          <w:sz w:val="20"/>
          <w:szCs w:val="20"/>
        </w:rPr>
        <w:t xml:space="preserve"> «О муниципальной службе в Ростовской области» главе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0"/>
          <w:szCs w:val="20"/>
          <w:vertAlign w:val="superscript"/>
        </w:rPr>
        <w:t xml:space="preserve">1 </w:t>
      </w:r>
      <w:r>
        <w:rPr>
          <w:rFonts w:ascii="Times New Roman" w:hAnsi="Times New Roman"/>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0"/>
          <w:szCs w:val="20"/>
          <w:vertAlign w:val="superscript"/>
        </w:rPr>
        <w:t>1</w:t>
      </w:r>
      <w:r>
        <w:rPr>
          <w:rFonts w:ascii="Times New Roman" w:hAnsi="Times New Roman"/>
          <w:sz w:val="20"/>
          <w:szCs w:val="20"/>
        </w:rPr>
        <w:t xml:space="preserve">, 15 Федерального закона </w:t>
      </w:r>
      <w:r>
        <w:rPr>
          <w:rFonts w:ascii="Times New Roman" w:hAnsi="Times New Roman"/>
          <w:sz w:val="20"/>
          <w:szCs w:val="20"/>
          <w:lang w:eastAsia="hy-AM"/>
        </w:rPr>
        <w:t xml:space="preserve">от 2 марта 2007 года № 25-ФЗ </w:t>
      </w:r>
      <w:r>
        <w:rPr>
          <w:rFonts w:ascii="Times New Roman" w:hAnsi="Times New Roman"/>
          <w:sz w:val="20"/>
          <w:szCs w:val="20"/>
        </w:rPr>
        <w:t>«О муниципальной службе в Российской Федерации», статьями 12, 12</w:t>
      </w:r>
      <w:r>
        <w:rPr>
          <w:rFonts w:ascii="Times New Roman" w:hAnsi="Times New Roman"/>
          <w:sz w:val="20"/>
          <w:szCs w:val="20"/>
          <w:vertAlign w:val="superscript"/>
        </w:rPr>
        <w:t xml:space="preserve">1 </w:t>
      </w:r>
      <w:r>
        <w:rPr>
          <w:rFonts w:ascii="Times New Roman" w:hAnsi="Times New Roman"/>
          <w:sz w:val="20"/>
          <w:szCs w:val="20"/>
        </w:rPr>
        <w:t xml:space="preserve">Областного закона </w:t>
      </w:r>
      <w:r>
        <w:rPr>
          <w:rFonts w:ascii="Times New Roman" w:hAnsi="Times New Roman"/>
          <w:sz w:val="20"/>
          <w:szCs w:val="20"/>
          <w:lang w:eastAsia="hy-AM"/>
        </w:rPr>
        <w:t>от 9 октября 2007 года № 786-ЗС</w:t>
      </w:r>
      <w:r>
        <w:rPr>
          <w:rFonts w:ascii="Times New Roman" w:hAnsi="Times New Roman"/>
          <w:sz w:val="20"/>
          <w:szCs w:val="20"/>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Статья 31. Полномочия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spacing w:lineRule="auto" w:line="240" w:before="0" w:after="0"/>
        <w:ind w:left="0" w:right="0" w:firstLine="709"/>
        <w:jc w:val="both"/>
        <w:rPr>
          <w:rFonts w:ascii="Times New Roman" w:hAnsi="Times New Roman"/>
          <w:b/>
          <w:b/>
          <w:sz w:val="20"/>
          <w:szCs w:val="20"/>
        </w:rPr>
      </w:pPr>
      <w:r>
        <w:rPr>
          <w:rFonts w:ascii="Times New Roman" w:hAnsi="Times New Roman"/>
          <w:b/>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руководит Администрацией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 на принципах единоначалия.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2.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1) от имени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2) представляет Администрацию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выдает доверенности на представление ее интересов; </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3) организует взаимодействие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7) обеспечивает составление и внесение в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отчета о его исполнении, исполнение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8) вносит в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проекты нормативных правовых актов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12) вносит проекты решений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13) утверждает штатное расписание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иных работников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0"/>
          <w:szCs w:val="20"/>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Статья 32. Досрочное п</w:t>
      </w:r>
      <w:r>
        <w:rPr>
          <w:rFonts w:ascii="Times New Roman" w:hAnsi="Times New Roman"/>
          <w:bCs/>
          <w:sz w:val="20"/>
          <w:szCs w:val="20"/>
        </w:rPr>
        <w:t>рекращение полномочий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 Полномочия главы </w:t>
      </w:r>
      <w:r>
        <w:rPr>
          <w:rFonts w:ascii="Times New Roman" w:hAnsi="Times New Roman"/>
          <w:bCs/>
          <w:sz w:val="20"/>
          <w:szCs w:val="20"/>
        </w:rPr>
        <w:t>Администрации Грузиновского сельского поселения</w:t>
      </w:r>
      <w:r>
        <w:rPr>
          <w:rFonts w:ascii="Times New Roman" w:hAnsi="Times New Roman"/>
          <w:sz w:val="20"/>
          <w:szCs w:val="20"/>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1) смерти;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2) отставки по собственному желанию;</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3) расторжения контракта в соответствии с частями 11 или 11</w:t>
      </w:r>
      <w:r>
        <w:rPr>
          <w:rFonts w:ascii="Times New Roman" w:hAnsi="Times New Roman"/>
          <w:sz w:val="20"/>
          <w:szCs w:val="20"/>
          <w:vertAlign w:val="superscript"/>
        </w:rPr>
        <w:t>1</w:t>
      </w:r>
      <w:r>
        <w:rPr>
          <w:rFonts w:ascii="Times New Roman" w:hAnsi="Times New Roman"/>
          <w:sz w:val="20"/>
          <w:szCs w:val="20"/>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11) преобразования муниципального образования «Грузиновское сельское поселение», осуществляемого в соответствии с частями 3, 5, 6</w:t>
      </w:r>
      <w:r>
        <w:rPr>
          <w:rFonts w:ascii="Times New Roman" w:hAnsi="Times New Roman"/>
          <w:sz w:val="20"/>
          <w:szCs w:val="20"/>
          <w:vertAlign w:val="superscript"/>
        </w:rPr>
        <w:t>2</w:t>
      </w:r>
      <w:r>
        <w:rPr>
          <w:rFonts w:ascii="Times New Roman" w:hAnsi="Times New Roman"/>
          <w:sz w:val="20"/>
          <w:szCs w:val="20"/>
        </w:rPr>
        <w:t>, 7</w:t>
      </w:r>
      <w:r>
        <w:rPr>
          <w:rFonts w:ascii="Times New Roman" w:hAnsi="Times New Roman"/>
          <w:sz w:val="20"/>
          <w:szCs w:val="20"/>
          <w:vertAlign w:val="superscript"/>
        </w:rPr>
        <w:t xml:space="preserve">2 </w:t>
      </w:r>
      <w:r>
        <w:rPr>
          <w:rFonts w:ascii="Times New Roman" w:hAnsi="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13) утраты Грузиновским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14) вступления в должность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исполняющего полномочия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numPr>
          <w:ilvl w:val="0"/>
          <w:numId w:val="0"/>
        </w:numPr>
        <w:spacing w:lineRule="auto" w:line="240" w:before="0" w:after="0"/>
        <w:ind w:left="0" w:right="0" w:firstLine="709"/>
        <w:jc w:val="both"/>
        <w:outlineLvl w:val="1"/>
        <w:rPr>
          <w:sz w:val="20"/>
          <w:szCs w:val="20"/>
        </w:rPr>
      </w:pPr>
      <w:r>
        <w:rPr>
          <w:rFonts w:ascii="Times New Roman" w:hAnsi="Times New Roman"/>
          <w:sz w:val="20"/>
          <w:szCs w:val="20"/>
        </w:rPr>
        <w:t xml:space="preserve">2. Решение о досрочном прекращении полномочий главы </w:t>
      </w:r>
      <w:r>
        <w:rPr>
          <w:rFonts w:ascii="Times New Roman" w:hAnsi="Times New Roman"/>
          <w:bCs/>
          <w:sz w:val="20"/>
          <w:szCs w:val="20"/>
        </w:rPr>
        <w:t>Администрации Грузиновского сельского поселения</w:t>
      </w:r>
      <w:r>
        <w:rPr>
          <w:rFonts w:ascii="Times New Roman" w:hAnsi="Times New Roman"/>
          <w:sz w:val="20"/>
          <w:szCs w:val="20"/>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sz w:val="20"/>
          <w:szCs w:val="20"/>
        </w:rPr>
      </w:pPr>
      <w:bookmarkStart w:id="8" w:name="Par41"/>
      <w:bookmarkEnd w:id="8"/>
      <w:r>
        <w:rPr>
          <w:rFonts w:ascii="Times New Roman" w:hAnsi="Times New Roman"/>
          <w:sz w:val="20"/>
          <w:szCs w:val="20"/>
        </w:rPr>
        <w:t xml:space="preserve">3. Контракт с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1)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3)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в связи с нарушениями условий контракта органами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4. Решение о досрочном прекращении полномочий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5. В случае досрочного прекращения полномочий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В случае если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исполняет муниципальный служащий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определяемый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rPr>
          <w:sz w:val="20"/>
          <w:szCs w:val="20"/>
        </w:rPr>
      </w:pPr>
      <w:r>
        <w:rPr>
          <w:rFonts w:ascii="Times New Roman" w:hAnsi="Times New Roman"/>
          <w:sz w:val="20"/>
          <w:szCs w:val="20"/>
        </w:rPr>
        <w:t xml:space="preserve">Статья 33. Структура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В структуру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входят: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структурные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входящие в состав структурных подразделений Администрации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Структура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утверждается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представлению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Штатное расписание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утверждается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основе структуры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исходя из расходов на содержание Администрации </w:t>
      </w:r>
      <w:bookmarkStart w:id="9" w:name="__DdeLink__12692_1814794439"/>
      <w:r>
        <w:rPr>
          <w:rFonts w:ascii="Times New Roman" w:hAnsi="Times New Roman"/>
          <w:bCs/>
          <w:sz w:val="20"/>
          <w:szCs w:val="20"/>
        </w:rPr>
        <w:t>Грузиновского</w:t>
      </w:r>
      <w:bookmarkEnd w:id="9"/>
      <w:r>
        <w:rPr>
          <w:rFonts w:ascii="Times New Roman" w:hAnsi="Times New Roman"/>
          <w:sz w:val="20"/>
          <w:szCs w:val="20"/>
        </w:rPr>
        <w:t xml:space="preserve"> сельского поселения, предусмотренных бюджетом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назначает и увольняет работников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 иные полномочия в отношении работников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Полномочия и порядок организации работы структурных подразделений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определяются Регламентом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(или) положениями об этих подразделениях, утверждаемыми главой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Структурные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обладают правами юридического лица.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Руководители структурных подразделений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организуют работу структурного подразделения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разрабатывают и вносят главе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firstLine="709"/>
        <w:jc w:val="both"/>
        <w:rPr>
          <w:rFonts w:ascii="Times New Roman" w:hAnsi="Times New Roman"/>
          <w:i/>
          <w:i/>
          <w:sz w:val="20"/>
          <w:szCs w:val="20"/>
        </w:rPr>
      </w:pPr>
      <w:r>
        <w:rPr>
          <w:rFonts w:ascii="Times New Roman" w:hAnsi="Times New Roman"/>
          <w:i/>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34. Полномочия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8"/>
        <w:jc w:val="both"/>
        <w:rPr>
          <w:sz w:val="20"/>
          <w:szCs w:val="20"/>
        </w:rPr>
      </w:pPr>
      <w:r>
        <w:rPr>
          <w:rFonts w:ascii="Times New Roman" w:hAnsi="Times New Roman"/>
          <w:sz w:val="20"/>
          <w:szCs w:val="20"/>
        </w:rPr>
        <w:t xml:space="preserve">1.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под руководством главы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обеспечивает составление проекта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исполнение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организует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sz w:val="20"/>
          <w:szCs w:val="20"/>
        </w:rPr>
      </w:pPr>
      <w:r>
        <w:rPr>
          <w:rFonts w:ascii="Times New Roman" w:hAnsi="Times New Roman"/>
          <w:sz w:val="20"/>
          <w:szCs w:val="20"/>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sz w:val="20"/>
          <w:szCs w:val="20"/>
        </w:rPr>
      </w:pPr>
      <w:r>
        <w:rPr>
          <w:rFonts w:ascii="Times New Roman" w:hAnsi="Times New Roman"/>
          <w:sz w:val="20"/>
          <w:szCs w:val="20"/>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spacing w:lineRule="auto" w:line="240" w:before="0" w:after="0"/>
        <w:ind w:left="0" w:right="0" w:firstLine="770"/>
        <w:jc w:val="both"/>
        <w:rPr>
          <w:sz w:val="20"/>
          <w:szCs w:val="20"/>
        </w:rPr>
      </w:pPr>
      <w:r>
        <w:rPr>
          <w:rFonts w:ascii="Times New Roman" w:hAnsi="Times New Roman"/>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участвует в предупреждении и ликвидации последствий чрезвычайных ситуаций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обеспечивает первичные меры пожарной безопасности в границах населенных пунктов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создает условия для обеспечения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создает условия для организации досуга и обеспечения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услугами организаций культуры;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bCs/>
          <w:sz w:val="20"/>
          <w:szCs w:val="20"/>
        </w:rPr>
        <w:t>Грузиновском</w:t>
      </w:r>
      <w:r>
        <w:rPr>
          <w:rFonts w:ascii="Times New Roman" w:hAnsi="Times New Roman"/>
          <w:sz w:val="20"/>
          <w:szCs w:val="20"/>
        </w:rPr>
        <w:t xml:space="preserve"> сельском поселении;</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14) обеспечивает условия для развития на территории </w:t>
      </w:r>
      <w:r>
        <w:rPr>
          <w:rFonts w:ascii="Times New Roman" w:hAnsi="Times New Roman"/>
          <w:bCs/>
          <w:sz w:val="20"/>
          <w:szCs w:val="20"/>
          <w:lang w:eastAsia="hy-AM"/>
        </w:rPr>
        <w:t>Грузиновского</w:t>
      </w:r>
      <w:r>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15) создает условия для массового отдыха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16) организует формирование архивных фондов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color w:val="000000"/>
          <w:sz w:val="20"/>
          <w:szCs w:val="20"/>
        </w:rPr>
        <w:t xml:space="preserve">17) участвует в организации деятельности по </w:t>
      </w:r>
      <w:r>
        <w:rPr>
          <w:rFonts w:ascii="Times New Roman" w:hAnsi="Times New Roman"/>
          <w:color w:val="000000"/>
          <w:sz w:val="20"/>
          <w:szCs w:val="20"/>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18) организует подготовку правил благоустройства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 контроль за их соблюдением, организует благоустройство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i/>
          <w:i/>
          <w:sz w:val="20"/>
          <w:szCs w:val="20"/>
        </w:rPr>
      </w:pPr>
      <w:r>
        <w:rPr>
          <w:rFonts w:ascii="Times New Roman" w:hAnsi="Times New Roman"/>
          <w:i/>
          <w:sz w:val="20"/>
          <w:szCs w:val="20"/>
        </w:rPr>
      </w:r>
    </w:p>
    <w:p>
      <w:pPr>
        <w:pStyle w:val="ConsPlusNormal"/>
        <w:ind w:left="0" w:right="0" w:firstLine="708"/>
        <w:jc w:val="both"/>
        <w:rPr>
          <w:sz w:val="20"/>
          <w:szCs w:val="20"/>
        </w:rPr>
      </w:pPr>
      <w:r>
        <w:rPr>
          <w:sz w:val="20"/>
          <w:szCs w:val="20"/>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bCs/>
          <w:sz w:val="20"/>
          <w:szCs w:val="20"/>
        </w:rPr>
        <w:t>Грузиновского</w:t>
      </w:r>
      <w:r>
        <w:rPr>
          <w:sz w:val="20"/>
          <w:szCs w:val="20"/>
        </w:rPr>
        <w:t xml:space="preserve">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21)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22)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sz w:val="20"/>
          <w:szCs w:val="20"/>
        </w:rPr>
      </w:pPr>
      <w:r>
        <w:rPr>
          <w:rFonts w:ascii="Times New Roman" w:hAnsi="Times New Roman"/>
          <w:sz w:val="20"/>
          <w:szCs w:val="20"/>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также</w:t>
      </w:r>
      <w:r>
        <w:rPr>
          <w:rFonts w:ascii="Times New Roman" w:hAnsi="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sz w:val="20"/>
          <w:szCs w:val="20"/>
        </w:rPr>
      </w:pPr>
      <w:r>
        <w:rPr>
          <w:rFonts w:ascii="Times New Roman" w:hAnsi="Times New Roman"/>
          <w:sz w:val="20"/>
          <w:szCs w:val="20"/>
        </w:rPr>
        <w:t>26) организует и осуществляет мероприятия по работе с детьми и молодежью в Грузиновском сельском поселении;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sz w:val="20"/>
          <w:szCs w:val="20"/>
        </w:rPr>
      </w:pPr>
      <w:r>
        <w:rPr>
          <w:rFonts w:ascii="Times New Roman" w:hAnsi="Times New Roman"/>
          <w:sz w:val="20"/>
          <w:szCs w:val="20"/>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0"/>
          <w:szCs w:val="20"/>
          <w:vertAlign w:val="superscript"/>
        </w:rPr>
        <w:t>1</w:t>
      </w:r>
      <w:r>
        <w:rPr>
          <w:rFonts w:ascii="Times New Roman" w:hAnsi="Times New Roman"/>
          <w:sz w:val="20"/>
          <w:szCs w:val="20"/>
        </w:rPr>
        <w:t xml:space="preserve"> и 31</w:t>
      </w:r>
      <w:r>
        <w:rPr>
          <w:rFonts w:ascii="Times New Roman" w:hAnsi="Times New Roman"/>
          <w:sz w:val="20"/>
          <w:szCs w:val="20"/>
          <w:vertAlign w:val="superscript"/>
        </w:rPr>
        <w:t>3</w:t>
      </w:r>
      <w:r>
        <w:rPr>
          <w:rFonts w:ascii="Times New Roman" w:hAnsi="Times New Roman"/>
          <w:sz w:val="20"/>
          <w:szCs w:val="20"/>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30) обеспечивает выполнение работ, необходимых для создания искусственных земельных участков для нужд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31) осуществляет меры по противодействию коррупции в границах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голосования по вопросам изменения границ, преобразования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официальной информации о социально-экономическом и культурном развитии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36)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депутатов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39) организует и осуществляет муниципальный контроль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42) вправе </w:t>
      </w:r>
      <w:r>
        <w:rPr>
          <w:rFonts w:ascii="Times New Roman" w:hAnsi="Times New Roman"/>
          <w:bCs/>
          <w:sz w:val="20"/>
          <w:szCs w:val="20"/>
        </w:rPr>
        <w:t>создавать муниципальную пожарную охрану;</w:t>
      </w:r>
    </w:p>
    <w:p>
      <w:pPr>
        <w:pStyle w:val="Normal"/>
        <w:spacing w:lineRule="auto" w:line="240" w:before="0" w:after="0"/>
        <w:ind w:left="0" w:right="0" w:firstLine="708"/>
        <w:jc w:val="both"/>
        <w:rPr/>
      </w:pPr>
      <w:r>
        <w:rPr>
          <w:rFonts w:eastAsia="Calibri" w:ascii="Times New Roman" w:hAnsi="Times New Roman"/>
          <w:sz w:val="20"/>
          <w:szCs w:val="20"/>
          <w:lang w:eastAsia="en-US"/>
        </w:rPr>
        <w:t xml:space="preserve">43) разрабатывает и утверждает </w:t>
      </w:r>
      <w:hyperlink r:id="rId5">
        <w:r>
          <w:rPr>
            <w:rStyle w:val="Style15"/>
            <w:rFonts w:eastAsia="Calibri" w:ascii="Times New Roman" w:hAnsi="Times New Roman"/>
            <w:sz w:val="20"/>
            <w:szCs w:val="20"/>
            <w:lang w:eastAsia="en-US"/>
          </w:rPr>
          <w:t>программ</w:t>
        </w:r>
      </w:hyperlink>
      <w:r>
        <w:rPr>
          <w:rFonts w:eastAsia="Calibri" w:ascii="Times New Roman" w:hAnsi="Times New Roman"/>
          <w:sz w:val="20"/>
          <w:szCs w:val="20"/>
          <w:lang w:eastAsia="en-US"/>
        </w:rPr>
        <w:t xml:space="preserve">ы комплексного развития систем коммунальной инфраструктуры </w:t>
      </w:r>
      <w:r>
        <w:rPr>
          <w:rFonts w:eastAsia="Calibri" w:ascii="Times New Roman" w:hAnsi="Times New Roman"/>
          <w:bCs/>
          <w:sz w:val="20"/>
          <w:szCs w:val="20"/>
          <w:lang w:eastAsia="en-US"/>
        </w:rPr>
        <w:t>Грузиновского</w:t>
      </w:r>
      <w:r>
        <w:rPr>
          <w:rFonts w:eastAsia="Calibri" w:ascii="Times New Roman" w:hAnsi="Times New Roman"/>
          <w:sz w:val="20"/>
          <w:szCs w:val="20"/>
          <w:lang w:eastAsia="en-US"/>
        </w:rPr>
        <w:t xml:space="preserve"> сельского поселения, программы комплексного развития транспортной инфраструктуры </w:t>
      </w:r>
      <w:r>
        <w:rPr>
          <w:rFonts w:eastAsia="Calibri" w:ascii="Times New Roman" w:hAnsi="Times New Roman"/>
          <w:bCs/>
          <w:sz w:val="20"/>
          <w:szCs w:val="20"/>
          <w:lang w:eastAsia="en-US"/>
        </w:rPr>
        <w:t>Грузиновского</w:t>
      </w:r>
      <w:r>
        <w:rPr>
          <w:rFonts w:eastAsia="Calibri" w:ascii="Times New Roman" w:hAnsi="Times New Roman"/>
          <w:sz w:val="20"/>
          <w:szCs w:val="20"/>
          <w:lang w:eastAsia="en-US"/>
        </w:rPr>
        <w:t xml:space="preserve"> сельского поселения, программы комплексного развития социальной инфраструктуры </w:t>
      </w:r>
      <w:r>
        <w:rPr>
          <w:rFonts w:eastAsia="Calibri" w:ascii="Times New Roman" w:hAnsi="Times New Roman"/>
          <w:bCs/>
          <w:sz w:val="20"/>
          <w:szCs w:val="20"/>
          <w:lang w:eastAsia="en-US"/>
        </w:rPr>
        <w:t>Грузиновского</w:t>
      </w:r>
      <w:r>
        <w:rPr>
          <w:rFonts w:eastAsia="Calibri" w:ascii="Times New Roman" w:hAnsi="Times New Roman"/>
          <w:sz w:val="20"/>
          <w:szCs w:val="20"/>
          <w:lang w:eastAsia="en-US"/>
        </w:rPr>
        <w:t xml:space="preserve"> сельского поселения, </w:t>
      </w:r>
      <w:hyperlink r:id="rId6">
        <w:r>
          <w:rPr>
            <w:rStyle w:val="Style15"/>
            <w:rFonts w:eastAsia="Calibri" w:ascii="Times New Roman" w:hAnsi="Times New Roman"/>
            <w:sz w:val="20"/>
            <w:szCs w:val="20"/>
            <w:lang w:eastAsia="en-US"/>
          </w:rPr>
          <w:t>требования</w:t>
        </w:r>
      </w:hyperlink>
      <w:r>
        <w:rPr>
          <w:rFonts w:eastAsia="Calibri" w:ascii="Times New Roman" w:hAnsi="Times New Roman"/>
          <w:sz w:val="20"/>
          <w:szCs w:val="20"/>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44)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0"/>
          <w:szCs w:val="20"/>
        </w:rPr>
        <w:t>45) участвует в соответствии с Федеральным законом от 24 июля 2007 года</w:t>
        <w:br/>
        <w:t>№ 221-ФЗ «О государственном кадастре недвижимости» в выполнении комплексных кадастровых работ;</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sz w:val="20"/>
          <w:szCs w:val="20"/>
        </w:rPr>
      </w:pPr>
      <w:r>
        <w:rPr>
          <w:rFonts w:ascii="Times New Roman" w:hAnsi="Times New Roman"/>
          <w:sz w:val="20"/>
          <w:szCs w:val="20"/>
        </w:rPr>
        <w:t xml:space="preserve">2.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0"/>
          <w:szCs w:val="20"/>
          <w:vertAlign w:val="superscript"/>
        </w:rPr>
        <w:t>1</w:t>
      </w:r>
      <w:r>
        <w:rPr>
          <w:rFonts w:ascii="Times New Roman" w:hAnsi="Times New Roman"/>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К выполнению социально значимых работ могут привлекаться совершеннолетние трудоспособные жители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35.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формируется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голосования по вопросам изменения границ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Деятельность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осуществляется коллегиально.</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принимает постановления.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Председатель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заместитель председателя и секретарь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Председатель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представляет Избирательную комиссию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выдает доверенности на представление интересов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организует работу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созывает и ведет заседания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подписывает постановления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распределяет обязанности между членами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для организации работы по исполнению принимаемых Избирательной комиссией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постановлений;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дает поручения заместителю председателя, секретарю и членам Избирательной комиссии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организует в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Заместитель председателя Избирательной комиссии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оказывает содействие председателю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исполняет его обязанности.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Полномочия Избирательной комиссии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формируется.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Глава 5. Статус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36. Статус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8"/>
        <w:jc w:val="both"/>
        <w:rPr>
          <w:sz w:val="20"/>
          <w:szCs w:val="20"/>
        </w:rPr>
      </w:pPr>
      <w:r>
        <w:rPr>
          <w:rFonts w:ascii="Times New Roman" w:hAnsi="Times New Roman"/>
          <w:sz w:val="20"/>
          <w:szCs w:val="20"/>
        </w:rPr>
        <w:t xml:space="preserve">1.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Депутату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председателю Собрания депутатов - главе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sz w:val="20"/>
          <w:szCs w:val="20"/>
        </w:rPr>
      </w:pPr>
      <w:r>
        <w:rPr>
          <w:rFonts w:ascii="Times New Roman" w:hAnsi="Times New Roman"/>
          <w:sz w:val="20"/>
          <w:szCs w:val="20"/>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pPr>
        <w:pStyle w:val="Normal"/>
        <w:spacing w:lineRule="atLeast" w:line="240" w:before="0" w:after="0"/>
        <w:ind w:left="0" w:right="0" w:firstLine="709"/>
        <w:jc w:val="both"/>
        <w:rPr>
          <w:sz w:val="20"/>
          <w:szCs w:val="20"/>
        </w:rPr>
      </w:pPr>
      <w:r>
        <w:rPr>
          <w:rFonts w:ascii="Times New Roman" w:hAnsi="Times New Roman"/>
          <w:sz w:val="20"/>
          <w:szCs w:val="20"/>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Срок полномочий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составляет 5 лет.</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избирается на срок полномочий избравшего его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6.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iCs/>
          <w:sz w:val="20"/>
          <w:szCs w:val="20"/>
        </w:rPr>
        <w:t xml:space="preserve">заместитель председателя Собрания депутатов </w:t>
      </w:r>
      <w:r>
        <w:rPr>
          <w:rFonts w:ascii="Times New Roman" w:hAnsi="Times New Roman"/>
          <w:bCs/>
          <w:iCs/>
          <w:sz w:val="20"/>
          <w:szCs w:val="20"/>
        </w:rPr>
        <w:t>Грузиновского</w:t>
      </w:r>
      <w:r>
        <w:rPr>
          <w:rFonts w:ascii="Times New Roman" w:hAnsi="Times New Roman"/>
          <w:iCs/>
          <w:sz w:val="20"/>
          <w:szCs w:val="20"/>
        </w:rPr>
        <w:t xml:space="preserve"> сельского поселения и иные депутаты Собрания депутатов </w:t>
      </w:r>
      <w:r>
        <w:rPr>
          <w:rFonts w:ascii="Times New Roman" w:hAnsi="Times New Roman"/>
          <w:bCs/>
          <w:iCs/>
          <w:sz w:val="20"/>
          <w:szCs w:val="20"/>
        </w:rPr>
        <w:t>Грузиновского</w:t>
      </w:r>
      <w:r>
        <w:rPr>
          <w:rFonts w:ascii="Times New Roman" w:hAnsi="Times New Roman"/>
          <w:iCs/>
          <w:sz w:val="20"/>
          <w:szCs w:val="20"/>
        </w:rPr>
        <w:t xml:space="preserve"> сельского поселения</w:t>
      </w:r>
      <w:r>
        <w:rPr>
          <w:rFonts w:ascii="Times New Roman" w:hAnsi="Times New Roman"/>
          <w:sz w:val="20"/>
          <w:szCs w:val="20"/>
        </w:rPr>
        <w:t xml:space="preserve"> осуществляют свои полномочия на непостоянной основе.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7. Гарантии осуществления полномочий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Депутаты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9. Депутаты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Полномочия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Решение о досрочном прекращении полномочий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10. Гарантии прав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Полномочия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смерти;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отставки по собственному желанию;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отзыва избирателями;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досрочного прекращения полномочий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spacing w:lineRule="auto" w:line="240" w:before="0" w:after="0"/>
        <w:ind w:left="0" w:right="0" w:firstLine="709"/>
        <w:jc w:val="both"/>
        <w:outlineLvl w:val="1"/>
        <w:rPr>
          <w:sz w:val="20"/>
          <w:szCs w:val="20"/>
        </w:rPr>
      </w:pPr>
      <w:r>
        <w:rPr>
          <w:rFonts w:ascii="Times New Roman" w:hAnsi="Times New Roman"/>
          <w:sz w:val="20"/>
          <w:szCs w:val="20"/>
        </w:rPr>
        <w:t xml:space="preserve">13. Полномочия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before="0" w:after="0"/>
        <w:ind w:left="0" w:right="0" w:firstLine="708"/>
        <w:jc w:val="both"/>
        <w:outlineLvl w:val="1"/>
        <w:rPr>
          <w:sz w:val="20"/>
          <w:szCs w:val="20"/>
        </w:rPr>
      </w:pPr>
      <w:r>
        <w:rPr>
          <w:rFonts w:ascii="Times New Roman" w:hAnsi="Times New Roman"/>
          <w:sz w:val="20"/>
          <w:szCs w:val="20"/>
        </w:rPr>
        <w:t xml:space="preserve">14. Решение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досрочном прекращении полномочий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не позднее чем через три месяца со дня появления такого основания.</w:t>
      </w:r>
    </w:p>
    <w:p>
      <w:pPr>
        <w:pStyle w:val="Normal"/>
        <w:spacing w:lineRule="auto" w:line="240" w:before="0" w:after="0"/>
        <w:ind w:left="0" w:right="0" w:firstLine="709"/>
        <w:jc w:val="both"/>
        <w:rPr>
          <w:rFonts w:ascii="Times New Roman" w:hAnsi="Times New Roman"/>
          <w:i/>
          <w:i/>
          <w:sz w:val="20"/>
          <w:szCs w:val="20"/>
        </w:rPr>
      </w:pPr>
      <w:r>
        <w:rPr>
          <w:rFonts w:ascii="Times New Roman" w:hAnsi="Times New Roman"/>
          <w:i/>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Статья 37. 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При обращении депутата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органы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не допускается.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порядке, установленном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Статья 38. Право на обращение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отнесенным к их ведению.</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Органы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должностные лица органов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 дне рассмотрения обращения на заседании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депутат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Вмешательство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39. 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 вопросам, связанным с осуществлением своих полномочий,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пользуются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40. Право депутатов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Депутаты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41. Гарантии реализации прав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при принятии решений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обладает правом правотворческой инициативы в Собрании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Депутату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гарантируются: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обязательное рассмотрение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предложения, внесенного депутатом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заседании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обязательная постановка на голосование всех внесенных депутатом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поправок к проектам решений, рассматриваемым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3. На заседаниях </w:t>
      </w:r>
      <w:bookmarkStart w:id="10" w:name="OLE_LINK52"/>
      <w:bookmarkStart w:id="11" w:name="OLE_LINK53"/>
      <w:bookmarkStart w:id="12" w:name="OLE_LINK58"/>
      <w:r>
        <w:rPr>
          <w:rFonts w:ascii="Times New Roman" w:hAnsi="Times New Roman"/>
          <w:sz w:val="20"/>
          <w:szCs w:val="20"/>
        </w:rPr>
        <w:t xml:space="preserve">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bookmarkEnd w:id="10"/>
      <w:bookmarkEnd w:id="11"/>
      <w:bookmarkEnd w:id="12"/>
      <w:r>
        <w:rPr>
          <w:rFonts w:ascii="Times New Roman" w:hAnsi="Times New Roman"/>
          <w:sz w:val="20"/>
          <w:szCs w:val="20"/>
        </w:rPr>
        <w:t xml:space="preserve">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sz w:val="20"/>
          <w:szCs w:val="20"/>
        </w:rPr>
      </w:pPr>
      <w:r>
        <w:rPr>
          <w:rFonts w:ascii="Times New Roman" w:hAnsi="Times New Roman"/>
          <w:sz w:val="20"/>
          <w:szCs w:val="20"/>
        </w:rPr>
        <w:t xml:space="preserve">1) избирать и быть избранным на должности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заместителя председателя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sz w:val="20"/>
          <w:szCs w:val="20"/>
        </w:rPr>
      </w:pPr>
      <w:r>
        <w:rPr>
          <w:rFonts w:ascii="Times New Roman" w:hAnsi="Times New Roman"/>
          <w:sz w:val="20"/>
          <w:szCs w:val="20"/>
        </w:rPr>
        <w:t xml:space="preserve">2) избирать и быть избранным в органы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sz w:val="20"/>
          <w:szCs w:val="20"/>
        </w:rPr>
      </w:pPr>
      <w:r>
        <w:rPr>
          <w:rFonts w:ascii="Times New Roman" w:hAnsi="Times New Roman"/>
          <w:sz w:val="20"/>
          <w:szCs w:val="20"/>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0"/>
          <w:szCs w:val="20"/>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sz w:val="20"/>
          <w:szCs w:val="20"/>
        </w:rPr>
      </w:pPr>
      <w:r>
        <w:rPr>
          <w:rFonts w:ascii="Times New Roman" w:hAnsi="Times New Roman"/>
          <w:sz w:val="20"/>
          <w:szCs w:val="20"/>
        </w:rPr>
        <w:t>10)</w:t>
      </w:r>
      <w:r>
        <w:rPr>
          <w:rFonts w:eastAsia="Calibri" w:ascii="Times New Roman" w:hAnsi="Times New Roman"/>
          <w:sz w:val="20"/>
          <w:szCs w:val="20"/>
          <w:lang w:eastAsia="en-US"/>
        </w:rPr>
        <w:t xml:space="preserve">пользоваться иными правами в соответствии с настоящим Уставом и регламентом Собрания депутатов </w:t>
      </w:r>
      <w:r>
        <w:rPr>
          <w:rFonts w:eastAsia="Calibri" w:ascii="Times New Roman" w:hAnsi="Times New Roman"/>
          <w:bCs/>
          <w:sz w:val="20"/>
          <w:szCs w:val="20"/>
          <w:lang w:eastAsia="en-US"/>
        </w:rPr>
        <w:t>Грузиновского</w:t>
      </w:r>
      <w:r>
        <w:rPr>
          <w:rFonts w:eastAsia="Calibri" w:ascii="Times New Roman" w:hAnsi="Times New Roman"/>
          <w:sz w:val="20"/>
          <w:szCs w:val="20"/>
          <w:lang w:eastAsia="en-US"/>
        </w:rPr>
        <w:t xml:space="preserve"> сельского поселения</w:t>
      </w:r>
      <w:r>
        <w:rPr>
          <w:rFonts w:ascii="Times New Roman" w:hAnsi="Times New Roman"/>
          <w:sz w:val="20"/>
          <w:szCs w:val="20"/>
        </w:rPr>
        <w:t>.</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42. Содействие депутату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sz w:val="20"/>
          <w:szCs w:val="20"/>
        </w:rPr>
      </w:pPr>
      <w:r>
        <w:rPr>
          <w:rFonts w:ascii="Times New Roman" w:hAnsi="Times New Roman"/>
          <w:sz w:val="20"/>
          <w:szCs w:val="20"/>
        </w:rPr>
        <w:t xml:space="preserve">1. Депутату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обеспечиваются необходимые условия для проведения встреч с избирателями, </w:t>
      </w:r>
      <w:r>
        <w:rPr>
          <w:rFonts w:ascii="Times New Roman" w:hAnsi="Times New Roman"/>
          <w:sz w:val="20"/>
          <w:szCs w:val="20"/>
          <w:lang w:eastAsia="hy-AM"/>
        </w:rPr>
        <w:t>в том числе отчетов депутатов перед избирателями.</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2. Органы местного самоуправления </w:t>
      </w:r>
      <w:r>
        <w:rPr>
          <w:rFonts w:ascii="Times New Roman" w:hAnsi="Times New Roman"/>
          <w:bCs/>
          <w:sz w:val="20"/>
          <w:szCs w:val="20"/>
          <w:lang w:eastAsia="hy-AM"/>
        </w:rPr>
        <w:t>Грузиновского</w:t>
      </w:r>
      <w:r>
        <w:rPr>
          <w:rFonts w:ascii="Times New Roman" w:hAnsi="Times New Roman"/>
          <w:sz w:val="20"/>
          <w:szCs w:val="20"/>
          <w:lang w:eastAsia="hy-AM"/>
        </w:rPr>
        <w:t xml:space="preserve"> </w:t>
      </w:r>
      <w:r>
        <w:rPr>
          <w:rFonts w:ascii="Times New Roman" w:hAnsi="Times New Roman"/>
          <w:sz w:val="20"/>
          <w:szCs w:val="20"/>
        </w:rPr>
        <w:t xml:space="preserve">сельского </w:t>
      </w:r>
      <w:r>
        <w:rPr>
          <w:rFonts w:ascii="Times New Roman" w:hAnsi="Times New Roman"/>
          <w:sz w:val="20"/>
          <w:szCs w:val="20"/>
          <w:lang w:eastAsia="hy-AM"/>
        </w:rPr>
        <w:t xml:space="preserve">поселения определяют специально отведенные места для проведения встреч депутатов </w:t>
      </w:r>
      <w:r>
        <w:rPr>
          <w:rFonts w:ascii="Times New Roman" w:hAnsi="Times New Roman"/>
          <w:sz w:val="20"/>
          <w:szCs w:val="20"/>
        </w:rPr>
        <w:t xml:space="preserve">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sz w:val="20"/>
          <w:szCs w:val="20"/>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bCs/>
          <w:sz w:val="20"/>
          <w:szCs w:val="20"/>
          <w:lang w:eastAsia="hy-AM"/>
        </w:rPr>
        <w:t>Грузиновского</w:t>
      </w:r>
      <w:r>
        <w:rPr>
          <w:rFonts w:ascii="Times New Roman" w:hAnsi="Times New Roman"/>
          <w:sz w:val="20"/>
          <w:szCs w:val="20"/>
          <w:lang w:eastAsia="hy-AM"/>
        </w:rPr>
        <w:t xml:space="preserve"> </w:t>
      </w:r>
      <w:r>
        <w:rPr>
          <w:rFonts w:ascii="Times New Roman" w:hAnsi="Times New Roman"/>
          <w:sz w:val="20"/>
          <w:szCs w:val="20"/>
        </w:rPr>
        <w:t xml:space="preserve">сельского </w:t>
      </w:r>
      <w:r>
        <w:rPr>
          <w:rFonts w:ascii="Times New Roman" w:hAnsi="Times New Roman"/>
          <w:sz w:val="20"/>
          <w:szCs w:val="20"/>
          <w:lang w:eastAsia="hy-AM"/>
        </w:rPr>
        <w:t xml:space="preserve">поселения для проведения встреч депутатов </w:t>
      </w:r>
      <w:r>
        <w:rPr>
          <w:rFonts w:ascii="Times New Roman" w:hAnsi="Times New Roman"/>
          <w:sz w:val="20"/>
          <w:szCs w:val="20"/>
        </w:rPr>
        <w:t xml:space="preserve">Собрания депутатов </w:t>
      </w:r>
      <w:r>
        <w:rPr>
          <w:rFonts w:ascii="Times New Roman" w:hAnsi="Times New Roman"/>
          <w:bCs/>
          <w:sz w:val="20"/>
          <w:szCs w:val="20"/>
        </w:rPr>
        <w:t xml:space="preserve">Грузиновского </w:t>
      </w:r>
      <w:r>
        <w:rPr>
          <w:rFonts w:ascii="Times New Roman" w:hAnsi="Times New Roman"/>
          <w:sz w:val="20"/>
          <w:szCs w:val="20"/>
        </w:rPr>
        <w:t xml:space="preserve">сельского поселения </w:t>
      </w:r>
      <w:r>
        <w:rPr>
          <w:rFonts w:ascii="Times New Roman" w:hAnsi="Times New Roman"/>
          <w:sz w:val="20"/>
          <w:szCs w:val="20"/>
          <w:lang w:eastAsia="hy-AM"/>
        </w:rPr>
        <w:t>с избирателями, и порядок их предоставления.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По просьбе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Администрация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right="0" w:firstLine="709"/>
        <w:jc w:val="both"/>
        <w:outlineLvl w:val="0"/>
        <w:rPr>
          <w:sz w:val="20"/>
          <w:szCs w:val="20"/>
        </w:rPr>
      </w:pPr>
      <w:r>
        <w:rPr>
          <w:rFonts w:ascii="Times New Roman" w:hAnsi="Times New Roman"/>
          <w:sz w:val="20"/>
          <w:szCs w:val="20"/>
        </w:rPr>
        <w:t xml:space="preserve">Статья 44. Использование депутатом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средств связи </w:t>
      </w:r>
      <w:r>
        <w:rPr>
          <w:rFonts w:ascii="Times New Roman" w:hAnsi="Times New Roman"/>
          <w:bCs/>
          <w:i/>
          <w:color w:val="000000"/>
          <w:sz w:val="20"/>
          <w:szCs w:val="20"/>
        </w:rPr>
        <w:t>,</w:t>
      </w:r>
      <w:r>
        <w:rPr>
          <w:rFonts w:ascii="Times New Roman" w:hAnsi="Times New Roman"/>
          <w:b w:val="false"/>
          <w:bCs w:val="false"/>
          <w:i/>
          <w:color w:val="000000"/>
          <w:sz w:val="20"/>
          <w:szCs w:val="20"/>
          <w:u w:val="none"/>
        </w:rPr>
        <w:t>право на пользование транспортом.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Депутат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Расходы, связанные с предоставлением депутату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председателю Собрания депутатов – главе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либо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председателем Собрания депутатов – главой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i/>
          <w:i/>
          <w:sz w:val="20"/>
          <w:szCs w:val="20"/>
        </w:rPr>
      </w:pPr>
      <w:r>
        <w:rPr>
          <w:rFonts w:ascii="Times New Roman" w:hAnsi="Times New Roman"/>
          <w:i/>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46. Финансирование расходов, связанных с предоставлением гарантий депутатам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bCs/>
          <w:iCs/>
          <w:sz w:val="20"/>
          <w:szCs w:val="20"/>
        </w:rPr>
        <w:t>председателю Собрания депутатов – главе  Грузиновского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Расходы, связанные с предоставлением гарантий депутатам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w:t>
      </w:r>
      <w:r>
        <w:rPr>
          <w:rFonts w:ascii="Times New Roman" w:hAnsi="Times New Roman"/>
          <w:bCs/>
          <w:iCs/>
          <w:sz w:val="20"/>
          <w:szCs w:val="20"/>
        </w:rPr>
        <w:t>председателю Собрания депутатов – главе  Грузиновского сельского поселения</w:t>
      </w:r>
      <w:r>
        <w:rPr>
          <w:rFonts w:ascii="Times New Roman" w:hAnsi="Times New Roman"/>
          <w:sz w:val="20"/>
          <w:szCs w:val="20"/>
        </w:rPr>
        <w:t xml:space="preserve">, финансируются за счет средств бюджета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6. Муниципальные правовые акты</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47. 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Муниципальный правовой акт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 решение, принятое непосредственно населением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Ивановского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Если орган местного самоуправления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В систему муниципальных правовых актов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входят:</w:t>
      </w:r>
    </w:p>
    <w:p>
      <w:pPr>
        <w:pStyle w:val="Normal"/>
        <w:spacing w:lineRule="atLeast" w:line="240" w:before="0" w:after="0"/>
        <w:ind w:left="0" w:right="0" w:firstLine="709"/>
        <w:jc w:val="both"/>
        <w:rPr>
          <w:sz w:val="20"/>
          <w:szCs w:val="20"/>
        </w:rPr>
      </w:pPr>
      <w:r>
        <w:rPr>
          <w:rFonts w:ascii="Times New Roman" w:hAnsi="Times New Roman"/>
          <w:sz w:val="20"/>
          <w:szCs w:val="20"/>
        </w:rPr>
        <w:t>1) Устав муниципального образования «</w:t>
      </w:r>
      <w:r>
        <w:rPr>
          <w:rFonts w:ascii="Times New Roman" w:hAnsi="Times New Roman"/>
          <w:bCs/>
          <w:sz w:val="20"/>
          <w:szCs w:val="20"/>
        </w:rPr>
        <w:t>Грузиновское</w:t>
      </w:r>
      <w:r>
        <w:rPr>
          <w:rFonts w:ascii="Times New Roman" w:hAnsi="Times New Roman"/>
          <w:sz w:val="20"/>
          <w:szCs w:val="20"/>
        </w:rPr>
        <w:t xml:space="preserve"> сельское поселение», правовые акты, принятые на местном референдуме;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нормативные и иные правовые акты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правовые акты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sz w:val="20"/>
          <w:szCs w:val="20"/>
        </w:rPr>
      </w:pPr>
      <w:r>
        <w:rPr>
          <w:rFonts w:ascii="Times New Roman" w:hAnsi="Times New Roman"/>
          <w:sz w:val="20"/>
          <w:szCs w:val="20"/>
        </w:rPr>
        <w:t xml:space="preserve">7. Собрание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решение об удалении председателя Собрания депутатов - главы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8. 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Председатель Собрания депутатов – глава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9. Глава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издает постановления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 вопросам организации работы Администрации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48. Устав муниципального образования « </w:t>
      </w:r>
      <w:r>
        <w:rPr>
          <w:rFonts w:ascii="Times New Roman" w:hAnsi="Times New Roman"/>
          <w:bCs/>
          <w:sz w:val="20"/>
          <w:szCs w:val="20"/>
        </w:rPr>
        <w:t>Грузиновское</w:t>
      </w:r>
      <w:r>
        <w:rPr>
          <w:rFonts w:ascii="Times New Roman" w:hAnsi="Times New Roman"/>
          <w:sz w:val="20"/>
          <w:szCs w:val="20"/>
        </w:rPr>
        <w:t xml:space="preserve"> сельское поселение»</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Устав муниципального образования « </w:t>
      </w:r>
      <w:r>
        <w:rPr>
          <w:rFonts w:ascii="Times New Roman" w:hAnsi="Times New Roman"/>
          <w:bCs/>
          <w:sz w:val="20"/>
          <w:szCs w:val="20"/>
        </w:rPr>
        <w:t xml:space="preserve">Грузиновское </w:t>
      </w:r>
      <w:r>
        <w:rPr>
          <w:rFonts w:ascii="Times New Roman" w:hAnsi="Times New Roman"/>
          <w:sz w:val="20"/>
          <w:szCs w:val="20"/>
        </w:rPr>
        <w:t xml:space="preserve">сельское поселение», муниципальный правовой акт о внесении изменений и дополнений в Устав муниципального образования « </w:t>
      </w:r>
      <w:r>
        <w:rPr>
          <w:rFonts w:ascii="Times New Roman" w:hAnsi="Times New Roman"/>
          <w:bCs/>
          <w:sz w:val="20"/>
          <w:szCs w:val="20"/>
        </w:rPr>
        <w:t>Грузиновское</w:t>
      </w:r>
      <w:r>
        <w:rPr>
          <w:rFonts w:ascii="Times New Roman" w:hAnsi="Times New Roman"/>
          <w:sz w:val="20"/>
          <w:szCs w:val="20"/>
        </w:rPr>
        <w:t xml:space="preserve"> сельское поселение» принимаются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Проект Устава муниципального образования « </w:t>
      </w:r>
      <w:r>
        <w:rPr>
          <w:rFonts w:ascii="Times New Roman" w:hAnsi="Times New Roman"/>
          <w:bCs/>
          <w:sz w:val="20"/>
          <w:szCs w:val="20"/>
        </w:rPr>
        <w:t>Грузиновское</w:t>
      </w:r>
      <w:r>
        <w:rPr>
          <w:rFonts w:ascii="Times New Roman" w:hAnsi="Times New Roman"/>
          <w:sz w:val="20"/>
          <w:szCs w:val="20"/>
        </w:rPr>
        <w:t xml:space="preserve"> сельское поселение», проект муниципального правового акта о внесении изменений и дополнений в Устав муниципального образования « </w:t>
      </w:r>
      <w:r>
        <w:rPr>
          <w:rFonts w:ascii="Times New Roman" w:hAnsi="Times New Roman"/>
          <w:bCs/>
          <w:sz w:val="20"/>
          <w:szCs w:val="20"/>
        </w:rPr>
        <w:t>Грузиновское</w:t>
      </w:r>
      <w:r>
        <w:rPr>
          <w:rFonts w:ascii="Times New Roman" w:hAnsi="Times New Roman"/>
          <w:sz w:val="20"/>
          <w:szCs w:val="20"/>
        </w:rPr>
        <w:t xml:space="preserve"> сельское поселение» не позднее чем за 30 дней до дня рассмотрения вопроса о принятии Устава муниципального образования « </w:t>
      </w:r>
      <w:r>
        <w:rPr>
          <w:rFonts w:ascii="Times New Roman" w:hAnsi="Times New Roman"/>
          <w:bCs/>
          <w:sz w:val="20"/>
          <w:szCs w:val="20"/>
        </w:rPr>
        <w:t>Грузиновск</w:t>
      </w:r>
      <w:r>
        <w:rPr>
          <w:rFonts w:ascii="Times New Roman" w:hAnsi="Times New Roman"/>
          <w:sz w:val="20"/>
          <w:szCs w:val="20"/>
        </w:rPr>
        <w:t xml:space="preserve">ое сельское поселение», внесении изменений и дополнений в Устав муниципального образования « </w:t>
      </w:r>
      <w:r>
        <w:rPr>
          <w:rFonts w:ascii="Times New Roman" w:hAnsi="Times New Roman"/>
          <w:bCs/>
          <w:sz w:val="20"/>
          <w:szCs w:val="20"/>
        </w:rPr>
        <w:t>Грузиновс</w:t>
      </w:r>
      <w:r>
        <w:rPr>
          <w:rFonts w:ascii="Times New Roman" w:hAnsi="Times New Roman"/>
          <w:sz w:val="20"/>
          <w:szCs w:val="20"/>
        </w:rPr>
        <w:t xml:space="preserve">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bCs/>
          <w:sz w:val="20"/>
          <w:szCs w:val="20"/>
        </w:rPr>
        <w:t>Грузиновского</w:t>
      </w:r>
      <w:r>
        <w:rPr>
          <w:rFonts w:ascii="Times New Roman" w:hAnsi="Times New Roman"/>
          <w:sz w:val="20"/>
          <w:szCs w:val="20"/>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 </w:t>
      </w:r>
      <w:r>
        <w:rPr>
          <w:rFonts w:ascii="Times New Roman" w:hAnsi="Times New Roman"/>
          <w:bCs/>
          <w:sz w:val="20"/>
          <w:szCs w:val="20"/>
        </w:rPr>
        <w:t>Грузиновс</w:t>
      </w:r>
      <w:r>
        <w:rPr>
          <w:rFonts w:ascii="Times New Roman" w:hAnsi="Times New Roman"/>
          <w:sz w:val="20"/>
          <w:szCs w:val="20"/>
        </w:rPr>
        <w:t xml:space="preserve">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 </w:t>
      </w:r>
      <w:r>
        <w:rPr>
          <w:rFonts w:ascii="Times New Roman" w:hAnsi="Times New Roman"/>
          <w:bCs/>
          <w:sz w:val="20"/>
          <w:szCs w:val="20"/>
        </w:rPr>
        <w:t>Грузинов</w:t>
      </w:r>
      <w:r>
        <w:rPr>
          <w:rFonts w:ascii="Times New Roman" w:hAnsi="Times New Roman"/>
          <w:sz w:val="20"/>
          <w:szCs w:val="20"/>
        </w:rPr>
        <w:t>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Устав муниципального образования « </w:t>
      </w:r>
      <w:r>
        <w:rPr>
          <w:rFonts w:ascii="Times New Roman" w:hAnsi="Times New Roman"/>
          <w:bCs/>
          <w:sz w:val="20"/>
          <w:szCs w:val="20"/>
        </w:rPr>
        <w:t>Грузинов</w:t>
      </w:r>
      <w:r>
        <w:rPr>
          <w:rFonts w:ascii="Times New Roman" w:hAnsi="Times New Roman"/>
          <w:sz w:val="20"/>
          <w:szCs w:val="20"/>
        </w:rPr>
        <w:t xml:space="preserve">ское сельское поселение», муниципальный правовой акт о внесении изменений и дополнений в Устав муниципального образования « </w:t>
      </w:r>
      <w:r>
        <w:rPr>
          <w:rFonts w:ascii="Times New Roman" w:hAnsi="Times New Roman"/>
          <w:bCs/>
          <w:sz w:val="20"/>
          <w:szCs w:val="20"/>
        </w:rPr>
        <w:t>Грузинов</w:t>
      </w:r>
      <w:r>
        <w:rPr>
          <w:rFonts w:ascii="Times New Roman" w:hAnsi="Times New Roman"/>
          <w:sz w:val="20"/>
          <w:szCs w:val="20"/>
        </w:rPr>
        <w:t xml:space="preserve">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bCs/>
          <w:sz w:val="20"/>
          <w:szCs w:val="20"/>
        </w:rPr>
        <w:t xml:space="preserve">Грузиновского </w:t>
      </w:r>
      <w:r>
        <w:rPr>
          <w:rFonts w:ascii="Times New Roman" w:hAnsi="Times New Roman"/>
          <w:sz w:val="20"/>
          <w:szCs w:val="20"/>
        </w:rPr>
        <w:t>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Устав муниципального образования « </w:t>
      </w:r>
      <w:r>
        <w:rPr>
          <w:rFonts w:ascii="Times New Roman" w:hAnsi="Times New Roman"/>
          <w:bCs/>
          <w:sz w:val="20"/>
          <w:szCs w:val="20"/>
        </w:rPr>
        <w:t>Грузинов</w:t>
      </w:r>
      <w:r>
        <w:rPr>
          <w:rFonts w:ascii="Times New Roman" w:hAnsi="Times New Roman"/>
          <w:sz w:val="20"/>
          <w:szCs w:val="20"/>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Отказ в государственной регистрации Устава муниципального образования  « </w:t>
      </w:r>
      <w:r>
        <w:rPr>
          <w:rFonts w:ascii="Times New Roman" w:hAnsi="Times New Roman"/>
          <w:bCs/>
          <w:sz w:val="20"/>
          <w:szCs w:val="20"/>
        </w:rPr>
        <w:t>Грузинов</w:t>
      </w:r>
      <w:r>
        <w:rPr>
          <w:rFonts w:ascii="Times New Roman" w:hAnsi="Times New Roman"/>
          <w:sz w:val="20"/>
          <w:szCs w:val="20"/>
        </w:rPr>
        <w:t xml:space="preserve">ское сельское поселение», муниципального правового акта о внесении изменений и дополнений в Устав муниципального образования « </w:t>
      </w:r>
      <w:r>
        <w:rPr>
          <w:rFonts w:ascii="Times New Roman" w:hAnsi="Times New Roman"/>
          <w:bCs/>
          <w:sz w:val="20"/>
          <w:szCs w:val="20"/>
        </w:rPr>
        <w:t>Грузинов</w:t>
      </w:r>
      <w:r>
        <w:rPr>
          <w:rFonts w:ascii="Times New Roman" w:hAnsi="Times New Roman"/>
          <w:sz w:val="20"/>
          <w:szCs w:val="20"/>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муниципального правового акта о внесении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sz w:val="20"/>
          <w:szCs w:val="20"/>
        </w:rPr>
      </w:pPr>
      <w:r>
        <w:rPr>
          <w:rFonts w:ascii="Times New Roman" w:hAnsi="Times New Roman"/>
          <w:sz w:val="20"/>
          <w:szCs w:val="20"/>
        </w:rPr>
        <w:t>6.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spacing w:lineRule="auto" w:line="240" w:before="0" w:after="0"/>
        <w:ind w:left="0" w:right="0" w:firstLine="709"/>
        <w:jc w:val="both"/>
        <w:outlineLvl w:val="1"/>
        <w:rPr>
          <w:sz w:val="20"/>
          <w:szCs w:val="20"/>
        </w:rPr>
      </w:pPr>
      <w:r>
        <w:rPr>
          <w:rFonts w:ascii="Times New Roman" w:hAnsi="Times New Roman"/>
          <w:sz w:val="20"/>
          <w:szCs w:val="20"/>
        </w:rPr>
        <w:t xml:space="preserve">Председатель Собрания депутатов – глава </w:t>
      </w:r>
      <w:r>
        <w:rPr>
          <w:rFonts w:ascii="Times New Roman" w:hAnsi="Times New Roman"/>
          <w:bCs/>
          <w:sz w:val="20"/>
          <w:szCs w:val="20"/>
        </w:rPr>
        <w:t>Грузино</w:t>
      </w:r>
      <w:r>
        <w:rPr>
          <w:rFonts w:ascii="Times New Roman" w:hAnsi="Times New Roman"/>
          <w:sz w:val="20"/>
          <w:szCs w:val="20"/>
        </w:rPr>
        <w:t>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spacing w:lineRule="auto" w:line="240" w:before="0" w:after="0"/>
        <w:ind w:left="0" w:right="0" w:firstLine="709"/>
        <w:jc w:val="both"/>
        <w:outlineLvl w:val="1"/>
        <w:rPr>
          <w:sz w:val="20"/>
          <w:szCs w:val="20"/>
        </w:rPr>
      </w:pPr>
      <w:r>
        <w:rPr>
          <w:rFonts w:ascii="Times New Roman" w:hAnsi="Times New Roman"/>
          <w:sz w:val="20"/>
          <w:szCs w:val="20"/>
        </w:rPr>
        <w:t>Изменения и дополнения, внесенные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bCs/>
          <w:sz w:val="20"/>
          <w:szCs w:val="20"/>
        </w:rPr>
        <w:t>Грузинов</w:t>
      </w:r>
      <w:r>
        <w:rPr>
          <w:rFonts w:ascii="Times New Roman" w:hAnsi="Times New Roman"/>
          <w:sz w:val="20"/>
          <w:szCs w:val="20"/>
        </w:rPr>
        <w:t xml:space="preserve">ское сельское поселение»), вступают в силу после истечения срока полномочий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w:t>
      </w:r>
    </w:p>
    <w:p>
      <w:pPr>
        <w:pStyle w:val="Normal"/>
        <w:spacing w:lineRule="atLeast" w:line="240" w:before="0" w:after="0"/>
        <w:ind w:left="0" w:right="0" w:firstLine="709"/>
        <w:jc w:val="both"/>
        <w:rPr>
          <w:sz w:val="20"/>
          <w:szCs w:val="20"/>
        </w:rPr>
      </w:pPr>
      <w:r>
        <w:rPr>
          <w:rFonts w:ascii="Times New Roman" w:hAnsi="Times New Roman"/>
          <w:sz w:val="20"/>
          <w:szCs w:val="20"/>
        </w:rPr>
        <w:t>Изменения и дополнения, внесенные в Устав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и предусматривающие создание контрольно-счетного органа муниципального образования «</w:t>
      </w:r>
      <w:r>
        <w:rPr>
          <w:rFonts w:ascii="Times New Roman" w:hAnsi="Times New Roman"/>
          <w:bCs/>
          <w:sz w:val="20"/>
          <w:szCs w:val="20"/>
        </w:rPr>
        <w:t>Грузинов</w:t>
      </w:r>
      <w:r>
        <w:rPr>
          <w:rFonts w:ascii="Times New Roman" w:hAnsi="Times New Roman"/>
          <w:sz w:val="20"/>
          <w:szCs w:val="20"/>
        </w:rPr>
        <w:t>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49. 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bookmarkStart w:id="13" w:name="__DdeLink__7009_959329388"/>
      <w:r>
        <w:rPr>
          <w:rFonts w:ascii="Times New Roman" w:hAnsi="Times New Roman"/>
          <w:bCs/>
          <w:sz w:val="20"/>
          <w:szCs w:val="20"/>
        </w:rPr>
        <w:t>Грузинов</w:t>
      </w:r>
      <w:r>
        <w:rPr>
          <w:rFonts w:ascii="Times New Roman" w:hAnsi="Times New Roman"/>
          <w:sz w:val="20"/>
          <w:szCs w:val="20"/>
        </w:rPr>
        <w:t>ского</w:t>
      </w:r>
      <w:bookmarkEnd w:id="13"/>
      <w:r>
        <w:rPr>
          <w:rFonts w:ascii="Times New Roman" w:hAnsi="Times New Roman"/>
          <w:sz w:val="20"/>
          <w:szCs w:val="20"/>
        </w:rPr>
        <w:t xml:space="preserve"> сельского поселения, выраженного на местном референдуме.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Если для реализации решения, принятого путем прямого волеизъявления населения </w:t>
      </w:r>
      <w:r>
        <w:rPr>
          <w:rFonts w:ascii="Times New Roman" w:hAnsi="Times New Roman"/>
          <w:bCs/>
          <w:sz w:val="20"/>
          <w:szCs w:val="20"/>
        </w:rPr>
        <w:t>Грузинов</w:t>
      </w:r>
      <w:r>
        <w:rPr>
          <w:rFonts w:ascii="Times New Roman" w:hAnsi="Times New Roman"/>
          <w:sz w:val="20"/>
          <w:szCs w:val="20"/>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досрочного прекращения полномочий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50. Решения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Голос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учитывается при принятии решений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как голос депутата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Нормативные правовые акты, принятые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направляются председателю Собрания депутатов – главе </w:t>
      </w:r>
      <w:r>
        <w:rPr>
          <w:rFonts w:ascii="Times New Roman" w:hAnsi="Times New Roman"/>
          <w:bCs/>
          <w:sz w:val="20"/>
          <w:szCs w:val="20"/>
        </w:rPr>
        <w:t>Грузинов</w:t>
      </w:r>
      <w:r>
        <w:rPr>
          <w:rFonts w:ascii="Times New Roman" w:hAnsi="Times New Roman"/>
          <w:sz w:val="20"/>
          <w:szCs w:val="20"/>
        </w:rPr>
        <w:t>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51. Подготовка муниципальных правовых актов</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Проекты муниципальных правовых актов могут вноситься депутатами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председателем Собрания депутатов - главой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главой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color w:val="000000"/>
          <w:sz w:val="20"/>
          <w:szCs w:val="20"/>
        </w:rPr>
        <w:t>, старостой сельского населенного пункта.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Нормативные правовые акты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могут быть внесены на рассмотрение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только по инициативе главы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при наличии заключения главы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bCs/>
          <w:sz w:val="20"/>
          <w:szCs w:val="20"/>
          <w:lang w:eastAsia="hy-AM"/>
        </w:rPr>
        <w:t>Грузинов</w:t>
      </w:r>
      <w:r>
        <w:rPr>
          <w:rFonts w:ascii="Times New Roman" w:hAnsi="Times New Roman"/>
          <w:sz w:val="20"/>
          <w:szCs w:val="20"/>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1)проектов </w:t>
      </w:r>
      <w:r>
        <w:rPr>
          <w:rFonts w:ascii="Times New Roman" w:hAnsi="Times New Roman"/>
          <w:sz w:val="20"/>
          <w:szCs w:val="20"/>
        </w:rPr>
        <w:t xml:space="preserve">нормативных правовых актов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r>
        <w:rPr>
          <w:rFonts w:ascii="Times New Roman" w:hAnsi="Times New Roman"/>
          <w:sz w:val="20"/>
          <w:szCs w:val="20"/>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2) проектов нормативных правовых актов </w:t>
      </w:r>
      <w:r>
        <w:rPr>
          <w:rFonts w:ascii="Times New Roman" w:hAnsi="Times New Roman"/>
          <w:sz w:val="20"/>
          <w:szCs w:val="20"/>
        </w:rPr>
        <w:t xml:space="preserve">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r>
        <w:rPr>
          <w:rFonts w:ascii="Times New Roman" w:hAnsi="Times New Roman"/>
          <w:sz w:val="20"/>
          <w:szCs w:val="20"/>
          <w:lang w:eastAsia="hy-AM"/>
        </w:rPr>
        <w:t>, регулирующих бюджетные правоотношения.</w:t>
      </w:r>
    </w:p>
    <w:p>
      <w:pPr>
        <w:pStyle w:val="Normal"/>
        <w:spacing w:lineRule="auto" w:line="240" w:before="0" w:after="0"/>
        <w:ind w:left="0" w:right="0" w:firstLine="708"/>
        <w:jc w:val="both"/>
        <w:rPr>
          <w:sz w:val="20"/>
          <w:szCs w:val="20"/>
        </w:rPr>
      </w:pPr>
      <w:r>
        <w:rPr>
          <w:rFonts w:ascii="Times New Roman" w:hAnsi="Times New Roman"/>
          <w:sz w:val="20"/>
          <w:szCs w:val="20"/>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bCs/>
          <w:sz w:val="20"/>
          <w:szCs w:val="20"/>
          <w:lang w:eastAsia="hy-AM"/>
        </w:rPr>
        <w:t>Грузинов</w:t>
      </w:r>
      <w:r>
        <w:rPr>
          <w:rFonts w:ascii="Times New Roman" w:hAnsi="Times New Roman"/>
          <w:sz w:val="20"/>
          <w:szCs w:val="20"/>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4" w:name="OLE_LINK48"/>
      <w:bookmarkStart w:id="15" w:name="OLE_LINK47"/>
      <w:r>
        <w:rPr>
          <w:rFonts w:ascii="Times New Roman" w:hAnsi="Times New Roman"/>
          <w:sz w:val="20"/>
          <w:szCs w:val="20"/>
          <w:lang w:eastAsia="hy-AM"/>
        </w:rPr>
        <w:t>осуществляется на основании плана проведения экспертизы</w:t>
      </w:r>
      <w:bookmarkEnd w:id="14"/>
      <w:bookmarkEnd w:id="15"/>
      <w:r>
        <w:rPr>
          <w:rFonts w:ascii="Times New Roman" w:hAnsi="Times New Roman"/>
          <w:sz w:val="20"/>
          <w:szCs w:val="20"/>
          <w:lang w:eastAsia="hy-AM"/>
        </w:rPr>
        <w:t xml:space="preserve">, формируемого органами местного самоуправления </w:t>
      </w:r>
      <w:r>
        <w:rPr>
          <w:rFonts w:ascii="Times New Roman" w:hAnsi="Times New Roman"/>
          <w:bCs/>
          <w:sz w:val="20"/>
          <w:szCs w:val="20"/>
          <w:lang w:eastAsia="hy-AM"/>
        </w:rPr>
        <w:t>Грузинов</w:t>
      </w:r>
      <w:r>
        <w:rPr>
          <w:rFonts w:ascii="Times New Roman" w:hAnsi="Times New Roman"/>
          <w:sz w:val="20"/>
          <w:szCs w:val="20"/>
          <w:lang w:eastAsia="hy-AM"/>
        </w:rPr>
        <w:t>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sz w:val="20"/>
          <w:szCs w:val="20"/>
        </w:rPr>
      </w:pPr>
      <w:r>
        <w:rPr>
          <w:rFonts w:ascii="Times New Roman" w:hAnsi="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rFonts w:ascii="Times New Roman" w:hAnsi="Times New Roman"/>
          <w:bCs/>
          <w:sz w:val="20"/>
          <w:szCs w:val="20"/>
          <w:lang w:eastAsia="hy-AM"/>
        </w:rPr>
        <w:t>Грузинов</w:t>
      </w:r>
      <w:r>
        <w:rPr>
          <w:rFonts w:ascii="Times New Roman" w:hAnsi="Times New Roman"/>
          <w:sz w:val="20"/>
          <w:szCs w:val="20"/>
          <w:lang w:eastAsia="hy-AM"/>
        </w:rPr>
        <w:t>ского</w:t>
      </w:r>
      <w:bookmarkStart w:id="16" w:name="OLE_LINK51"/>
      <w:bookmarkStart w:id="17" w:name="OLE_LINK50"/>
      <w:bookmarkStart w:id="18" w:name="OLE_LINK49"/>
      <w:r>
        <w:rPr>
          <w:rFonts w:ascii="Times New Roman" w:hAnsi="Times New Roman"/>
          <w:sz w:val="20"/>
          <w:szCs w:val="20"/>
          <w:lang w:eastAsia="hy-AM"/>
        </w:rPr>
        <w:t xml:space="preserve"> сельского поселения</w:t>
      </w:r>
      <w:bookmarkStart w:id="19" w:name="OLE_LINK93"/>
      <w:bookmarkStart w:id="20" w:name="OLE_LINK92"/>
      <w:bookmarkEnd w:id="16"/>
      <w:bookmarkEnd w:id="17"/>
      <w:bookmarkEnd w:id="18"/>
      <w:bookmarkEnd w:id="19"/>
      <w:bookmarkEnd w:id="20"/>
      <w:r>
        <w:rPr>
          <w:rFonts w:ascii="Times New Roman" w:hAnsi="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bCs/>
          <w:sz w:val="20"/>
          <w:szCs w:val="20"/>
          <w:lang w:eastAsia="hy-AM"/>
        </w:rPr>
        <w:t>Грузинов</w:t>
      </w:r>
      <w:r>
        <w:rPr>
          <w:rFonts w:ascii="Times New Roman" w:hAnsi="Times New Roman"/>
          <w:sz w:val="20"/>
          <w:szCs w:val="20"/>
          <w:lang w:eastAsia="hy-AM"/>
        </w:rPr>
        <w:t>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i/>
          <w:i/>
          <w:sz w:val="20"/>
          <w:szCs w:val="20"/>
        </w:rPr>
      </w:pPr>
      <w:r>
        <w:rPr>
          <w:rFonts w:ascii="Times New Roman" w:hAnsi="Times New Roman"/>
          <w:i/>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52. 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bCs/>
          <w:sz w:val="20"/>
          <w:szCs w:val="20"/>
        </w:rPr>
        <w:t>Грузинов</w:t>
      </w:r>
      <w:r>
        <w:rPr>
          <w:rFonts w:ascii="Times New Roman" w:hAnsi="Times New Roman"/>
          <w:sz w:val="20"/>
          <w:szCs w:val="20"/>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Нормативные правовые акты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0"/>
          <w:szCs w:val="20"/>
          <w:lang w:eastAsia="hy-AM"/>
        </w:rPr>
        <w:t xml:space="preserve">или соглашения, заключаемого между органами местного самоуправления, </w:t>
      </w:r>
      <w:r>
        <w:rPr>
          <w:rFonts w:ascii="Times New Roman" w:hAnsi="Times New Roman"/>
          <w:sz w:val="20"/>
          <w:szCs w:val="20"/>
        </w:rPr>
        <w:t xml:space="preserve">в периодическом печатном издании, распространяемом в </w:t>
      </w:r>
      <w:r>
        <w:rPr>
          <w:rFonts w:ascii="Times New Roman" w:hAnsi="Times New Roman"/>
          <w:bCs/>
          <w:sz w:val="20"/>
          <w:szCs w:val="20"/>
        </w:rPr>
        <w:t>Грузинов</w:t>
      </w:r>
      <w:r>
        <w:rPr>
          <w:rFonts w:ascii="Times New Roman" w:hAnsi="Times New Roman"/>
          <w:sz w:val="20"/>
          <w:szCs w:val="20"/>
        </w:rPr>
        <w:t xml:space="preserve">ском сельском поселении, определенном правовым актом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Официальное обнародование производится путем доведения текста муниципального правового акта, </w:t>
      </w:r>
      <w:r>
        <w:rPr>
          <w:rFonts w:ascii="Times New Roman" w:hAnsi="Times New Roman"/>
          <w:sz w:val="20"/>
          <w:szCs w:val="20"/>
          <w:lang w:eastAsia="hy-AM"/>
        </w:rPr>
        <w:t>соглашения, заключаемого между органами местного самоуправления,</w:t>
      </w:r>
      <w:r>
        <w:rPr>
          <w:rFonts w:ascii="Times New Roman" w:hAnsi="Times New Roman"/>
          <w:sz w:val="20"/>
          <w:szCs w:val="20"/>
        </w:rPr>
        <w:t xml:space="preserve"> до сведения жителей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Текст муниципального правового акта, </w:t>
      </w:r>
      <w:r>
        <w:rPr>
          <w:rFonts w:ascii="Times New Roman" w:hAnsi="Times New Roman"/>
          <w:sz w:val="20"/>
          <w:szCs w:val="20"/>
          <w:lang w:eastAsia="hy-AM"/>
        </w:rPr>
        <w:t>соглашения, заключаемого между органами местного самоуправления,</w:t>
      </w:r>
      <w:r>
        <w:rPr>
          <w:rFonts w:ascii="Times New Roman" w:hAnsi="Times New Roman"/>
          <w:sz w:val="20"/>
          <w:szCs w:val="20"/>
        </w:rPr>
        <w:t xml:space="preserve"> размещается на информационных стендах в здании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иных местах, определенных главой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копия передается в библиотеку, действующую на территории </w:t>
      </w:r>
      <w:r>
        <w:rPr>
          <w:rFonts w:ascii="Times New Roman" w:hAnsi="Times New Roman"/>
          <w:bCs/>
          <w:sz w:val="20"/>
          <w:szCs w:val="20"/>
        </w:rPr>
        <w:t>Грузинов</w:t>
      </w:r>
      <w:r>
        <w:rPr>
          <w:rFonts w:ascii="Times New Roman" w:hAnsi="Times New Roman"/>
          <w:sz w:val="20"/>
          <w:szCs w:val="20"/>
        </w:rPr>
        <w:t>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Наряду с размещением на информационных стендах, содержание муниципального правового акта, </w:t>
      </w:r>
      <w:r>
        <w:rPr>
          <w:rFonts w:ascii="Times New Roman" w:hAnsi="Times New Roman"/>
          <w:sz w:val="20"/>
          <w:szCs w:val="20"/>
          <w:lang w:eastAsia="hy-AM"/>
        </w:rPr>
        <w:t>соглашения, заключаемого между органами местного самоуправления,</w:t>
      </w:r>
      <w:r>
        <w:rPr>
          <w:rFonts w:ascii="Times New Roman" w:hAnsi="Times New Roman"/>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uto" w:line="240" w:before="0" w:after="0"/>
        <w:ind w:left="0" w:right="0" w:firstLine="708"/>
        <w:jc w:val="both"/>
        <w:rPr>
          <w:sz w:val="20"/>
          <w:szCs w:val="20"/>
        </w:rPr>
      </w:pPr>
      <w:r>
        <w:rPr>
          <w:rFonts w:ascii="Times New Roman" w:hAnsi="Times New Roman"/>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0"/>
          <w:szCs w:val="20"/>
        </w:rPr>
        <w:t xml:space="preserve"> определенное правовым актом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r>
        <w:rPr>
          <w:rFonts w:ascii="Times New Roman" w:hAnsi="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ascii="Times New Roman" w:hAnsi="Times New Roman"/>
          <w:color w:val="000000"/>
          <w:sz w:val="20"/>
          <w:szCs w:val="20"/>
          <w:lang w:eastAsia="hy-AM"/>
        </w:rPr>
        <w:t xml:space="preserve">Для официального опубликования (обнародования) </w:t>
      </w:r>
      <w:r>
        <w:rPr>
          <w:rFonts w:ascii="Times New Roman" w:hAnsi="Times New Roman"/>
          <w:color w:val="000000"/>
          <w:sz w:val="20"/>
          <w:szCs w:val="20"/>
        </w:rPr>
        <w:t xml:space="preserve">Устава муниципального образования «Грузиновское сельское поселение», муниципального правового акта </w:t>
        <w:br/>
        <w:t xml:space="preserve">о внесении изменений и дополнений в Устав муниципального образования «Грузиновское сельское поселение» </w:t>
      </w:r>
      <w:r>
        <w:rPr>
          <w:rFonts w:ascii="Times New Roman" w:hAnsi="Times New Roman"/>
          <w:color w:val="000000"/>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0"/>
          <w:szCs w:val="20"/>
          <w:lang w:val="en-US" w:eastAsia="hy-AM"/>
        </w:rPr>
        <w:t>http</w:t>
      </w:r>
      <w:r>
        <w:rPr>
          <w:rFonts w:ascii="Times New Roman" w:hAnsi="Times New Roman"/>
          <w:color w:val="000000"/>
          <w:sz w:val="20"/>
          <w:szCs w:val="20"/>
          <w:lang w:eastAsia="hy-AM"/>
        </w:rPr>
        <w:t>://</w:t>
      </w:r>
      <w:r>
        <w:rPr>
          <w:rFonts w:ascii="Times New Roman" w:hAnsi="Times New Roman"/>
          <w:color w:val="000000"/>
          <w:sz w:val="20"/>
          <w:szCs w:val="20"/>
          <w:lang w:val="en-US" w:eastAsia="hy-AM"/>
        </w:rPr>
        <w:t>pravo</w:t>
      </w:r>
      <w:r>
        <w:rPr>
          <w:rFonts w:ascii="Times New Roman" w:hAnsi="Times New Roman"/>
          <w:color w:val="000000"/>
          <w:sz w:val="20"/>
          <w:szCs w:val="20"/>
          <w:lang w:eastAsia="hy-AM"/>
        </w:rPr>
        <w:t>-</w:t>
      </w:r>
      <w:r>
        <w:rPr>
          <w:rFonts w:ascii="Times New Roman" w:hAnsi="Times New Roman"/>
          <w:color w:val="000000"/>
          <w:sz w:val="20"/>
          <w:szCs w:val="20"/>
          <w:lang w:val="en-US" w:eastAsia="hy-AM"/>
        </w:rPr>
        <w:t>minjust</w:t>
      </w:r>
      <w:r>
        <w:rPr>
          <w:rFonts w:ascii="Times New Roman" w:hAnsi="Times New Roman"/>
          <w:color w:val="000000"/>
          <w:sz w:val="20"/>
          <w:szCs w:val="20"/>
          <w:lang w:eastAsia="hy-AM"/>
        </w:rPr>
        <w:t>.</w:t>
      </w:r>
      <w:r>
        <w:rPr>
          <w:rFonts w:ascii="Times New Roman" w:hAnsi="Times New Roman"/>
          <w:color w:val="000000"/>
          <w:sz w:val="20"/>
          <w:szCs w:val="20"/>
          <w:lang w:val="en-US" w:eastAsia="hy-AM"/>
        </w:rPr>
        <w:t>ru</w:t>
      </w:r>
      <w:r>
        <w:rPr>
          <w:rFonts w:ascii="Times New Roman" w:hAnsi="Times New Roman"/>
          <w:color w:val="000000"/>
          <w:sz w:val="20"/>
          <w:szCs w:val="20"/>
          <w:lang w:eastAsia="hy-AM"/>
        </w:rPr>
        <w:t xml:space="preserve">, </w:t>
      </w:r>
      <w:r>
        <w:rPr>
          <w:rStyle w:val="Style18"/>
          <w:rFonts w:ascii="Times New Roman" w:hAnsi="Times New Roman"/>
          <w:color w:val="000000"/>
          <w:sz w:val="20"/>
          <w:szCs w:val="20"/>
          <w:u w:val="none"/>
          <w:lang w:val="en-US" w:eastAsia="hy-AM"/>
        </w:rPr>
        <w:t>http</w:t>
      </w:r>
      <w:r>
        <w:rPr>
          <w:rStyle w:val="Style18"/>
          <w:rFonts w:ascii="Times New Roman" w:hAnsi="Times New Roman"/>
          <w:color w:val="000000"/>
          <w:sz w:val="20"/>
          <w:szCs w:val="20"/>
          <w:u w:val="none"/>
          <w:lang w:eastAsia="hy-AM"/>
        </w:rPr>
        <w:t>://право-минюст.рф</w:t>
      </w:r>
      <w:r>
        <w:rPr>
          <w:rFonts w:ascii="Times New Roman" w:hAnsi="Times New Roman"/>
          <w:color w:val="000000"/>
          <w:sz w:val="20"/>
          <w:szCs w:val="20"/>
          <w:lang w:eastAsia="hy-AM"/>
        </w:rPr>
        <w:t xml:space="preserve">, регистрация в качестве сетевого издания Эл № ФС77-72471 </w:t>
        <w:br/>
        <w:t>от 05.03.2018).</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 результатам официального обнародования муниципальных правовых актов, </w:t>
      </w:r>
      <w:r>
        <w:rPr>
          <w:rFonts w:ascii="Times New Roman" w:hAnsi="Times New Roman"/>
          <w:sz w:val="20"/>
          <w:szCs w:val="20"/>
          <w:lang w:eastAsia="hy-AM"/>
        </w:rPr>
        <w:t>соглашений, заключаемых между органами местного самоуправления,</w:t>
      </w:r>
      <w:r>
        <w:rPr>
          <w:rFonts w:ascii="Times New Roman" w:hAnsi="Times New Roman"/>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0"/>
          <w:szCs w:val="20"/>
          <w:lang w:eastAsia="hy-AM"/>
        </w:rPr>
        <w:t>соглашения, заключаемого</w:t>
      </w:r>
      <w:bookmarkStart w:id="21" w:name="_GoBack"/>
      <w:bookmarkEnd w:id="21"/>
      <w:r>
        <w:rPr>
          <w:rFonts w:ascii="Times New Roman" w:hAnsi="Times New Roman"/>
          <w:sz w:val="20"/>
          <w:szCs w:val="20"/>
          <w:lang w:eastAsia="hy-AM"/>
        </w:rPr>
        <w:t xml:space="preserve"> между органами местного самоуправления,</w:t>
      </w:r>
      <w:r>
        <w:rPr>
          <w:rFonts w:ascii="Times New Roman" w:hAnsi="Times New Roman"/>
          <w:sz w:val="20"/>
          <w:szCs w:val="20"/>
        </w:rPr>
        <w:t xml:space="preserve"> подписывает глава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Администрацией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может издаваться информационный бюллетень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который включаются тексты муниципальных правовых актов, </w:t>
      </w:r>
      <w:r>
        <w:rPr>
          <w:rFonts w:ascii="Times New Roman" w:hAnsi="Times New Roman"/>
          <w:sz w:val="20"/>
          <w:szCs w:val="20"/>
          <w:lang w:eastAsia="hy-AM"/>
        </w:rPr>
        <w:t xml:space="preserve">соглашений, заключаемых между органами местного самоуправления, </w:t>
      </w:r>
      <w:r>
        <w:rPr>
          <w:rFonts w:ascii="Times New Roman" w:hAnsi="Times New Roman"/>
          <w:sz w:val="20"/>
          <w:szCs w:val="20"/>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bCs/>
          <w:sz w:val="20"/>
          <w:szCs w:val="20"/>
        </w:rPr>
        <w:t>Грузинов</w:t>
      </w:r>
      <w:r>
        <w:rPr>
          <w:rFonts w:ascii="Times New Roman" w:hAnsi="Times New Roman"/>
          <w:sz w:val="20"/>
          <w:szCs w:val="20"/>
        </w:rPr>
        <w:t>ского сельского поселения или</w:t>
      </w:r>
      <w:r>
        <w:rPr>
          <w:rFonts w:ascii="Times New Roman" w:hAnsi="Times New Roman"/>
          <w:sz w:val="20"/>
          <w:szCs w:val="20"/>
          <w:lang w:eastAsia="hy-AM"/>
        </w:rPr>
        <w:t xml:space="preserve"> соглашений, заключаемых между органами местного самоуправления,</w:t>
      </w:r>
      <w:r>
        <w:rPr>
          <w:rFonts w:ascii="Times New Roman" w:hAnsi="Times New Roman"/>
          <w:sz w:val="20"/>
          <w:szCs w:val="20"/>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Решение о способе официального опубликования (обнародования) </w:t>
      </w:r>
      <w:r>
        <w:rPr>
          <w:rFonts w:ascii="Times New Roman" w:hAnsi="Times New Roman"/>
          <w:sz w:val="20"/>
          <w:szCs w:val="20"/>
          <w:lang w:eastAsia="hy-AM"/>
        </w:rPr>
        <w:t xml:space="preserve">соглашения, заключаемого между органами местного самоуправления, </w:t>
      </w:r>
      <w:r>
        <w:rPr>
          <w:rFonts w:ascii="Times New Roman" w:hAnsi="Times New Roman"/>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0" w:firstLine="709"/>
        <w:jc w:val="both"/>
        <w:rPr/>
      </w:pPr>
      <w:r>
        <w:rPr>
          <w:rFonts w:ascii="Times New Roman" w:hAnsi="Times New Roman"/>
          <w:sz w:val="20"/>
          <w:szCs w:val="20"/>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w:t>
      </w:r>
      <w:r>
        <w:rPr>
          <w:rFonts w:ascii="Times New Roman" w:hAnsi="Times New Roman"/>
          <w:sz w:val="28"/>
          <w:szCs w:val="28"/>
        </w:rPr>
        <w:t xml:space="preserve"> </w:t>
      </w:r>
      <w:r>
        <w:rPr>
          <w:rFonts w:ascii="Times New Roman" w:hAnsi="Times New Roman"/>
          <w:sz w:val="20"/>
          <w:szCs w:val="20"/>
        </w:rPr>
        <w:t>муниципальных образований;</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нормативных правовых актов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 в течение 30 дней со дня подписания председателем Собрания депутатов – главой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нормативных правовых актов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 в течение 30 дней со дня подписания главой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Иная официальная информация органов местного самоуправления Ивановского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правовыми актами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53. 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7. Муниципальная служба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54. 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Должности муниципальной службы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(далее – должности муниципальной службы) устанавливаются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bCs/>
          <w:sz w:val="20"/>
          <w:szCs w:val="20"/>
        </w:rPr>
        <w:t>Грузинов</w:t>
      </w:r>
      <w:r>
        <w:rPr>
          <w:rFonts w:ascii="Times New Roman" w:hAnsi="Times New Roman"/>
          <w:sz w:val="20"/>
          <w:szCs w:val="20"/>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sz w:val="20"/>
          <w:szCs w:val="20"/>
        </w:rPr>
      </w:pPr>
      <w:r>
        <w:rPr>
          <w:rFonts w:ascii="Times New Roman" w:hAnsi="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55. Статус муниципального служащего</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Муниципальным служащим </w:t>
      </w:r>
      <w:bookmarkStart w:id="22" w:name="__DdeLink__2749_1503593830"/>
      <w:r>
        <w:rPr>
          <w:rFonts w:ascii="Times New Roman" w:hAnsi="Times New Roman"/>
          <w:bCs/>
          <w:sz w:val="20"/>
          <w:szCs w:val="20"/>
        </w:rPr>
        <w:t>Грузинов</w:t>
      </w:r>
      <w:r>
        <w:rPr>
          <w:rFonts w:ascii="Times New Roman" w:hAnsi="Times New Roman"/>
          <w:sz w:val="20"/>
          <w:szCs w:val="20"/>
        </w:rPr>
        <w:t>ского</w:t>
      </w:r>
      <w:bookmarkEnd w:id="22"/>
      <w:r>
        <w:rPr>
          <w:rFonts w:ascii="Times New Roman" w:hAnsi="Times New Roman"/>
          <w:sz w:val="20"/>
          <w:szCs w:val="20"/>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56. 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1. Условия и порядок прохождения муниципальной службы в Грузиновском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Положение о проведении аттестации муниципальных служащих утверждается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57. 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От имени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Органы местного самоуправления от имени </w:t>
      </w:r>
      <w:r>
        <w:rPr>
          <w:rFonts w:ascii="Times New Roman" w:hAnsi="Times New Roman"/>
          <w:bCs/>
          <w:sz w:val="20"/>
          <w:szCs w:val="20"/>
        </w:rPr>
        <w:t>Грузинов</w:t>
      </w:r>
      <w:r>
        <w:rPr>
          <w:rFonts w:ascii="Times New Roman" w:hAnsi="Times New Roman"/>
          <w:sz w:val="20"/>
          <w:szCs w:val="20"/>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Органы местного самоуправления </w:t>
      </w:r>
      <w:r>
        <w:rPr>
          <w:rFonts w:ascii="Times New Roman" w:hAnsi="Times New Roman"/>
          <w:bCs/>
          <w:sz w:val="20"/>
          <w:szCs w:val="20"/>
        </w:rPr>
        <w:t>Грузинов</w:t>
      </w:r>
      <w:r>
        <w:rPr>
          <w:rFonts w:ascii="Times New Roman" w:hAnsi="Times New Roman"/>
          <w:sz w:val="20"/>
          <w:szCs w:val="20"/>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Доходы от использования и приватизации муниципального имущества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поступают в бюджет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Администрация </w:t>
      </w:r>
      <w:r>
        <w:rPr>
          <w:rFonts w:ascii="Times New Roman" w:hAnsi="Times New Roman"/>
          <w:bCs/>
          <w:sz w:val="20"/>
          <w:szCs w:val="20"/>
        </w:rPr>
        <w:t>Грузинов</w:t>
      </w:r>
      <w:r>
        <w:rPr>
          <w:rFonts w:ascii="Times New Roman" w:hAnsi="Times New Roman"/>
          <w:sz w:val="20"/>
          <w:szCs w:val="20"/>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Органы местного самоуправления </w:t>
      </w:r>
      <w:r>
        <w:rPr>
          <w:rFonts w:ascii="Times New Roman" w:hAnsi="Times New Roman"/>
          <w:bCs/>
          <w:sz w:val="20"/>
          <w:szCs w:val="20"/>
        </w:rPr>
        <w:t>Грузинов</w:t>
      </w:r>
      <w:r>
        <w:rPr>
          <w:rFonts w:ascii="Times New Roman" w:hAnsi="Times New Roman"/>
          <w:sz w:val="20"/>
          <w:szCs w:val="20"/>
        </w:rPr>
        <w:t>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Периодичность и форма отчетов устанавливается главой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Годовые отчеты о деятельности муниципальных предприятий и учреждений, по решению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по инициативе главы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могут заслушиваться на заседаниях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Участие в управлении хозяйственными обществами, доли в уставных капиталах или акции которых принадлежат Грузиновскому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Администрация </w:t>
      </w:r>
      <w:r>
        <w:rPr>
          <w:rFonts w:ascii="Times New Roman" w:hAnsi="Times New Roman"/>
          <w:bCs/>
          <w:sz w:val="20"/>
          <w:szCs w:val="20"/>
        </w:rPr>
        <w:t>Грузинов</w:t>
      </w:r>
      <w:r>
        <w:rPr>
          <w:rFonts w:ascii="Times New Roman" w:hAnsi="Times New Roman"/>
          <w:sz w:val="20"/>
          <w:szCs w:val="20"/>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58. Закупки для обеспечения муниципальных нужд</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0"/>
          <w:szCs w:val="20"/>
        </w:rPr>
        <w:t>Статья 59.Муниципально-частное партнерство</w:t>
      </w:r>
    </w:p>
    <w:p>
      <w:pPr>
        <w:pStyle w:val="Normal"/>
        <w:spacing w:lineRule="auto"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right="0" w:firstLine="709"/>
        <w:jc w:val="both"/>
        <w:rPr>
          <w:sz w:val="20"/>
          <w:szCs w:val="20"/>
        </w:rPr>
      </w:pPr>
      <w:r>
        <w:rPr>
          <w:rFonts w:ascii="Times New Roman" w:hAnsi="Times New Roman"/>
          <w:sz w:val="20"/>
          <w:szCs w:val="20"/>
        </w:rPr>
        <w:t xml:space="preserve">1. От имени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2.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издает постановление об определении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sz w:val="20"/>
          <w:szCs w:val="20"/>
        </w:rPr>
      </w:pPr>
      <w:r>
        <w:rPr>
          <w:rFonts w:ascii="Times New Roman" w:hAnsi="Times New Roman"/>
          <w:sz w:val="20"/>
          <w:szCs w:val="20"/>
        </w:rPr>
        <w:t xml:space="preserve">3.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60. Составление, рассмотрение и утверждение бюджета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Проект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составляется Администрацией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Проект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составляется на основе прогноза социально-экономического развития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Проект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за исключением решения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В случае, если проект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составляется и утверждается на очередной финансовый год, решением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могут быть предусмотрены разработка и утверждение среднесрочного финансового плана </w:t>
      </w:r>
      <w:bookmarkStart w:id="23" w:name="__DdeLink__10830_1690680055"/>
      <w:r>
        <w:rPr>
          <w:rFonts w:ascii="Times New Roman" w:hAnsi="Times New Roman"/>
          <w:bCs/>
          <w:sz w:val="20"/>
          <w:szCs w:val="20"/>
        </w:rPr>
        <w:t>Грузинов</w:t>
      </w:r>
      <w:r>
        <w:rPr>
          <w:rFonts w:ascii="Times New Roman" w:hAnsi="Times New Roman"/>
          <w:sz w:val="20"/>
          <w:szCs w:val="20"/>
        </w:rPr>
        <w:t>ского</w:t>
      </w:r>
      <w:bookmarkEnd w:id="23"/>
      <w:r>
        <w:rPr>
          <w:rFonts w:ascii="Times New Roman" w:hAnsi="Times New Roman"/>
          <w:sz w:val="20"/>
          <w:szCs w:val="20"/>
        </w:rPr>
        <w:t xml:space="preserve">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Порядок и сроки составления проекта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устанавливаются постановлением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Проект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вносится на рассмотрение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главой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сроки, установленные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но не позднее 15 ноября текущего года.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Одновременно с проектом 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Бюджет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утверждается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Порядок рассмотрения и утверждения решения о бюджете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устанавливается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Данный порядок должен предусматривать вступление в силу 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61. Исполнение бюджета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Исполнение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обеспечивается Администрацией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Бюджет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Исполнение бюджета </w:t>
      </w:r>
      <w:r>
        <w:rPr>
          <w:rFonts w:ascii="Times New Roman" w:hAnsi="Times New Roman"/>
          <w:bCs/>
          <w:sz w:val="20"/>
          <w:szCs w:val="20"/>
        </w:rPr>
        <w:t>Грузинов</w:t>
      </w:r>
      <w:r>
        <w:rPr>
          <w:rFonts w:ascii="Times New Roman" w:hAnsi="Times New Roman"/>
          <w:sz w:val="20"/>
          <w:szCs w:val="20"/>
        </w:rPr>
        <w:t>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Бюджет </w:t>
      </w:r>
      <w:r>
        <w:rPr>
          <w:rFonts w:ascii="Times New Roman" w:hAnsi="Times New Roman"/>
          <w:bCs/>
          <w:sz w:val="20"/>
          <w:szCs w:val="20"/>
        </w:rPr>
        <w:t>Грузинов</w:t>
      </w:r>
      <w:r>
        <w:rPr>
          <w:rFonts w:ascii="Times New Roman" w:hAnsi="Times New Roman"/>
          <w:sz w:val="20"/>
          <w:szCs w:val="20"/>
        </w:rPr>
        <w:t>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Доходы, фактически полученные при исполнении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сверх утвержденных решением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бюджете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могут направляться без внесения изменений в решение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62. Контроль за исполнением бюджета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Контроль за исполнением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осуществляют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Администрация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вправе рассматривать отдельные вопросы исполнения бюджета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По представлению главы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утверждает отчет об исполнении бюджета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Должностные лица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осуществляют контроль за исполнением бюджета </w:t>
      </w:r>
      <w:r>
        <w:rPr>
          <w:rFonts w:ascii="Times New Roman" w:hAnsi="Times New Roman"/>
          <w:bCs/>
          <w:sz w:val="20"/>
          <w:szCs w:val="20"/>
        </w:rPr>
        <w:t>Грузинов</w:t>
      </w:r>
      <w:r>
        <w:rPr>
          <w:rFonts w:ascii="Times New Roman" w:hAnsi="Times New Roman"/>
          <w:sz w:val="20"/>
          <w:szCs w:val="20"/>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63. Муниципальный долг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Предельный объем муниципального долга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вправе в целях управления муниципальным долгом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утвердить дополнительные ограничения по муниципальному долгу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Муниципальные внутренние заимствования осуществляются в целях финансирования дефицита бюджета </w:t>
      </w:r>
      <w:r>
        <w:rPr>
          <w:rFonts w:ascii="Times New Roman" w:hAnsi="Times New Roman"/>
          <w:bCs/>
          <w:sz w:val="20"/>
          <w:szCs w:val="20"/>
        </w:rPr>
        <w:t>Грузинов</w:t>
      </w:r>
      <w:r>
        <w:rPr>
          <w:rFonts w:ascii="Times New Roman" w:hAnsi="Times New Roman"/>
          <w:sz w:val="20"/>
          <w:szCs w:val="20"/>
        </w:rPr>
        <w:t>ского сельского поселения, а также для погашения долговых обязательств.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От имени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право осуществления муниципальных внутренних заимствований принадлежит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Программа муниципальных внутренних заимствований представляется главой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Собранию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виде приложения к проекту решения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на очередной финансовый год.</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От имени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муниципальные гарантии предоставляются Администрацией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пределах общей суммы предоставляемых гарантий, указанной в решении о бюджете </w:t>
      </w:r>
      <w:r>
        <w:rPr>
          <w:rFonts w:ascii="Times New Roman" w:hAnsi="Times New Roman"/>
          <w:bCs/>
          <w:sz w:val="20"/>
          <w:szCs w:val="20"/>
        </w:rPr>
        <w:t>Грузинов</w:t>
      </w:r>
      <w:r>
        <w:rPr>
          <w:rFonts w:ascii="Times New Roman" w:hAnsi="Times New Roman"/>
          <w:sz w:val="20"/>
          <w:szCs w:val="20"/>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Глава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указанных случаях издает постановление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Учет и регистрация муниципальных долговых обязательств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осуществляются в муниципальной долговой книге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Управление муниципальным долгом осуществляется Администрацией </w:t>
      </w:r>
      <w:r>
        <w:rPr>
          <w:rFonts w:ascii="Times New Roman" w:hAnsi="Times New Roman"/>
          <w:bCs/>
          <w:sz w:val="20"/>
          <w:szCs w:val="20"/>
        </w:rPr>
        <w:t>Грузинов</w:t>
      </w:r>
      <w:r>
        <w:rPr>
          <w:rFonts w:ascii="Times New Roman" w:hAnsi="Times New Roman"/>
          <w:sz w:val="20"/>
          <w:szCs w:val="20"/>
        </w:rPr>
        <w:t>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64.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bCs/>
          <w:sz w:val="20"/>
          <w:szCs w:val="20"/>
        </w:rPr>
        <w:t>Грузинов</w:t>
      </w:r>
      <w:r>
        <w:rPr>
          <w:rFonts w:ascii="Times New Roman" w:hAnsi="Times New Roman"/>
          <w:sz w:val="20"/>
          <w:szCs w:val="20"/>
        </w:rPr>
        <w:t>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65. Ответственность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перед населением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Население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вправе отозвать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председателя Собрания депутатов – главу </w:t>
      </w:r>
      <w:r>
        <w:rPr>
          <w:rFonts w:ascii="Times New Roman" w:hAnsi="Times New Roman"/>
          <w:bCs/>
          <w:sz w:val="20"/>
          <w:szCs w:val="20"/>
        </w:rPr>
        <w:t>Грузинов</w:t>
      </w:r>
      <w:r>
        <w:rPr>
          <w:rFonts w:ascii="Times New Roman" w:hAnsi="Times New Roman"/>
          <w:sz w:val="20"/>
          <w:szCs w:val="20"/>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66. Ответственность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перед государством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В случае, если соответствующим судом установлено, что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uto" w:line="240" w:before="0" w:after="0"/>
        <w:ind w:left="0" w:right="0" w:firstLine="709"/>
        <w:jc w:val="both"/>
        <w:rPr/>
      </w:pPr>
      <w:r>
        <w:rPr>
          <w:rFonts w:ascii="Times New Roman" w:hAnsi="Times New Roman"/>
          <w:sz w:val="20"/>
          <w:szCs w:val="20"/>
        </w:rPr>
        <w:t xml:space="preserve">4. Депутаты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распущенного  на основании </w:t>
      </w:r>
      <w:hyperlink r:id="rId7">
        <w:r>
          <w:rPr>
            <w:rStyle w:val="Style15"/>
            <w:rFonts w:ascii="Times New Roman" w:hAnsi="Times New Roman"/>
            <w:sz w:val="20"/>
            <w:szCs w:val="20"/>
          </w:rPr>
          <w:t>пункта</w:t>
        </w:r>
      </w:hyperlink>
      <w:r>
        <w:rPr>
          <w:rFonts w:ascii="Times New Roman" w:hAnsi="Times New Roman"/>
          <w:sz w:val="20"/>
          <w:szCs w:val="20"/>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Полномочия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67. Ответственность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главы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перед государством</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главы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в случае: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издания председателем Собрания депутатов – главой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главой Администрации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глава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sz w:val="20"/>
          <w:szCs w:val="20"/>
        </w:rPr>
      </w:pPr>
      <w:r>
        <w:rPr>
          <w:sz w:val="20"/>
          <w:szCs w:val="20"/>
        </w:rPr>
        <w:t xml:space="preserve">2) совершения председателем Собрания депутатов – главой </w:t>
      </w:r>
      <w:r>
        <w:rPr>
          <w:bCs/>
          <w:sz w:val="20"/>
          <w:szCs w:val="20"/>
        </w:rPr>
        <w:t>Грузинов</w:t>
      </w:r>
      <w:r>
        <w:rPr>
          <w:sz w:val="20"/>
          <w:szCs w:val="20"/>
        </w:rPr>
        <w:t xml:space="preserve">ского сельского поселения, главой Администрации </w:t>
      </w:r>
      <w:r>
        <w:rPr>
          <w:bCs/>
          <w:sz w:val="20"/>
          <w:szCs w:val="20"/>
        </w:rPr>
        <w:t>Грузинов</w:t>
      </w:r>
      <w:r>
        <w:rPr>
          <w:sz w:val="20"/>
          <w:szCs w:val="20"/>
        </w:rPr>
        <w:t xml:space="preserve">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bCs/>
          <w:sz w:val="20"/>
          <w:szCs w:val="20"/>
        </w:rPr>
        <w:t>Грузинов</w:t>
      </w:r>
      <w:r>
        <w:rPr>
          <w:sz w:val="20"/>
          <w:szCs w:val="20"/>
        </w:rPr>
        <w:t xml:space="preserve">ского сельского поселения, глава Администрации </w:t>
      </w:r>
      <w:r>
        <w:rPr>
          <w:bCs/>
          <w:sz w:val="20"/>
          <w:szCs w:val="20"/>
        </w:rPr>
        <w:t>Грузинов</w:t>
      </w:r>
      <w:r>
        <w:rPr>
          <w:sz w:val="20"/>
          <w:szCs w:val="20"/>
        </w:rPr>
        <w:t>ского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главы Администрации </w:t>
      </w:r>
      <w:r>
        <w:rPr>
          <w:rFonts w:ascii="Times New Roman" w:hAnsi="Times New Roman"/>
          <w:bCs/>
          <w:sz w:val="20"/>
          <w:szCs w:val="20"/>
        </w:rPr>
        <w:t>Грузинов</w:t>
      </w:r>
      <w:r>
        <w:rPr>
          <w:rFonts w:ascii="Times New Roman" w:hAnsi="Times New Roman"/>
          <w:sz w:val="20"/>
          <w:szCs w:val="20"/>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Статья 68. Удаление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в отставку</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по инициативе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Основаниями для удаления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в отставку являются: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решения, действия (бездействие)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bCs/>
          <w:sz w:val="20"/>
          <w:szCs w:val="20"/>
        </w:rPr>
        <w:t>Грузинов</w:t>
      </w:r>
      <w:r>
        <w:rPr>
          <w:rFonts w:ascii="Times New Roman" w:hAnsi="Times New Roman"/>
          <w:sz w:val="20"/>
          <w:szCs w:val="20"/>
        </w:rPr>
        <w:t>ского сельского поселения федеральными законами и областными законами;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неудовлетворительная оценка деятельности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по результатам его ежегодного отчета перед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sz w:val="20"/>
          <w:szCs w:val="20"/>
        </w:rPr>
      </w:pPr>
      <w:r>
        <w:rPr>
          <w:rFonts w:ascii="Times New Roman" w:hAnsi="Times New Roman"/>
          <w:sz w:val="20"/>
          <w:szCs w:val="20"/>
          <w:lang w:val="hy-AM"/>
        </w:rPr>
        <w:t>5) допущение</w:t>
      </w:r>
      <w:r>
        <w:rPr>
          <w:rFonts w:ascii="Times New Roman" w:hAnsi="Times New Roman"/>
          <w:sz w:val="20"/>
          <w:szCs w:val="20"/>
        </w:rPr>
        <w:t xml:space="preserve"> председателем Собрания депутатов – главой </w:t>
      </w:r>
      <w:r>
        <w:rPr>
          <w:rFonts w:ascii="Times New Roman" w:hAnsi="Times New Roman"/>
          <w:bCs/>
          <w:sz w:val="20"/>
          <w:szCs w:val="20"/>
        </w:rPr>
        <w:t>Грузинов</w:t>
      </w:r>
      <w:r>
        <w:rPr>
          <w:rFonts w:ascii="Times New Roman" w:hAnsi="Times New Roman"/>
          <w:sz w:val="20"/>
          <w:szCs w:val="20"/>
        </w:rPr>
        <w:t>ского сельского поселения</w:t>
      </w:r>
      <w:r>
        <w:rPr>
          <w:rFonts w:ascii="Times New Roman" w:hAnsi="Times New Roman"/>
          <w:sz w:val="20"/>
          <w:szCs w:val="20"/>
          <w:lang w:val="hy-AM"/>
        </w:rPr>
        <w:t xml:space="preserve">, </w:t>
      </w:r>
      <w:r>
        <w:rPr>
          <w:rFonts w:ascii="Times New Roman" w:hAnsi="Times New Roman"/>
          <w:sz w:val="20"/>
          <w:szCs w:val="20"/>
        </w:rPr>
        <w:t>А</w:t>
      </w:r>
      <w:r>
        <w:rPr>
          <w:rFonts w:ascii="Times New Roman" w:hAnsi="Times New Roman"/>
          <w:sz w:val="20"/>
          <w:szCs w:val="20"/>
          <w:lang w:val="hy-AM"/>
        </w:rPr>
        <w:t xml:space="preserve">дминистрацией </w:t>
      </w:r>
      <w:r>
        <w:rPr>
          <w:rFonts w:ascii="Times New Roman" w:hAnsi="Times New Roman"/>
          <w:bCs/>
          <w:sz w:val="20"/>
          <w:szCs w:val="20"/>
          <w:lang w:val="hy-AM"/>
        </w:rPr>
        <w:t>Грузинов</w:t>
      </w:r>
      <w:r>
        <w:rPr>
          <w:rFonts w:ascii="Times New Roman" w:hAnsi="Times New Roman"/>
          <w:sz w:val="20"/>
          <w:szCs w:val="20"/>
          <w:lang w:val="hy-AM"/>
        </w:rPr>
        <w:t>ского</w:t>
      </w:r>
      <w:r>
        <w:rPr>
          <w:rFonts w:ascii="Times New Roman" w:hAnsi="Times New Roman"/>
          <w:sz w:val="20"/>
          <w:szCs w:val="20"/>
        </w:rPr>
        <w:t xml:space="preserve"> сельского поселения</w:t>
      </w:r>
      <w:r>
        <w:rPr>
          <w:rFonts w:ascii="Times New Roman" w:hAnsi="Times New Roman"/>
          <w:sz w:val="20"/>
          <w:szCs w:val="20"/>
          <w:lang w:val="hy-AM"/>
        </w:rPr>
        <w:t xml:space="preserve">, иными органами и должностными лицами местного самоуправления </w:t>
      </w:r>
      <w:r>
        <w:rPr>
          <w:rFonts w:ascii="Times New Roman" w:hAnsi="Times New Roman"/>
          <w:bCs/>
          <w:sz w:val="20"/>
          <w:szCs w:val="20"/>
          <w:lang w:val="hy-AM"/>
        </w:rPr>
        <w:t>Грузинов</w:t>
      </w:r>
      <w:r>
        <w:rPr>
          <w:rFonts w:ascii="Times New Roman" w:hAnsi="Times New Roman"/>
          <w:sz w:val="20"/>
          <w:szCs w:val="20"/>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3. Инициатива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оформляется в виде обращения, которое вносится в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Указанное обращение вносится вместе с проектом 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О выдвижении данной инициативы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4. Рассмотрение инициативы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5. В случае, если при рассмотрении инициативы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6. Инициатива Губернатора Ростовской области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оформляется в виде обращения, которое вносится в Собрание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вместе с проектом соответствующего решения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 выдвижении данной инициативы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7. Рассмотрение инициативы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осуществляется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sz w:val="20"/>
          <w:szCs w:val="20"/>
        </w:rPr>
      </w:pPr>
      <w:r>
        <w:rPr>
          <w:rFonts w:ascii="Times New Roman" w:hAnsi="Times New Roman"/>
          <w:sz w:val="20"/>
          <w:szCs w:val="20"/>
        </w:rPr>
        <w:t xml:space="preserve">Заседание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уполномоченного на это Собранием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uto" w:line="240" w:before="0" w:after="0"/>
        <w:ind w:left="0" w:right="0" w:firstLine="709"/>
        <w:jc w:val="both"/>
        <w:rPr>
          <w:sz w:val="20"/>
          <w:szCs w:val="20"/>
        </w:rPr>
      </w:pPr>
      <w:r>
        <w:rPr>
          <w:rFonts w:ascii="Times New Roman" w:hAnsi="Times New Roman"/>
          <w:sz w:val="20"/>
          <w:szCs w:val="20"/>
        </w:rPr>
        <w:t xml:space="preserve">8. Решение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9. Решение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10. При рассмотрении и принятии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решения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ского сельского поселения в отставку должны быть обеспечены:</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Губернатора Ростовской области и с проектом решения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об удалении его в отставку;</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2) предоставление ему возможности дать депутатам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11. В случае, если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не согласен с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12. Решение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w:t>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13. В случае, если инициатива депутатов Собрания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отклонена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вопрос об удалении председателя Собрания депутатов – главы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в отставку может быть вынесен на повторное рассмотрение Собранием депутатов </w:t>
      </w:r>
      <w:r>
        <w:rPr>
          <w:rFonts w:ascii="Times New Roman" w:hAnsi="Times New Roman"/>
          <w:bCs/>
          <w:sz w:val="20"/>
          <w:szCs w:val="20"/>
        </w:rPr>
        <w:t>Грузинов</w:t>
      </w:r>
      <w:r>
        <w:rPr>
          <w:rFonts w:ascii="Times New Roman" w:hAnsi="Times New Roman"/>
          <w:sz w:val="20"/>
          <w:szCs w:val="20"/>
        </w:rPr>
        <w:t xml:space="preserve">ского сельского поселения не ранее чем через два месяца со дня проведения заседания Собрания депутатов </w:t>
      </w:r>
      <w:r>
        <w:rPr>
          <w:rFonts w:ascii="Times New Roman" w:hAnsi="Times New Roman"/>
          <w:bCs/>
          <w:sz w:val="20"/>
          <w:szCs w:val="20"/>
        </w:rPr>
        <w:t>Грузинов</w:t>
      </w:r>
      <w:r>
        <w:rPr>
          <w:rFonts w:ascii="Times New Roman" w:hAnsi="Times New Roman"/>
          <w:sz w:val="20"/>
          <w:szCs w:val="20"/>
        </w:rPr>
        <w:t>ского сельского поселения, на котором рассматривался указанный вопрос.</w:t>
      </w:r>
    </w:p>
    <w:p>
      <w:pPr>
        <w:pStyle w:val="Normal"/>
        <w:spacing w:lineRule="auto" w:line="240" w:before="0" w:after="0"/>
        <w:ind w:left="0" w:right="0" w:firstLine="708"/>
        <w:jc w:val="both"/>
        <w:rPr>
          <w:sz w:val="20"/>
          <w:szCs w:val="20"/>
        </w:rPr>
      </w:pPr>
      <w:r>
        <w:rPr>
          <w:rFonts w:ascii="Times New Roman" w:hAnsi="Times New Roman"/>
          <w:sz w:val="20"/>
          <w:szCs w:val="20"/>
          <w:lang w:eastAsia="hy-AM"/>
        </w:rPr>
        <w:t>14.</w:t>
      </w:r>
      <w:r>
        <w:rPr>
          <w:rFonts w:ascii="Times New Roman" w:hAnsi="Times New Roman"/>
          <w:sz w:val="20"/>
          <w:szCs w:val="20"/>
        </w:rPr>
        <w:t xml:space="preserve">Председатель Собрания депутатов – глава </w:t>
      </w:r>
      <w:bookmarkStart w:id="24" w:name="__DdeLink__3021_1621035956"/>
      <w:r>
        <w:rPr>
          <w:rFonts w:ascii="Times New Roman" w:hAnsi="Times New Roman"/>
          <w:bCs/>
          <w:sz w:val="20"/>
          <w:szCs w:val="20"/>
        </w:rPr>
        <w:t>Грузинов</w:t>
      </w:r>
      <w:r>
        <w:rPr>
          <w:rFonts w:ascii="Times New Roman" w:hAnsi="Times New Roman"/>
          <w:sz w:val="20"/>
          <w:szCs w:val="20"/>
        </w:rPr>
        <w:t>ского</w:t>
      </w:r>
      <w:bookmarkEnd w:id="24"/>
      <w:r>
        <w:rPr>
          <w:rFonts w:ascii="Times New Roman" w:hAnsi="Times New Roman"/>
          <w:sz w:val="20"/>
          <w:szCs w:val="20"/>
        </w:rPr>
        <w:t xml:space="preserve"> сельского поселения</w:t>
      </w:r>
      <w:r>
        <w:rPr>
          <w:rFonts w:ascii="Times New Roman" w:hAnsi="Times New Roman"/>
          <w:sz w:val="20"/>
          <w:szCs w:val="20"/>
          <w:lang w:eastAsia="hy-AM"/>
        </w:rPr>
        <w:t xml:space="preserve">, в отношении которого Собранием депутатов </w:t>
      </w:r>
      <w:r>
        <w:rPr>
          <w:rFonts w:ascii="Times New Roman" w:hAnsi="Times New Roman"/>
          <w:bCs/>
          <w:sz w:val="20"/>
          <w:szCs w:val="20"/>
          <w:lang w:eastAsia="hy-AM"/>
        </w:rPr>
        <w:t>Грузинов</w:t>
      </w:r>
      <w:r>
        <w:rPr>
          <w:rFonts w:ascii="Times New Roman" w:hAnsi="Times New Roman"/>
          <w:sz w:val="20"/>
          <w:szCs w:val="20"/>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ascii="Times New Roman" w:hAnsi="Times New Roman"/>
          <w:sz w:val="20"/>
          <w:szCs w:val="20"/>
        </w:rPr>
        <w:t xml:space="preserve">Отдельные полномочия органов местного самоуправления </w:t>
      </w:r>
      <w:r>
        <w:rPr>
          <w:rFonts w:ascii="Times New Roman" w:hAnsi="Times New Roman"/>
          <w:bCs/>
          <w:sz w:val="20"/>
          <w:szCs w:val="20"/>
        </w:rPr>
        <w:t>Грузинов</w:t>
      </w:r>
      <w:r>
        <w:rPr>
          <w:rFonts w:ascii="Times New Roman" w:hAnsi="Times New Roman"/>
          <w:sz w:val="20"/>
          <w:szCs w:val="20"/>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Глава 10. Заключительные и переходные положения</w:t>
      </w:r>
    </w:p>
    <w:p>
      <w:pPr>
        <w:pStyle w:val="Normal"/>
        <w:spacing w:lineRule="auto" w:line="240" w:before="0" w:after="0"/>
        <w:jc w:val="both"/>
        <w:rPr>
          <w:rFonts w:ascii="Times New Roman" w:hAnsi="Times New Roman" w:eastAsia="Calibri"/>
          <w:i/>
          <w:i/>
          <w:sz w:val="20"/>
          <w:szCs w:val="20"/>
          <w:lang w:eastAsia="en-US"/>
        </w:rPr>
      </w:pPr>
      <w:r>
        <w:rPr>
          <w:rFonts w:eastAsia="Calibri" w:ascii="Times New Roman" w:hAnsi="Times New Roman"/>
          <w:i/>
          <w:sz w:val="20"/>
          <w:szCs w:val="20"/>
          <w:lang w:eastAsia="en-US"/>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0"/>
          <w:szCs w:val="20"/>
        </w:rPr>
        <w:t>Статья 71. Заключительные и переходные положения</w:t>
      </w:r>
    </w:p>
    <w:p>
      <w:pPr>
        <w:pStyle w:val="Normal"/>
        <w:spacing w:lineRule="atLeast" w:line="240" w:before="0" w:after="0"/>
        <w:ind w:left="0" w:right="0" w:firstLine="709"/>
        <w:jc w:val="both"/>
        <w:rPr>
          <w:rFonts w:ascii="Times New Roman" w:hAnsi="Times New Roman"/>
          <w:sz w:val="20"/>
          <w:szCs w:val="20"/>
        </w:rPr>
      </w:pPr>
      <w:r>
        <w:rPr>
          <w:rFonts w:ascii="Times New Roman" w:hAnsi="Times New Roman"/>
          <w:sz w:val="20"/>
          <w:szCs w:val="20"/>
        </w:rPr>
      </w:r>
    </w:p>
    <w:p>
      <w:pPr>
        <w:pStyle w:val="Normal"/>
        <w:spacing w:lineRule="atLeast" w:line="240" w:before="0" w:after="0"/>
        <w:ind w:left="0" w:right="0" w:firstLine="709"/>
        <w:jc w:val="both"/>
        <w:rPr>
          <w:sz w:val="20"/>
          <w:szCs w:val="20"/>
        </w:rPr>
      </w:pPr>
      <w:r>
        <w:rPr>
          <w:rFonts w:eastAsia="Calibri" w:ascii="Times New Roman" w:hAnsi="Times New Roman"/>
          <w:color w:val="000000"/>
          <w:sz w:val="20"/>
          <w:szCs w:val="20"/>
          <w:lang w:eastAsia="en-US"/>
        </w:rPr>
        <w:t xml:space="preserve">1. Настоящий Устав, за исключением </w:t>
      </w:r>
      <w:r>
        <w:rPr>
          <w:rFonts w:ascii="Times New Roman" w:hAnsi="Times New Roman"/>
          <w:color w:val="000000"/>
          <w:sz w:val="20"/>
          <w:szCs w:val="20"/>
        </w:rPr>
        <w:t xml:space="preserve">подпункта 17 пункта 1 статьи 2, подпункта 17 пункта 1 статьи 34 настоящего Устава, </w:t>
      </w:r>
      <w:r>
        <w:rPr>
          <w:rFonts w:eastAsia="Calibri" w:ascii="Times New Roman" w:hAnsi="Times New Roman"/>
          <w:color w:val="000000"/>
          <w:sz w:val="20"/>
          <w:szCs w:val="20"/>
          <w:lang w:eastAsia="en-US"/>
        </w:rPr>
        <w:t xml:space="preserve">вступает в силу со дня его официального опубликования, </w:t>
      </w:r>
      <w:r>
        <w:rPr>
          <w:rFonts w:ascii="Times New Roman" w:hAnsi="Times New Roman"/>
          <w:color w:val="000000"/>
          <w:sz w:val="20"/>
          <w:szCs w:val="20"/>
        </w:rPr>
        <w:t>произведенного после его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 xml:space="preserve">2. Подпункт 17 пункта 1 статьи 2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До 1 января 2019 года подпункт 17 пункта 1 статьи 2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«17) участие в организации деятельности по сбору (в том числе раздельному сбору)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 xml:space="preserve">3. Подпункт 17 пункта 1 статьи 34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До 1 января 2019 года подпункт 17 пункта 1 статьи 34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0"/>
          <w:szCs w:val="20"/>
          <w:lang w:eastAsia="hy-AM"/>
        </w:rPr>
        <w:t>«17) участвует в организации деятельности по сбору (в том числе раздельному сбору) и транспортированию твердых коммунальных отходов;».</w:t>
      </w:r>
    </w:p>
    <w:p>
      <w:pPr>
        <w:pStyle w:val="Normal"/>
        <w:spacing w:lineRule="auto" w:line="240" w:before="0" w:after="0"/>
        <w:ind w:left="0" w:right="0" w:firstLine="708"/>
        <w:jc w:val="both"/>
        <w:rPr>
          <w:rFonts w:ascii="Times New Roman" w:hAnsi="Times New Roman" w:eastAsia="Calibri"/>
          <w:i/>
          <w:i/>
          <w:sz w:val="20"/>
          <w:szCs w:val="20"/>
          <w:lang w:eastAsia="en-US"/>
        </w:rPr>
      </w:pPr>
      <w:r>
        <w:rPr>
          <w:rFonts w:eastAsia="Calibri" w:ascii="Times New Roman" w:hAnsi="Times New Roman"/>
          <w:i/>
          <w:sz w:val="20"/>
          <w:szCs w:val="20"/>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0"/>
          <w:szCs w:val="20"/>
          <w:lang w:eastAsia="en-US"/>
        </w:rPr>
        <w:t>Статья 71. Заключительные и переходные положения</w:t>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sz w:val="20"/>
          <w:szCs w:val="20"/>
        </w:rPr>
      </w:pPr>
      <w:r>
        <w:rPr>
          <w:rFonts w:eastAsia="Calibri" w:ascii="Times New Roman" w:hAnsi="Times New Roman"/>
          <w:color w:val="000000"/>
          <w:sz w:val="20"/>
          <w:szCs w:val="20"/>
          <w:lang w:eastAsia="en-US"/>
        </w:rPr>
        <w:t xml:space="preserve">1. Настоящий Устав, за исключением </w:t>
      </w:r>
      <w:r>
        <w:rPr>
          <w:rFonts w:ascii="Times New Roman" w:hAnsi="Times New Roman"/>
          <w:color w:val="000000"/>
          <w:sz w:val="20"/>
          <w:szCs w:val="20"/>
        </w:rPr>
        <w:t>подпункта 17 пункта 1 статьи 2,</w:t>
      </w:r>
      <w:r>
        <w:rPr>
          <w:rFonts w:eastAsia="Calibri" w:ascii="Times New Roman" w:hAnsi="Times New Roman"/>
          <w:color w:val="000000"/>
          <w:sz w:val="20"/>
          <w:szCs w:val="20"/>
          <w:lang w:eastAsia="en-US"/>
        </w:rPr>
        <w:t xml:space="preserve">пункта 3 статьи 24, пункта 2 статьи 25, абзаца первого пункта 8 статьи 27, пунктов 2 и 3 статьи 30, </w:t>
      </w:r>
      <w:r>
        <w:rPr>
          <w:rFonts w:ascii="Times New Roman" w:hAnsi="Times New Roman"/>
          <w:color w:val="000000"/>
          <w:sz w:val="20"/>
          <w:szCs w:val="20"/>
        </w:rPr>
        <w:t>подпункта 17 пункта 1 статьи 34,</w:t>
      </w:r>
      <w:r>
        <w:rPr>
          <w:rFonts w:eastAsia="Calibri" w:ascii="Times New Roman" w:hAnsi="Times New Roman"/>
          <w:color w:val="000000"/>
          <w:sz w:val="20"/>
          <w:szCs w:val="20"/>
          <w:lang w:eastAsia="en-US"/>
        </w:rPr>
        <w:t>пункта 4 статьи 36 настоящего Устава и настоящей статьи, вступает в силу со дня истечения срока полномочий Главы Ивановского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В случае прекращения полномочий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0"/>
          <w:szCs w:val="20"/>
          <w:lang w:eastAsia="en-US"/>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избранных на повторных и дополнительных выборах депутатов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избранного до вступления в силу пункта 3 статьи 24 и пункта 4 статьи 36 настоящего Устава.</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2. До дня первого заседания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избранного на срок, установленный пунктом 3 статьи 24 настоящего Устава, срок полномочий депутатов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составляет 4 года.</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на котором будет избираться председатель Собрания депутатов - глава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в том числе в части определения условий контракта с главой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порядка проведения конкурса на замещение должности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общего числа членов конкурсной комиссии в Грузиновском сельском поселении, назначения членов конкурсной комиссии.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 xml:space="preserve">4. Подпункт 17 пункта 1 статьи 2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До 1 января 2019 года подпункт 17 пункта 1 статьи 2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«17) участие в организации деятельности по сбору (в том числе раздельному сбору)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 xml:space="preserve">5. Подпункт 17 пункта 1 статьи 34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0"/>
          <w:szCs w:val="20"/>
        </w:rPr>
        <w:t>До 1 января 2019 года подпункт 17 пункта 1 статьи 34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0"/>
          <w:szCs w:val="20"/>
          <w:lang w:eastAsia="hy-AM"/>
        </w:rPr>
        <w:t>«17) участвует в организации деятельности по сбору (в том числе раздельному сбору) и транспортированию твердых коммунальных отходов;».</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6. Со дня вступления в силу настоящей статьи выборы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не назначаются и не проводятся.</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7. Со дня вступления в силу настоящего Устава до дня начала исполнения своих полномочий главой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назначенным по контракту, полномочия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В случае если муниципальный служащий, исполняющий обязанности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в соответствии с абзацем первым настоящего пункта, отсутствует, обязанности главы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исполняет муниципальный служащий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определяемый решением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8. Со дня вступления в силу настоящего Устава и до дня начала исполнения своих полномочий председателем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 главой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полномочия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исполняет депутат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на которого возложено исполнение полномочий председателя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9. Со дня вступления в силу настоящего Устава полномочия председателя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до вступления в должность председателя Собрания депутатов -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избранного в соответствии с пунктом 2 статьи 27 настоящего Устава, исполняет заместитель председателя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а в случае отсутствия заместителя председателя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 депутат Собрания депутатов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определенный его решением.</w:t>
      </w:r>
    </w:p>
    <w:p>
      <w:pPr>
        <w:pStyle w:val="Normal"/>
        <w:spacing w:lineRule="auto" w:line="240" w:before="0" w:after="0"/>
        <w:ind w:left="0" w:right="0" w:firstLine="708"/>
        <w:jc w:val="both"/>
        <w:rPr>
          <w:sz w:val="20"/>
          <w:szCs w:val="20"/>
        </w:rPr>
      </w:pPr>
      <w:r>
        <w:rPr>
          <w:rFonts w:eastAsia="Calibri" w:ascii="Times New Roman" w:hAnsi="Times New Roman"/>
          <w:sz w:val="20"/>
          <w:szCs w:val="20"/>
          <w:lang w:eastAsia="en-US"/>
        </w:rPr>
        <w:t xml:space="preserve">10. Лица, замещающие должности муниципальной службы, учрежденные для непосредственного обеспечения исполнения полномочий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со дня прекращения полномочий Главы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 xml:space="preserve">ского сельского поселения исполняют свои обязанности до дня начала исполнения своих полномочий главой Администрации </w:t>
      </w:r>
      <w:r>
        <w:rPr>
          <w:rFonts w:eastAsia="Calibri" w:ascii="Times New Roman" w:hAnsi="Times New Roman"/>
          <w:bCs/>
          <w:sz w:val="20"/>
          <w:szCs w:val="20"/>
          <w:lang w:eastAsia="en-US"/>
        </w:rPr>
        <w:t>Грузинов</w:t>
      </w:r>
      <w:r>
        <w:rPr>
          <w:rFonts w:eastAsia="Calibri" w:ascii="Times New Roman" w:hAnsi="Times New Roman"/>
          <w:sz w:val="20"/>
          <w:szCs w:val="20"/>
          <w:lang w:eastAsia="en-US"/>
        </w:rPr>
        <w:t>ского сельского поселения, назначенным по контракту, включительно.</w:t>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numPr>
          <w:ilvl w:val="0"/>
          <w:numId w:val="0"/>
        </w:numPr>
        <w:spacing w:lineRule="auto" w:line="240" w:before="0" w:after="0"/>
        <w:ind w:firstLine="709"/>
        <w:jc w:val="right"/>
        <w:outlineLvl w:val="0"/>
        <w:rPr>
          <w:rFonts w:ascii="Times New Roman" w:hAnsi="Times New Roman"/>
        </w:rPr>
      </w:pPr>
      <w:r>
        <w:rPr>
          <w:rFonts w:ascii="Times New Roman" w:hAnsi="Times New Roman"/>
        </w:rPr>
      </w:r>
    </w:p>
    <w:p>
      <w:pPr>
        <w:pStyle w:val="Normal"/>
        <w:numPr>
          <w:ilvl w:val="0"/>
          <w:numId w:val="0"/>
        </w:numPr>
        <w:spacing w:lineRule="auto" w:line="240" w:before="0" w:after="0"/>
        <w:ind w:firstLine="709"/>
        <w:jc w:val="right"/>
        <w:outlineLvl w:val="0"/>
        <w:rPr>
          <w:rFonts w:ascii="Times New Roman" w:hAnsi="Times New Roman"/>
        </w:rPr>
      </w:pPr>
      <w:r>
        <w:rPr>
          <w:rFonts w:ascii="Times New Roman" w:hAnsi="Times New Roman"/>
        </w:rPr>
      </w:r>
    </w:p>
    <w:p>
      <w:pPr>
        <w:pStyle w:val="Normal"/>
        <w:numPr>
          <w:ilvl w:val="0"/>
          <w:numId w:val="0"/>
        </w:numPr>
        <w:spacing w:lineRule="auto" w:line="240" w:before="0" w:after="0"/>
        <w:ind w:firstLine="709"/>
        <w:jc w:val="right"/>
        <w:outlineLvl w:val="0"/>
        <w:rPr>
          <w:rFonts w:ascii="Times New Roman" w:hAnsi="Times New Roman"/>
        </w:rPr>
      </w:pPr>
      <w:r>
        <w:rPr>
          <w:rFonts w:ascii="Times New Roman" w:hAnsi="Times New Roman"/>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firstLine="709"/>
        <w:jc w:val="right"/>
        <w:outlineLvl w:val="0"/>
        <w:rPr>
          <w:sz w:val="20"/>
          <w:szCs w:val="20"/>
        </w:rPr>
      </w:pPr>
      <w:r>
        <w:rPr>
          <w:sz w:val="20"/>
          <w:szCs w:val="20"/>
        </w:rPr>
      </w:r>
    </w:p>
    <w:p>
      <w:pPr>
        <w:pStyle w:val="Normal"/>
        <w:numPr>
          <w:ilvl w:val="0"/>
          <w:numId w:val="0"/>
        </w:numPr>
        <w:spacing w:lineRule="auto" w:line="240" w:before="0" w:after="0"/>
        <w:ind w:hanging="0"/>
        <w:jc w:val="right"/>
        <w:outlineLvl w:val="0"/>
        <w:rPr>
          <w:sz w:val="20"/>
          <w:szCs w:val="20"/>
        </w:rPr>
      </w:pPr>
      <w:r>
        <w:rPr>
          <w:rFonts w:ascii="Times New Roman" w:hAnsi="Times New Roman"/>
          <w:sz w:val="20"/>
          <w:szCs w:val="20"/>
        </w:rPr>
        <w:t>Приложение №2</w:t>
      </w:r>
    </w:p>
    <w:p>
      <w:pPr>
        <w:pStyle w:val="Normal"/>
        <w:numPr>
          <w:ilvl w:val="0"/>
          <w:numId w:val="0"/>
        </w:numPr>
        <w:spacing w:lineRule="auto" w:line="240" w:before="0" w:after="0"/>
        <w:ind w:firstLine="709"/>
        <w:jc w:val="right"/>
        <w:outlineLvl w:val="0"/>
        <w:rPr>
          <w:sz w:val="20"/>
          <w:szCs w:val="20"/>
        </w:rPr>
      </w:pPr>
      <w:r>
        <w:rPr>
          <w:rFonts w:ascii="Times New Roman" w:hAnsi="Times New Roman"/>
          <w:sz w:val="20"/>
          <w:szCs w:val="20"/>
        </w:rPr>
        <w:t>к решению Собрания депутатов</w:t>
      </w:r>
    </w:p>
    <w:p>
      <w:pPr>
        <w:pStyle w:val="Normal"/>
        <w:numPr>
          <w:ilvl w:val="0"/>
          <w:numId w:val="0"/>
        </w:numPr>
        <w:spacing w:lineRule="auto" w:line="240" w:before="0" w:after="0"/>
        <w:ind w:firstLine="709"/>
        <w:jc w:val="right"/>
        <w:outlineLvl w:val="0"/>
        <w:rPr>
          <w:sz w:val="20"/>
          <w:szCs w:val="20"/>
        </w:rPr>
      </w:pPr>
      <w:r>
        <w:rPr>
          <w:rFonts w:ascii="Times New Roman" w:hAnsi="Times New Roman"/>
          <w:sz w:val="20"/>
          <w:szCs w:val="20"/>
        </w:rPr>
        <w:t xml:space="preserve">Грузиновского сельского поселения </w:t>
      </w:r>
    </w:p>
    <w:p>
      <w:pPr>
        <w:pStyle w:val="Normal"/>
        <w:spacing w:lineRule="auto" w:line="240" w:before="0" w:after="0"/>
        <w:jc w:val="right"/>
        <w:rPr>
          <w:sz w:val="20"/>
          <w:szCs w:val="20"/>
        </w:rPr>
      </w:pPr>
      <w:r>
        <w:rPr>
          <w:rFonts w:ascii="Times New Roman" w:hAnsi="Times New Roman"/>
          <w:sz w:val="20"/>
          <w:szCs w:val="20"/>
        </w:rPr>
        <w:t>от 18.02.2019 г. № 89</w:t>
      </w:r>
    </w:p>
    <w:p>
      <w:pPr>
        <w:pStyle w:val="Normal"/>
        <w:spacing w:lineRule="auto" w:line="240" w:before="0" w:after="0"/>
        <w:jc w:val="right"/>
        <w:rPr>
          <w:rFonts w:ascii="Times New Roman" w:hAnsi="Times New Roman"/>
          <w:sz w:val="20"/>
          <w:szCs w:val="20"/>
        </w:rPr>
      </w:pPr>
      <w:r>
        <w:rPr>
          <w:rFonts w:ascii="Times New Roman" w:hAnsi="Times New Roman"/>
          <w:sz w:val="20"/>
          <w:szCs w:val="20"/>
        </w:rPr>
      </w:r>
    </w:p>
    <w:p>
      <w:pPr>
        <w:pStyle w:val="2"/>
        <w:jc w:val="center"/>
        <w:rPr>
          <w:sz w:val="20"/>
          <w:szCs w:val="20"/>
        </w:rPr>
      </w:pPr>
      <w:r>
        <w:rPr>
          <w:rFonts w:ascii="Times New Roman" w:hAnsi="Times New Roman"/>
          <w:b/>
          <w:sz w:val="20"/>
          <w:szCs w:val="20"/>
        </w:rPr>
        <w:t xml:space="preserve">Порядок </w:t>
      </w:r>
    </w:p>
    <w:p>
      <w:pPr>
        <w:pStyle w:val="2"/>
        <w:jc w:val="center"/>
        <w:rPr>
          <w:rFonts w:ascii="Times New Roman" w:hAnsi="Times New Roman"/>
          <w:sz w:val="28"/>
          <w:szCs w:val="28"/>
        </w:rPr>
      </w:pPr>
      <w:r>
        <w:rPr>
          <w:rFonts w:ascii="Times New Roman" w:hAnsi="Times New Roman"/>
          <w:b/>
          <w:sz w:val="20"/>
          <w:szCs w:val="20"/>
        </w:rPr>
        <w:t>проведения публичных слушаний, учета предложений по проекту Устава муниципального образования «Грузиновское сельское поселение» и участия граждан в его обсуждении</w:t>
      </w:r>
    </w:p>
    <w:p>
      <w:pPr>
        <w:pStyle w:val="Normal"/>
        <w:spacing w:lineRule="auto" w:line="240" w:before="0" w:after="0"/>
        <w:ind w:firstLine="708"/>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8"/>
        <w:jc w:val="both"/>
        <w:rPr>
          <w:sz w:val="20"/>
          <w:szCs w:val="20"/>
        </w:rPr>
      </w:pPr>
      <w:r>
        <w:rPr>
          <w:rFonts w:ascii="Times New Roman" w:hAnsi="Times New Roman"/>
          <w:sz w:val="20"/>
          <w:szCs w:val="20"/>
        </w:rPr>
        <w:t>1. Решение «О проекте Устава муниципального образования «Грузиновское сельское поселение»» опубликовать в официальном печатном органе Грузиновского сельского поселения «Информационный бюллетень Грузиновского сельского поселения» и разместить на официальном  сайте администрации Грузиновского сельского поселения.</w:t>
      </w:r>
    </w:p>
    <w:p>
      <w:pPr>
        <w:pStyle w:val="Normal"/>
        <w:spacing w:lineRule="auto" w:line="240" w:before="0" w:after="0"/>
        <w:ind w:firstLine="708"/>
        <w:jc w:val="both"/>
        <w:rPr>
          <w:sz w:val="20"/>
          <w:szCs w:val="20"/>
        </w:rPr>
      </w:pPr>
      <w:r>
        <w:rPr>
          <w:rFonts w:ascii="Times New Roman" w:hAnsi="Times New Roman"/>
          <w:sz w:val="20"/>
          <w:szCs w:val="20"/>
        </w:rPr>
        <w:t xml:space="preserve">2. Предложения  по  проекту Устава муниципального образования «Грузиновское сельское поселение»»  направляются  в письменном   или  электронном  виде   Председателю Собрания депутатов - главе Грузиновского сельского поселения ( ул. Вишневая, 26 х. Грузинов,  Морозовский  район, Ростовская  область , т. 37474 , факс 37474 , электронная  почта </w:t>
      </w:r>
      <w:r>
        <w:rPr>
          <w:rFonts w:ascii="Times New Roman" w:hAnsi="Times New Roman"/>
          <w:sz w:val="20"/>
          <w:szCs w:val="20"/>
          <w:lang w:val="en-US"/>
        </w:rPr>
        <w:t>sp</w:t>
      </w:r>
      <w:r>
        <w:rPr>
          <w:rFonts w:ascii="Times New Roman" w:hAnsi="Times New Roman"/>
          <w:sz w:val="20"/>
          <w:szCs w:val="20"/>
        </w:rPr>
        <w:t>24252@</w:t>
      </w:r>
      <w:r>
        <w:rPr>
          <w:rFonts w:ascii="Times New Roman" w:hAnsi="Times New Roman"/>
          <w:sz w:val="20"/>
          <w:szCs w:val="20"/>
          <w:lang w:val="en-US"/>
        </w:rPr>
        <w:t>donpac</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   в  течение  30 дней  со  дня  официального    опубликования  (обнародования)  указанного  проекта.</w:t>
      </w:r>
    </w:p>
    <w:p>
      <w:pPr>
        <w:pStyle w:val="Normal"/>
        <w:spacing w:lineRule="auto" w:line="240" w:before="0" w:after="0"/>
        <w:ind w:firstLine="708"/>
        <w:jc w:val="both"/>
        <w:rPr>
          <w:sz w:val="20"/>
          <w:szCs w:val="20"/>
        </w:rPr>
      </w:pPr>
      <w:r>
        <w:rPr>
          <w:rFonts w:ascii="Times New Roman" w:hAnsi="Times New Roman"/>
          <w:sz w:val="20"/>
          <w:szCs w:val="20"/>
        </w:rPr>
        <w:t>3. Граждане участвуют в обсуждении проекта  Устава муниципального образования «Грузиновское сельское поселение»» посредством:</w:t>
      </w:r>
    </w:p>
    <w:p>
      <w:pPr>
        <w:pStyle w:val="Normal"/>
        <w:spacing w:lineRule="auto" w:line="240" w:before="0" w:after="0"/>
        <w:ind w:firstLine="720"/>
        <w:jc w:val="both"/>
        <w:rPr>
          <w:sz w:val="20"/>
          <w:szCs w:val="20"/>
        </w:rPr>
      </w:pPr>
      <w:r>
        <w:rPr>
          <w:rFonts w:ascii="Times New Roman" w:hAnsi="Times New Roman"/>
          <w:sz w:val="20"/>
          <w:szCs w:val="20"/>
        </w:rPr>
        <w:t>-участия в публичных слушаниях по проекту  Устава муниципального образования «Грузиновское сельское поселение»»;</w:t>
      </w:r>
    </w:p>
    <w:p>
      <w:pPr>
        <w:pStyle w:val="Normal"/>
        <w:spacing w:lineRule="auto" w:line="240" w:before="0" w:after="0"/>
        <w:ind w:firstLine="720"/>
        <w:jc w:val="both"/>
        <w:rPr>
          <w:sz w:val="20"/>
          <w:szCs w:val="20"/>
        </w:rPr>
      </w:pPr>
      <w:r>
        <w:rPr>
          <w:rFonts w:ascii="Times New Roman" w:hAnsi="Times New Roman"/>
          <w:sz w:val="20"/>
          <w:szCs w:val="20"/>
        </w:rPr>
        <w:t>-участия в заседаниях соответствующей депутатской  комиссии Собрания депутатов Грузиновское сельского поселения, на которых рассматривается вопрос о проекте (принятии) Устава муниципального образования «Грузиновское сельское поселение»».</w:t>
      </w:r>
    </w:p>
    <w:p>
      <w:pPr>
        <w:pStyle w:val="Normal"/>
        <w:spacing w:lineRule="auto" w:line="240" w:before="0" w:after="0"/>
        <w:ind w:firstLine="708"/>
        <w:jc w:val="both"/>
        <w:rPr>
          <w:sz w:val="20"/>
          <w:szCs w:val="20"/>
        </w:rPr>
      </w:pPr>
      <w:r>
        <w:rPr>
          <w:rFonts w:ascii="Times New Roman" w:hAnsi="Times New Roman"/>
          <w:sz w:val="20"/>
          <w:szCs w:val="20"/>
        </w:rPr>
        <w:t>4.</w:t>
      </w:r>
      <w:r>
        <w:rPr>
          <w:rFonts w:ascii="Times New Roman" w:hAnsi="Times New Roman"/>
          <w:sz w:val="20"/>
          <w:szCs w:val="20"/>
          <w:lang w:val="en-US"/>
        </w:rPr>
        <w:t> </w:t>
      </w:r>
      <w:r>
        <w:rPr>
          <w:rFonts w:ascii="Times New Roman" w:hAnsi="Times New Roman"/>
          <w:sz w:val="20"/>
          <w:szCs w:val="20"/>
        </w:rPr>
        <w:t>Поступившие от населения замечания и предложения по проекту Устава муниципального образования «Грузиновское сельское поселение»  рассматриваются на заседании соответствующей постоянной  комиссии Собрания депутатов Грузиновского сельского поселения или на заседании Собрания депутатов Грузиновского сельского поселения. На их основе депутатами Собрания депутатов Грузиновского сельского поселения могут быть внесены поправки к проекту  Устава муниципального образования «Грузиновское сельское поселение».</w:t>
      </w:r>
    </w:p>
    <w:p>
      <w:pPr>
        <w:pStyle w:val="Normal"/>
        <w:spacing w:lineRule="auto" w:line="240" w:before="0" w:after="0"/>
        <w:ind w:firstLine="708"/>
        <w:jc w:val="both"/>
        <w:rPr>
          <w:sz w:val="20"/>
          <w:szCs w:val="20"/>
        </w:rPr>
      </w:pPr>
      <w:r>
        <w:rPr>
          <w:rFonts w:ascii="Times New Roman" w:hAnsi="Times New Roman"/>
          <w:sz w:val="20"/>
          <w:szCs w:val="20"/>
        </w:rPr>
        <w:t>5. Публичные слушания по проекту Устава муниципального образования «Грузиновское сельское поселение»» проводятся в порядке, установленном Уставом муниципального образования «Грузиновское сельское поселение» и решениями Собрания депутатов Грузиновское сельского поселения.</w:t>
      </w:r>
    </w:p>
    <w:p>
      <w:pPr>
        <w:pStyle w:val="Normal"/>
        <w:spacing w:lineRule="auto" w:line="240" w:before="0" w:after="0"/>
        <w:ind w:firstLine="709"/>
        <w:jc w:val="both"/>
        <w:rPr>
          <w:sz w:val="20"/>
          <w:szCs w:val="20"/>
        </w:rPr>
      </w:pPr>
      <w:r>
        <w:rPr>
          <w:rFonts w:ascii="Times New Roman" w:hAnsi="Times New Roman"/>
          <w:sz w:val="20"/>
          <w:szCs w:val="20"/>
        </w:rPr>
        <w:t>6. Допуск граждан на заседания Собрания депутатов Грузиновское сельского поселения и его постоянной комиссии осуществляется в порядке, установленном Регламентом Собрания депутатов Грузиновского сельского поселения</w:t>
      </w:r>
    </w:p>
    <w:p>
      <w:pPr>
        <w:pStyle w:val="Normal"/>
        <w:spacing w:lineRule="auto" w:line="240" w:before="0" w:after="0"/>
        <w:ind w:firstLine="709"/>
        <w:jc w:val="both"/>
        <w:rPr>
          <w:rFonts w:ascii="Times New Roman" w:hAnsi="Times New Roman"/>
          <w:color w:val="000000"/>
          <w:sz w:val="20"/>
          <w:szCs w:val="20"/>
        </w:rPr>
      </w:pPr>
      <w:r>
        <w:rPr>
          <w:rFonts w:ascii="Times New Roman" w:hAnsi="Times New Roman"/>
          <w:color w:val="000000"/>
          <w:sz w:val="20"/>
          <w:szCs w:val="20"/>
        </w:rPr>
        <mc:AlternateContent>
          <mc:Choice Requires="wps">
            <w:drawing>
              <wp:anchor behindDoc="1" distT="0" distB="0" distL="114300" distR="114300" simplePos="0" locked="0" layoutInCell="1" allowOverlap="1" relativeHeight="2">
                <wp:simplePos x="0" y="0"/>
                <wp:positionH relativeFrom="column">
                  <wp:posOffset>22860</wp:posOffset>
                </wp:positionH>
                <wp:positionV relativeFrom="paragraph">
                  <wp:posOffset>186690</wp:posOffset>
                </wp:positionV>
                <wp:extent cx="6499860" cy="32385"/>
                <wp:effectExtent l="0" t="0" r="0" b="0"/>
                <wp:wrapNone/>
                <wp:docPr id="2" name="Прямая со стрелкой 2"/>
                <a:graphic xmlns:a="http://schemas.openxmlformats.org/drawingml/2006/main">
                  <a:graphicData uri="http://schemas.microsoft.com/office/word/2010/wordprocessingShape">
                    <wps:wsp>
                      <wps:cNvSpPr/>
                      <wps:spPr>
                        <a:xfrm>
                          <a:off x="0" y="0"/>
                          <a:ext cx="6499080" cy="31680"/>
                        </a:xfrm>
                        <a:custGeom>
                          <a:avLst/>
                          <a:gdLst/>
                          <a:ahLst/>
                          <a:rect l="l" t="t" r="r" b="b"/>
                          <a:pathLst>
                            <a:path w="21600" h="21600">
                              <a:moveTo>
                                <a:pt x="0" y="0"/>
                              </a:moveTo>
                              <a:lnTo>
                                <a:pt x="21600" y="21600"/>
                              </a:lnTo>
                            </a:path>
                          </a:pathLst>
                        </a:custGeom>
                        <a:noFill/>
                        <a:ln w="38160">
                          <a:solidFill>
                            <a:srgbClr val="000000"/>
                          </a:solidFill>
                          <a:round/>
                        </a:ln>
                      </wps:spPr>
                      <wps:style>
                        <a:lnRef idx="0"/>
                        <a:fillRef idx="0"/>
                        <a:effectRef idx="0"/>
                        <a:fontRef idx="minor"/>
                      </wps:style>
                      <wps:bodyPr/>
                    </wps:wsp>
                  </a:graphicData>
                </a:graphic>
              </wp:anchor>
            </w:drawing>
          </mc:Choice>
          <mc:Fallback>
            <w:pict/>
          </mc:Fallback>
        </mc:AlternateContent>
      </w:r>
    </w:p>
    <w:tbl>
      <w:tblPr>
        <w:tblW w:w="10421"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10421"/>
      </w:tblGrid>
      <w:tr>
        <w:trPr/>
        <w:tc>
          <w:tcPr>
            <w:tcW w:w="10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tbl>
            <w:tblPr>
              <w:tblW w:w="10190" w:type="dxa"/>
              <w:jc w:val="left"/>
              <w:tblInd w:w="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tblPr>
            <w:tblGrid>
              <w:gridCol w:w="10190"/>
            </w:tblGrid>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both"/>
                    <w:rPr>
                      <w:sz w:val="20"/>
                      <w:szCs w:val="20"/>
                    </w:rPr>
                  </w:pPr>
                  <w:r>
                    <w:rPr>
                      <w:rFonts w:ascii="Times New Roman" w:hAnsi="Times New Roman"/>
                      <w:b/>
                      <w:sz w:val="20"/>
                      <w:szCs w:val="20"/>
                    </w:rPr>
                    <w:t xml:space="preserve">Учредители: </w:t>
                  </w:r>
                  <w:r>
                    <w:rPr>
                      <w:rFonts w:ascii="Times New Roman" w:hAnsi="Times New Roman"/>
                      <w:sz w:val="20"/>
                      <w:szCs w:val="20"/>
                    </w:rPr>
                    <w:t xml:space="preserve">Собрание депутатов Грузиновского сельского поселения            </w:t>
                  </w:r>
                </w:p>
                <w:p>
                  <w:pPr>
                    <w:pStyle w:val="Normal"/>
                    <w:spacing w:lineRule="auto" w:line="240" w:before="0" w:after="0"/>
                    <w:jc w:val="both"/>
                    <w:rPr>
                      <w:sz w:val="20"/>
                      <w:szCs w:val="20"/>
                    </w:rPr>
                  </w:pPr>
                  <w:r>
                    <w:rPr>
                      <w:rFonts w:ascii="Times New Roman" w:hAnsi="Times New Roman"/>
                      <w:sz w:val="20"/>
                      <w:szCs w:val="20"/>
                    </w:rPr>
                    <w:t xml:space="preserve">                       </w:t>
                  </w:r>
                  <w:r>
                    <w:rPr>
                      <w:rFonts w:ascii="Times New Roman" w:hAnsi="Times New Roman"/>
                      <w:sz w:val="20"/>
                      <w:szCs w:val="20"/>
                    </w:rPr>
                    <w:t>Администрация Грузиновского сельского поселения</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both"/>
                    <w:rPr>
                      <w:sz w:val="20"/>
                      <w:szCs w:val="20"/>
                    </w:rPr>
                  </w:pPr>
                  <w:r>
                    <w:rPr>
                      <w:rFonts w:ascii="Times New Roman" w:hAnsi="Times New Roman"/>
                      <w:b/>
                      <w:sz w:val="20"/>
                      <w:szCs w:val="20"/>
                    </w:rPr>
                    <w:t xml:space="preserve">Ответственный за выпуск: </w:t>
                  </w:r>
                  <w:r>
                    <w:rPr>
                      <w:rFonts w:ascii="Times New Roman" w:hAnsi="Times New Roman"/>
                      <w:sz w:val="20"/>
                      <w:szCs w:val="20"/>
                    </w:rPr>
                    <w:t>Ведущий специалист Администрации Грузиновского сельского поселения Шаповалова А.Н.</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both"/>
                    <w:rPr>
                      <w:sz w:val="20"/>
                      <w:szCs w:val="20"/>
                    </w:rPr>
                  </w:pPr>
                  <w:r>
                    <w:rPr>
                      <w:rFonts w:ascii="Times New Roman" w:hAnsi="Times New Roman"/>
                      <w:sz w:val="20"/>
                      <w:szCs w:val="20"/>
                    </w:rPr>
                    <w:t>Тираж – 10 экземпляров                «Бесплатно»                                       16+</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rPr>
                      <w:sz w:val="20"/>
                      <w:szCs w:val="20"/>
                    </w:rPr>
                  </w:pPr>
                  <w:r>
                    <w:rPr>
                      <w:rFonts w:ascii="Times New Roman" w:hAnsi="Times New Roman"/>
                      <w:b/>
                      <w:sz w:val="20"/>
                      <w:szCs w:val="20"/>
                    </w:rPr>
                    <w:t>Адрес  издателя:</w:t>
                  </w:r>
                  <w:r>
                    <w:rPr>
                      <w:rFonts w:ascii="Times New Roman" w:hAnsi="Times New Roman"/>
                      <w:sz w:val="20"/>
                      <w:szCs w:val="20"/>
                    </w:rPr>
                    <w:t xml:space="preserve"> 347222, ул. Вишневая, 26, х. Грузинов Морозовского района Ростовской области</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04" w:before="0" w:after="0"/>
                    <w:jc w:val="both"/>
                    <w:rPr>
                      <w:sz w:val="20"/>
                      <w:szCs w:val="20"/>
                    </w:rPr>
                  </w:pPr>
                  <w:r>
                    <w:rPr>
                      <w:rFonts w:ascii="Times New Roman" w:hAnsi="Times New Roman"/>
                      <w:sz w:val="20"/>
                      <w:szCs w:val="20"/>
                    </w:rPr>
                    <w:t xml:space="preserve">Официальный сайт Грузиновского сельского поселения в сети Интернет:                 </w:t>
                  </w:r>
                </w:p>
                <w:p>
                  <w:pPr>
                    <w:pStyle w:val="Normal"/>
                    <w:spacing w:lineRule="auto" w:line="240" w:before="0" w:after="0"/>
                    <w:jc w:val="both"/>
                    <w:rPr/>
                  </w:pPr>
                  <w:hyperlink r:id="rId8">
                    <w:r>
                      <w:rPr>
                        <w:rStyle w:val="Style15"/>
                        <w:rFonts w:ascii="Times New Roman" w:hAnsi="Times New Roman"/>
                        <w:sz w:val="20"/>
                        <w:szCs w:val="20"/>
                      </w:rPr>
                      <w:t>http://gruzinovskoesp.ru</w:t>
                    </w:r>
                  </w:hyperlink>
                  <w:r>
                    <w:rPr>
                      <w:rFonts w:ascii="Times New Roman" w:hAnsi="Times New Roman"/>
                      <w:sz w:val="20"/>
                      <w:szCs w:val="20"/>
                    </w:rPr>
                    <w:t xml:space="preserve"> </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04" w:before="0" w:after="0"/>
                    <w:jc w:val="both"/>
                    <w:rPr>
                      <w:rFonts w:ascii="Times New Roman" w:hAnsi="Times New Roman"/>
                      <w:b/>
                      <w:b/>
                      <w:sz w:val="20"/>
                      <w:szCs w:val="20"/>
                    </w:rPr>
                  </w:pPr>
                  <w:r>
                    <w:rPr>
                      <w:rFonts w:ascii="Times New Roman" w:hAnsi="Times New Roman"/>
                      <w:b/>
                      <w:sz w:val="20"/>
                      <w:szCs w:val="20"/>
                    </w:rPr>
                  </w:r>
                </w:p>
                <w:p>
                  <w:pPr>
                    <w:pStyle w:val="Normal"/>
                    <w:spacing w:lineRule="auto" w:line="204" w:before="0" w:after="0"/>
                    <w:jc w:val="both"/>
                    <w:rPr>
                      <w:sz w:val="20"/>
                      <w:szCs w:val="20"/>
                    </w:rPr>
                  </w:pPr>
                  <w:r>
                    <w:rPr>
                      <w:rFonts w:ascii="Times New Roman" w:hAnsi="Times New Roman"/>
                      <w:b/>
                      <w:sz w:val="20"/>
                      <w:szCs w:val="20"/>
                    </w:rPr>
                    <w:t xml:space="preserve">Телефон:   </w:t>
                  </w:r>
                  <w:r>
                    <w:rPr>
                      <w:rFonts w:ascii="Times New Roman" w:hAnsi="Times New Roman"/>
                      <w:sz w:val="20"/>
                      <w:szCs w:val="20"/>
                    </w:rPr>
                    <w:t>8 (863 84) 3-74-61</w:t>
                  </w:r>
                </w:p>
              </w:tc>
            </w:tr>
          </w:tbl>
          <w:p>
            <w:pPr>
              <w:pStyle w:val="Normal"/>
              <w:spacing w:before="0" w:after="200"/>
              <w:jc w:val="both"/>
              <w:rPr>
                <w:rFonts w:ascii="Times New Roman" w:hAnsi="Times New Roman"/>
                <w:sz w:val="20"/>
                <w:szCs w:val="20"/>
              </w:rPr>
            </w:pPr>
            <w:r>
              <w:rPr>
                <w:rFonts w:ascii="Times New Roman" w:hAnsi="Times New Roman"/>
                <w:sz w:val="20"/>
                <w:szCs w:val="20"/>
              </w:rPr>
            </w:r>
          </w:p>
        </w:tc>
      </w:tr>
    </w:tbl>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Normal"/>
        <w:spacing w:lineRule="auto" w:line="240" w:before="0" w:after="0"/>
        <w:ind w:left="0" w:right="0" w:firstLine="708"/>
        <w:jc w:val="both"/>
        <w:rPr/>
      </w:pPr>
      <w:r>
        <w:rPr/>
      </w:r>
    </w:p>
    <w:sectPr>
      <w:headerReference w:type="default" r:id="rId9"/>
      <w:footerReference w:type="default" r:id="rId10"/>
      <w:type w:val="nextPage"/>
      <w:pgSz w:w="11906" w:h="16838"/>
      <w:pgMar w:left="1134" w:right="567"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51</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51</w:t>
    </w:r>
    <w: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lang w:val="hy-AM" w:eastAsia="hy-AM"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w:rPr>
  </w:style>
  <w:style w:type="character" w:styleId="Style12">
    <w:name w:val="Нижний колонтитул Знак"/>
    <w:basedOn w:val="DefaultParagraphFont"/>
    <w:qFormat/>
    <w:rPr>
      <w:rFonts w:cs="Times New Roman"/>
    </w:rPr>
  </w:style>
  <w:style w:type="character" w:styleId="Style13">
    <w:name w:val="Схема документа Знак"/>
    <w:basedOn w:val="DefaultParagraphFont"/>
    <w:qFormat/>
    <w:rPr>
      <w:rFonts w:ascii="Times New Roman" w:hAnsi="Times New Roman" w:cs="Times New Roman"/>
      <w:sz w:val="2"/>
    </w:rPr>
  </w:style>
  <w:style w:type="character" w:styleId="Style14">
    <w:name w:val="Текст выноски Знак"/>
    <w:basedOn w:val="DefaultParagraphFont"/>
    <w:qFormat/>
    <w:rPr>
      <w:sz w:val="16"/>
      <w:szCs w:val="16"/>
      <w:lang w:val="ru-RU" w:eastAsia="ru-RU"/>
    </w:rPr>
  </w:style>
  <w:style w:type="character" w:styleId="Style15">
    <w:name w:val="Интернет-ссылка"/>
    <w:basedOn w:val="DefaultParagraphFont"/>
    <w:rPr>
      <w:color w:val="0000FF"/>
      <w:u w:val="single"/>
    </w:rPr>
  </w:style>
  <w:style w:type="character" w:styleId="Style16">
    <w:name w:val="Название Знак"/>
    <w:basedOn w:val="DefaultParagraphFont"/>
    <w:qFormat/>
    <w:rPr>
      <w:rFonts w:ascii="Times New Roman" w:hAnsi="Times New Roman"/>
      <w:sz w:val="28"/>
      <w:szCs w:val="24"/>
      <w:lang w:val="ru-RU" w:eastAsia="ru-RU"/>
    </w:rPr>
  </w:style>
  <w:style w:type="character" w:styleId="Style17">
    <w:name w:val="Основной текст Знак"/>
    <w:basedOn w:val="DefaultParagraphFont"/>
    <w:qFormat/>
    <w:rPr>
      <w:rFonts w:ascii="Times New Roman" w:hAnsi="Times New Roman"/>
      <w:sz w:val="28"/>
      <w:szCs w:val="24"/>
      <w:lang w:val="ru-RU" w:eastAsia="ru-RU"/>
    </w:rPr>
  </w:style>
  <w:style w:type="character" w:styleId="ListLabel1">
    <w:name w:val="ListLabel 1"/>
    <w:qFormat/>
    <w:rPr>
      <w:rFonts w:cs="Times New Roman"/>
    </w:rPr>
  </w:style>
  <w:style w:type="character" w:styleId="Style18">
    <w:name w:val="Посещённая гиперссылка"/>
    <w:rPr>
      <w:color w:val="80000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pPr>
      <w:spacing w:lineRule="auto" w:line="240" w:before="0" w:after="0"/>
      <w:ind w:left="0" w:right="5755" w:hanging="0"/>
      <w:jc w:val="both"/>
    </w:pPr>
    <w:rPr>
      <w:rFonts w:ascii="Times New Roman" w:hAnsi="Times New Roman"/>
      <w:sz w:val="28"/>
      <w:szCs w:val="24"/>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Верхний колонтитул"/>
    <w:basedOn w:val="Normal"/>
    <w:pPr>
      <w:tabs>
        <w:tab w:val="center" w:pos="4677" w:leader="none"/>
        <w:tab w:val="right" w:pos="9355" w:leader="none"/>
      </w:tabs>
      <w:spacing w:lineRule="auto" w:line="240" w:before="0" w:after="0"/>
    </w:pPr>
    <w:rPr/>
  </w:style>
  <w:style w:type="paragraph" w:styleId="Style26">
    <w:name w:val="Нижний колонтитул"/>
    <w:basedOn w:val="Normal"/>
    <w:pPr>
      <w:tabs>
        <w:tab w:val="center" w:pos="4677" w:leader="none"/>
        <w:tab w:val="right" w:pos="9355" w:leader="none"/>
      </w:tabs>
      <w:spacing w:lineRule="auto" w:line="240" w:before="0" w:after="0"/>
    </w:pPr>
    <w:rPr/>
  </w:style>
  <w:style w:type="paragraph" w:styleId="DocumentMap">
    <w:name w:val="Document Map"/>
    <w:basedOn w:val="Normal"/>
    <w:qFormat/>
    <w:pPr>
      <w:shd w:val="clear" w:fill="000080"/>
    </w:pPr>
    <w:rPr>
      <w:rFonts w:ascii="Tahoma" w:hAnsi="Tahoma" w:cs="Tahoma"/>
      <w:sz w:val="20"/>
      <w:szCs w:val="20"/>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sz w:val="16"/>
      <w:szCs w:val="16"/>
    </w:rPr>
  </w:style>
  <w:style w:type="paragraph" w:styleId="Style27">
    <w:name w:val="Заглавие"/>
    <w:basedOn w:val="Normal"/>
    <w:pPr>
      <w:spacing w:lineRule="auto" w:line="240" w:before="0" w:after="0"/>
      <w:jc w:val="center"/>
    </w:pPr>
    <w:rPr>
      <w:rFonts w:ascii="Times New Roman" w:hAnsi="Times New Roman"/>
      <w:sz w:val="28"/>
      <w:szCs w:val="24"/>
    </w:rPr>
  </w:style>
  <w:style w:type="paragraph" w:styleId="ConsPlusNormal">
    <w:name w:val="ConsPlusNormal"/>
    <w:qFormat/>
    <w:pPr>
      <w:widowControl/>
      <w:overflowPunct w:val="false"/>
      <w:bidi w:val="0"/>
      <w:jc w:val="left"/>
    </w:pPr>
    <w:rPr>
      <w:rFonts w:ascii="Times New Roman" w:hAnsi="Times New Roman" w:eastAsia="Times New Roman" w:cs="Times New Roman"/>
      <w:color w:val="00000A"/>
      <w:sz w:val="28"/>
      <w:szCs w:val="28"/>
      <w:lang w:val="ru-RU" w:eastAsia="hy-AM" w:bidi="ar-SA"/>
    </w:rPr>
  </w:style>
  <w:style w:type="paragraph" w:styleId="Style28">
    <w:name w:val="Содержимое врезки"/>
    <w:basedOn w:val="Normal"/>
    <w:qFormat/>
    <w:pPr/>
    <w:rPr/>
  </w:style>
  <w:style w:type="paragraph" w:styleId="Style29">
    <w:name w:val="Блочная цитата"/>
    <w:basedOn w:val="Normal"/>
    <w:qFormat/>
    <w:pPr/>
    <w:rPr/>
  </w:style>
  <w:style w:type="paragraph" w:styleId="Style30">
    <w:name w:val="Подзаголовок"/>
    <w:basedOn w:val="Style20"/>
    <w:pPr/>
    <w:rPr/>
  </w:style>
  <w:style w:type="paragraph" w:styleId="NormalWeb">
    <w:name w:val="Normal (Web)"/>
    <w:basedOn w:val="Normal"/>
    <w:qFormat/>
    <w:pPr>
      <w:spacing w:lineRule="auto" w:line="240" w:beforeAutospacing="1" w:afterAutospacing="1"/>
    </w:pPr>
    <w:rPr>
      <w:rFonts w:ascii="Times New Roman" w:hAnsi="Times New Roman"/>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yperlink" Target="http://gruzinovskoesp.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405</TotalTime>
  <Application>LibreOffice/5.0.2.2$Windows_X86_64 LibreOffice_project/37b43f919e4de5eeaca9b9755ed688758a8251fe</Application>
  <Paragraphs>949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dc:language>ru-RU</dc:language>
  <cp:lastPrinted>2018-01-23T07:10:00Z</cp:lastPrinted>
  <dcterms:modified xsi:type="dcterms:W3CDTF">2019-03-21T09:24:36Z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