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Default="00597177" w:rsidP="00597177">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Pr>
          <w:rFonts w:ascii="Times New Roman" w:eastAsia="Times New Roman" w:hAnsi="Times New Roman" w:cs="Times New Roman"/>
          <w:b/>
          <w:color w:val="1A1A1A"/>
          <w:sz w:val="32"/>
          <w:szCs w:val="32"/>
          <w:lang w:eastAsia="ru-RU"/>
        </w:rPr>
        <w:t>ОТЧЕТ</w:t>
      </w:r>
    </w:p>
    <w:p w:rsidR="00597177" w:rsidRDefault="00597177" w:rsidP="00597177">
      <w:pPr>
        <w:shd w:val="clear" w:color="auto" w:fill="FFFFFF"/>
        <w:spacing w:after="0" w:line="240" w:lineRule="auto"/>
        <w:jc w:val="center"/>
        <w:rPr>
          <w:rFonts w:ascii="Times New Roman" w:eastAsia="Times New Roman" w:hAnsi="Times New Roman" w:cs="Times New Roman"/>
          <w:b/>
          <w:color w:val="1A1A1A"/>
          <w:sz w:val="32"/>
          <w:szCs w:val="32"/>
          <w:lang w:eastAsia="ru-RU"/>
        </w:rPr>
      </w:pPr>
      <w:r>
        <w:rPr>
          <w:rFonts w:ascii="Times New Roman" w:eastAsia="Times New Roman" w:hAnsi="Times New Roman" w:cs="Times New Roman"/>
          <w:b/>
          <w:color w:val="1A1A1A"/>
          <w:sz w:val="32"/>
          <w:szCs w:val="32"/>
          <w:lang w:eastAsia="ru-RU"/>
        </w:rPr>
        <w:t>о работе х. Грузинов за 2019 год</w:t>
      </w:r>
    </w:p>
    <w:p w:rsidR="0042445B" w:rsidRPr="008501F7" w:rsidRDefault="0042445B" w:rsidP="0042445B">
      <w:pPr>
        <w:pStyle w:val="a3"/>
        <w:rPr>
          <w:color w:val="000000" w:themeColor="text1"/>
        </w:rPr>
      </w:pPr>
      <w:r w:rsidRPr="008501F7">
        <w:rPr>
          <w:color w:val="000000" w:themeColor="text1"/>
        </w:rPr>
        <w:t xml:space="preserve">На территории </w:t>
      </w:r>
      <w:proofErr w:type="spellStart"/>
      <w:r w:rsidRPr="008501F7">
        <w:rPr>
          <w:color w:val="000000" w:themeColor="text1"/>
        </w:rPr>
        <w:t>Грузиновского</w:t>
      </w:r>
      <w:proofErr w:type="spellEnd"/>
      <w:r w:rsidRPr="008501F7">
        <w:rPr>
          <w:color w:val="000000" w:themeColor="text1"/>
        </w:rPr>
        <w:t xml:space="preserve"> сельского поселения образовано общественное самоуправление (ТОС)- «хутор Грузинов».</w:t>
      </w:r>
    </w:p>
    <w:p w:rsidR="0042445B" w:rsidRPr="008501F7" w:rsidRDefault="0042445B" w:rsidP="0042445B">
      <w:pPr>
        <w:pStyle w:val="a3"/>
        <w:rPr>
          <w:color w:val="000000" w:themeColor="text1"/>
        </w:rPr>
      </w:pPr>
      <w:r w:rsidRPr="008501F7">
        <w:rPr>
          <w:color w:val="000000" w:themeColor="text1"/>
        </w:rPr>
        <w:t>Численность населения на конец 2019 года составляла 1409 человек.</w:t>
      </w:r>
    </w:p>
    <w:p w:rsidR="0042445B" w:rsidRPr="008501F7" w:rsidRDefault="0042445B" w:rsidP="0042445B">
      <w:pPr>
        <w:pStyle w:val="a3"/>
        <w:rPr>
          <w:color w:val="000000" w:themeColor="text1"/>
        </w:rPr>
      </w:pPr>
      <w:r w:rsidRPr="008501F7">
        <w:rPr>
          <w:color w:val="000000" w:themeColor="text1"/>
        </w:rPr>
        <w:t>Можно с уверенностью сказать, что ТОС сегодня стал надежным помощником муниципальной власти в работе с населением по решению первостепенных, жизненно важных вопросов.</w:t>
      </w:r>
    </w:p>
    <w:p w:rsidR="0042445B" w:rsidRPr="008501F7" w:rsidRDefault="0042445B" w:rsidP="0042445B">
      <w:pPr>
        <w:pStyle w:val="a3"/>
        <w:rPr>
          <w:color w:val="000000" w:themeColor="text1"/>
        </w:rPr>
      </w:pPr>
      <w:r w:rsidRPr="008501F7">
        <w:rPr>
          <w:color w:val="000000" w:themeColor="text1"/>
        </w:rPr>
        <w:t>Администрация активно взаимодействует с ТОС , оказывая постоянную поддержку в деятельности территориальному общественному самоуправлению.</w:t>
      </w:r>
    </w:p>
    <w:p w:rsidR="0042445B" w:rsidRPr="008501F7" w:rsidRDefault="0042445B" w:rsidP="0042445B">
      <w:pPr>
        <w:pStyle w:val="a3"/>
        <w:rPr>
          <w:color w:val="000000" w:themeColor="text1"/>
        </w:rPr>
      </w:pPr>
      <w:r w:rsidRPr="008501F7">
        <w:rPr>
          <w:color w:val="000000" w:themeColor="text1"/>
        </w:rPr>
        <w:t>Особенностью работы органов ТОС в населенном пункте является то, что они лично знают каждого жителя сельского поселения, знают проблемы волнующие граждан не от вторых, а от заинтересованных лиц, что сказывается на эффективности работы органов ТОС.</w:t>
      </w:r>
    </w:p>
    <w:p w:rsidR="0042445B" w:rsidRPr="008501F7" w:rsidRDefault="0042445B" w:rsidP="0042445B">
      <w:pPr>
        <w:pStyle w:val="a3"/>
        <w:rPr>
          <w:color w:val="000000" w:themeColor="text1"/>
        </w:rPr>
      </w:pPr>
      <w:r w:rsidRPr="008501F7">
        <w:rPr>
          <w:color w:val="000000" w:themeColor="text1"/>
        </w:rPr>
        <w:t>Наиболее значимые мероприятия: участие в работах по благоустройству, организация встреч с жителями, собрания, участие в проведении культурно-массовых мероприятий, работе добровольных дружин.</w:t>
      </w:r>
    </w:p>
    <w:p w:rsidR="0042445B" w:rsidRPr="008501F7" w:rsidRDefault="0042445B" w:rsidP="0042445B">
      <w:pPr>
        <w:pStyle w:val="a3"/>
        <w:rPr>
          <w:color w:val="000000" w:themeColor="text1"/>
        </w:rPr>
      </w:pPr>
      <w:r w:rsidRPr="008501F7">
        <w:rPr>
          <w:color w:val="000000" w:themeColor="text1"/>
        </w:rPr>
        <w:t>Хорошей традицией стала организация месячника по благоустройству села. Жителями приводятся в порядок придомовые территории, подгребаются остатки прошлогодней листвы, опиливаются сухие ветки деревьев и кустарников, собирается мусор (бутылки, банки).</w:t>
      </w:r>
    </w:p>
    <w:p w:rsidR="0042445B" w:rsidRPr="008501F7" w:rsidRDefault="0042445B" w:rsidP="0042445B">
      <w:pPr>
        <w:pStyle w:val="a3"/>
        <w:rPr>
          <w:color w:val="000000" w:themeColor="text1"/>
        </w:rPr>
      </w:pPr>
      <w:r w:rsidRPr="008501F7">
        <w:rPr>
          <w:color w:val="000000" w:themeColor="text1"/>
        </w:rPr>
        <w:t xml:space="preserve">ТОС тесно взаимодействует со специалистами домов культуры и образовательных учреждений. Совместно с работниками </w:t>
      </w:r>
      <w:proofErr w:type="spellStart"/>
      <w:r w:rsidRPr="008501F7">
        <w:rPr>
          <w:color w:val="000000" w:themeColor="text1"/>
        </w:rPr>
        <w:t>Грузиновского</w:t>
      </w:r>
      <w:proofErr w:type="spellEnd"/>
      <w:r w:rsidRPr="008501F7">
        <w:rPr>
          <w:color w:val="000000" w:themeColor="text1"/>
        </w:rPr>
        <w:t xml:space="preserve"> сельского Дома культуры были проведены праздники такие, как «День села», на котором были проведены конкурсы «Лучший дворик» победителям были вручены грамоты, проведение мероприятий по празднованию очередной годовщины Дня Победы, акция «Георгиевская лента», акция « Бессмертный полк», чествование ветеранов ВОВ и тружеников тыла; поздравление юбиляров; чествование семей, отметивших юбилейные даты совместной жизни; чествование молодых семей, чествование новорожденных в 2019 году, чествование глав К(Ф)Х. Так же </w:t>
      </w:r>
      <w:proofErr w:type="spellStart"/>
      <w:r w:rsidRPr="008501F7">
        <w:rPr>
          <w:color w:val="000000" w:themeColor="text1"/>
        </w:rPr>
        <w:t>ТОСовцы</w:t>
      </w:r>
      <w:proofErr w:type="spellEnd"/>
      <w:r w:rsidRPr="008501F7">
        <w:rPr>
          <w:color w:val="000000" w:themeColor="text1"/>
        </w:rPr>
        <w:t xml:space="preserve"> принимают активное участие в организация народных гуляний на праздниках: Нового года, «Масленицы», , «Дня молодежи» , Дня пожилого человека и др.</w:t>
      </w:r>
    </w:p>
    <w:p w:rsidR="0042445B" w:rsidRPr="008501F7" w:rsidRDefault="0042445B" w:rsidP="0042445B">
      <w:pPr>
        <w:pStyle w:val="a3"/>
        <w:rPr>
          <w:color w:val="000000" w:themeColor="text1"/>
        </w:rPr>
      </w:pPr>
      <w:proofErr w:type="spellStart"/>
      <w:r w:rsidRPr="008501F7">
        <w:rPr>
          <w:color w:val="000000" w:themeColor="text1"/>
        </w:rPr>
        <w:t>ТОСовцы</w:t>
      </w:r>
      <w:proofErr w:type="spellEnd"/>
      <w:r w:rsidRPr="008501F7">
        <w:rPr>
          <w:color w:val="000000" w:themeColor="text1"/>
        </w:rPr>
        <w:t xml:space="preserve"> проводят мероприятия, способствующие формированию здорового образа жизни и патриотическому воспитанию подрастающего поколения и молодежи, формирование уважительного отношения к истории своего хутора. Инициативная группа ТОС ведет и поддерживает связь с родственниками погибших воинов ,организует прием и размещение гостей на время проведения праздничных мероприятий.</w:t>
      </w:r>
    </w:p>
    <w:p w:rsidR="0042445B" w:rsidRPr="008501F7" w:rsidRDefault="0042445B" w:rsidP="0042445B">
      <w:pPr>
        <w:pStyle w:val="a3"/>
        <w:rPr>
          <w:color w:val="000000" w:themeColor="text1"/>
        </w:rPr>
      </w:pPr>
      <w:r w:rsidRPr="008501F7">
        <w:rPr>
          <w:color w:val="000000" w:themeColor="text1"/>
        </w:rPr>
        <w:t xml:space="preserve">В 2018 году </w:t>
      </w:r>
      <w:proofErr w:type="spellStart"/>
      <w:r w:rsidRPr="008501F7">
        <w:rPr>
          <w:color w:val="000000" w:themeColor="text1"/>
        </w:rPr>
        <w:t>Грузиновский</w:t>
      </w:r>
      <w:proofErr w:type="spellEnd"/>
      <w:r w:rsidRPr="008501F7">
        <w:rPr>
          <w:color w:val="000000" w:themeColor="text1"/>
        </w:rPr>
        <w:t xml:space="preserve"> сельский Дом культуры совместно с инициативной группой ТОС «хутор Грузинов» был сформирован детский танцевальный коллектив «</w:t>
      </w:r>
      <w:proofErr w:type="spellStart"/>
      <w:r w:rsidRPr="008501F7">
        <w:rPr>
          <w:color w:val="000000" w:themeColor="text1"/>
        </w:rPr>
        <w:t>Litlle</w:t>
      </w:r>
      <w:proofErr w:type="spellEnd"/>
      <w:r w:rsidRPr="008501F7">
        <w:rPr>
          <w:color w:val="000000" w:themeColor="text1"/>
        </w:rPr>
        <w:t xml:space="preserve"> </w:t>
      </w:r>
      <w:proofErr w:type="spellStart"/>
      <w:r w:rsidRPr="008501F7">
        <w:rPr>
          <w:color w:val="000000" w:themeColor="text1"/>
        </w:rPr>
        <w:t>star</w:t>
      </w:r>
      <w:proofErr w:type="spellEnd"/>
      <w:r w:rsidRPr="008501F7">
        <w:rPr>
          <w:color w:val="000000" w:themeColor="text1"/>
        </w:rPr>
        <w:t xml:space="preserve">» , который принимает активное участие в культурной жизни хутора Грузинов, участвует в районных смотрах-конкурсах. В 2019 г. коллектив принял участие в танцевальном </w:t>
      </w:r>
      <w:r w:rsidRPr="008501F7">
        <w:rPr>
          <w:color w:val="000000" w:themeColor="text1"/>
        </w:rPr>
        <w:lastRenderedPageBreak/>
        <w:t xml:space="preserve">фестивале «Аистенок» в рамках фестиваля «Международные </w:t>
      </w:r>
      <w:proofErr w:type="spellStart"/>
      <w:r w:rsidRPr="008501F7">
        <w:rPr>
          <w:color w:val="000000" w:themeColor="text1"/>
        </w:rPr>
        <w:t>Каяльские</w:t>
      </w:r>
      <w:proofErr w:type="spellEnd"/>
      <w:r w:rsidRPr="008501F7">
        <w:rPr>
          <w:color w:val="000000" w:themeColor="text1"/>
        </w:rPr>
        <w:t xml:space="preserve"> чтения». Занятия в кружке бесплатные, кружок посещают в том числе дети из неблагополучных и малообеспеченных семей. Дети с удовольствием посещают занятия, у них улучшается здоровье , они учатся работать в команде, развиваются творчески.</w:t>
      </w:r>
    </w:p>
    <w:p w:rsidR="0042445B" w:rsidRPr="008501F7" w:rsidRDefault="0042445B" w:rsidP="0042445B">
      <w:pPr>
        <w:pStyle w:val="a3"/>
        <w:rPr>
          <w:color w:val="000000" w:themeColor="text1"/>
        </w:rPr>
      </w:pPr>
      <w:r w:rsidRPr="008501F7">
        <w:rPr>
          <w:color w:val="000000" w:themeColor="text1"/>
        </w:rPr>
        <w:t>В течение отчетного периода организовывались субботники: по благоустройству территории села, разбивке цветников у домовладений и учреждений, по уборке кладбищ, уборке мусора на территории поселения.</w:t>
      </w:r>
    </w:p>
    <w:p w:rsidR="0042445B" w:rsidRPr="008501F7" w:rsidRDefault="0042445B" w:rsidP="0042445B">
      <w:pPr>
        <w:pStyle w:val="a3"/>
        <w:rPr>
          <w:color w:val="000000" w:themeColor="text1"/>
        </w:rPr>
      </w:pPr>
      <w:r w:rsidRPr="008501F7">
        <w:rPr>
          <w:color w:val="000000" w:themeColor="text1"/>
        </w:rPr>
        <w:t xml:space="preserve">В 2019 году ТОС «хутор Грузинов» принял участие в муниципальном этапе областного конкурса на звание «Лучшее территориальное общественное самоуправление в Ростовской области» на территории Морозовского района заняв третье место . В перспективном планировании работы </w:t>
      </w:r>
      <w:proofErr w:type="spellStart"/>
      <w:r w:rsidRPr="008501F7">
        <w:rPr>
          <w:color w:val="000000" w:themeColor="text1"/>
        </w:rPr>
        <w:t>ТОСа</w:t>
      </w:r>
      <w:proofErr w:type="spellEnd"/>
      <w:r w:rsidRPr="008501F7">
        <w:rPr>
          <w:color w:val="000000" w:themeColor="text1"/>
        </w:rPr>
        <w:t xml:space="preserve"> продолжать начатое дело еще с большим энтузиазмом и выиграть грант, для решения создания еще более комфортных условий проживания в нашем селе.</w:t>
      </w:r>
    </w:p>
    <w:p w:rsidR="0042445B" w:rsidRPr="008501F7" w:rsidRDefault="0042445B" w:rsidP="0042445B">
      <w:pPr>
        <w:pStyle w:val="a3"/>
        <w:rPr>
          <w:color w:val="000000" w:themeColor="text1"/>
        </w:rPr>
      </w:pPr>
      <w:r w:rsidRPr="008501F7">
        <w:rPr>
          <w:color w:val="000000" w:themeColor="text1"/>
        </w:rPr>
        <w:t> </w:t>
      </w:r>
    </w:p>
    <w:p w:rsidR="00EF3C79" w:rsidRDefault="00EF3C79"/>
    <w:sectPr w:rsidR="00EF3C79" w:rsidSect="00EF3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445B"/>
    <w:rsid w:val="00126F4C"/>
    <w:rsid w:val="0042445B"/>
    <w:rsid w:val="00513656"/>
    <w:rsid w:val="00597177"/>
    <w:rsid w:val="008501F7"/>
    <w:rsid w:val="00E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4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9147839">
      <w:bodyDiv w:val="1"/>
      <w:marLeft w:val="0"/>
      <w:marRight w:val="0"/>
      <w:marTop w:val="0"/>
      <w:marBottom w:val="0"/>
      <w:divBdr>
        <w:top w:val="none" w:sz="0" w:space="0" w:color="auto"/>
        <w:left w:val="none" w:sz="0" w:space="0" w:color="auto"/>
        <w:bottom w:val="none" w:sz="0" w:space="0" w:color="auto"/>
        <w:right w:val="none" w:sz="0" w:space="0" w:color="auto"/>
      </w:divBdr>
    </w:div>
    <w:div w:id="20639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2023-03-06T10:49:00Z</dcterms:created>
  <dcterms:modified xsi:type="dcterms:W3CDTF">2023-03-06T12:04:00Z</dcterms:modified>
</cp:coreProperties>
</file>