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Cs/>
          <w:spacing w:val="30"/>
          <w:sz w:val="28"/>
          <w:szCs w:val="28"/>
        </w:rPr>
      </w:pPr>
      <w:bookmarkStart w:id="0" w:name="_GoBack"/>
      <w:bookmarkEnd w:id="0"/>
    </w:p>
    <w:p>
      <w:pPr>
        <w:pStyle w:val="22"/>
        <w:jc w:val="center"/>
        <w:rPr>
          <w:rFonts w:ascii="Times New Roman" w:hAnsi="Times New Roman"/>
          <w:sz w:val="28"/>
          <w:szCs w:val="28"/>
        </w:rPr>
      </w:pPr>
      <w:r>
        <w:rPr>
          <w:rFonts w:ascii="Times New Roman" w:hAnsi="Times New Roman"/>
          <w:sz w:val="28"/>
          <w:szCs w:val="28"/>
        </w:rPr>
        <w:t>РОССИЙСКАЯ ФЕДЕРАЦИЯ</w:t>
      </w:r>
    </w:p>
    <w:p>
      <w:pPr>
        <w:pStyle w:val="22"/>
        <w:jc w:val="center"/>
        <w:rPr>
          <w:rFonts w:ascii="Times New Roman" w:hAnsi="Times New Roman"/>
          <w:sz w:val="28"/>
          <w:szCs w:val="28"/>
        </w:rPr>
      </w:pPr>
      <w:r>
        <w:rPr>
          <w:rFonts w:ascii="Times New Roman" w:hAnsi="Times New Roman"/>
          <w:sz w:val="28"/>
          <w:szCs w:val="28"/>
        </w:rPr>
        <w:t>РОСТОВСКАЯ ОБЛАСТЬ</w:t>
      </w:r>
      <w:r>
        <w:rPr>
          <w:rFonts w:ascii="Times New Roman" w:hAnsi="Times New Roman"/>
          <w:sz w:val="28"/>
          <w:szCs w:val="28"/>
        </w:rPr>
        <w:br w:type="textWrapping"/>
      </w:r>
      <w:r>
        <w:rPr>
          <w:rFonts w:ascii="Times New Roman" w:hAnsi="Times New Roman"/>
          <w:sz w:val="28"/>
          <w:szCs w:val="28"/>
        </w:rPr>
        <w:t>МОРОЗОВСКИЙ РАЙОН</w:t>
      </w:r>
    </w:p>
    <w:p>
      <w:pPr>
        <w:pStyle w:val="22"/>
        <w:jc w:val="center"/>
        <w:rPr>
          <w:rFonts w:ascii="Times New Roman" w:hAnsi="Times New Roman"/>
          <w:sz w:val="28"/>
          <w:szCs w:val="28"/>
        </w:rPr>
      </w:pPr>
      <w:r>
        <w:rPr>
          <w:rFonts w:ascii="Times New Roman" w:hAnsi="Times New Roman"/>
          <w:sz w:val="28"/>
          <w:szCs w:val="28"/>
        </w:rPr>
        <w:t>АДМИНИСТРАЦИЯ ГРУЗИНОВСКОГО</w:t>
      </w:r>
    </w:p>
    <w:p>
      <w:pPr>
        <w:pStyle w:val="22"/>
        <w:jc w:val="center"/>
        <w:rPr>
          <w:rFonts w:ascii="Times New Roman" w:hAnsi="Times New Roman"/>
          <w:sz w:val="28"/>
          <w:szCs w:val="28"/>
        </w:rPr>
      </w:pPr>
      <w:r>
        <w:rPr>
          <w:rFonts w:ascii="Times New Roman" w:hAnsi="Times New Roman"/>
          <w:sz w:val="28"/>
          <w:szCs w:val="28"/>
        </w:rPr>
        <w:t>СЕЛЬСКОГО ПОСЕЛЕНИЯ</w:t>
      </w:r>
    </w:p>
    <w:p>
      <w:pPr>
        <w:pStyle w:val="22"/>
        <w:jc w:val="center"/>
        <w:rPr>
          <w:rFonts w:ascii="Times New Roman" w:hAnsi="Times New Roman"/>
          <w:sz w:val="28"/>
          <w:szCs w:val="28"/>
        </w:rPr>
      </w:pPr>
    </w:p>
    <w:p>
      <w:pPr>
        <w:pStyle w:val="22"/>
        <w:jc w:val="center"/>
        <w:rPr>
          <w:rFonts w:ascii="Times New Roman" w:hAnsi="Times New Roman"/>
          <w:sz w:val="28"/>
          <w:szCs w:val="28"/>
        </w:rPr>
      </w:pPr>
      <w:r>
        <w:rPr>
          <w:rFonts w:ascii="Times New Roman" w:hAnsi="Times New Roman"/>
          <w:sz w:val="28"/>
          <w:szCs w:val="28"/>
        </w:rPr>
        <w:t xml:space="preserve">                                        ПОСТАНОВЛЕНИЕ</w:t>
      </w:r>
      <w:r>
        <w:rPr>
          <w:rFonts w:ascii="Times New Roman" w:hAnsi="Times New Roman"/>
          <w:sz w:val="28"/>
          <w:szCs w:val="28"/>
        </w:rPr>
        <w:tab/>
      </w:r>
      <w:r>
        <w:rPr>
          <w:rFonts w:ascii="Times New Roman" w:hAnsi="Times New Roman"/>
          <w:sz w:val="28"/>
          <w:szCs w:val="28"/>
        </w:rPr>
        <w:t xml:space="preserve">                         </w:t>
      </w:r>
    </w:p>
    <w:p>
      <w:pPr>
        <w:pStyle w:val="22"/>
        <w:jc w:val="center"/>
        <w:rPr>
          <w:rFonts w:ascii="Times New Roman" w:hAnsi="Times New Roman"/>
          <w:bCs/>
          <w:spacing w:val="30"/>
          <w:sz w:val="28"/>
          <w:szCs w:val="28"/>
        </w:rPr>
      </w:pPr>
    </w:p>
    <w:p>
      <w:pPr>
        <w:pStyle w:val="22"/>
        <w:jc w:val="center"/>
        <w:rPr>
          <w:rFonts w:ascii="Times New Roman" w:hAnsi="Times New Roman"/>
          <w:sz w:val="28"/>
          <w:szCs w:val="28"/>
        </w:rPr>
      </w:pPr>
      <w:r>
        <w:rPr>
          <w:rFonts w:ascii="Times New Roman" w:hAnsi="Times New Roman" w:eastAsia="Times New Roman"/>
          <w:sz w:val="28"/>
          <w:szCs w:val="28"/>
          <w:lang w:eastAsia="ru-RU"/>
        </w:rPr>
        <w:t xml:space="preserve">«22» апреля </w:t>
      </w:r>
      <w:r>
        <w:rPr>
          <w:rFonts w:ascii="Times New Roman" w:hAnsi="Times New Roman"/>
          <w:sz w:val="28"/>
          <w:szCs w:val="28"/>
        </w:rPr>
        <w:t>2021                     № 20                            х. Грузинов</w:t>
      </w:r>
    </w:p>
    <w:p>
      <w:pPr>
        <w:pStyle w:val="22"/>
        <w:jc w:val="center"/>
        <w:rPr>
          <w:rFonts w:ascii="Times New Roman" w:hAnsi="Times New Roman"/>
          <w:bCs/>
          <w:sz w:val="28"/>
          <w:szCs w:val="28"/>
        </w:rPr>
      </w:pPr>
    </w:p>
    <w:tbl>
      <w:tblPr>
        <w:tblStyle w:val="4"/>
        <w:tblpPr w:leftFromText="180" w:rightFromText="180" w:vertAnchor="text" w:tblpY="1"/>
        <w:tblOverlap w:val="never"/>
        <w:tblW w:w="0" w:type="auto"/>
        <w:tblInd w:w="0" w:type="dxa"/>
        <w:tblLayout w:type="autofit"/>
        <w:tblCellMar>
          <w:top w:w="0" w:type="dxa"/>
          <w:left w:w="108" w:type="dxa"/>
          <w:bottom w:w="0" w:type="dxa"/>
          <w:right w:w="108" w:type="dxa"/>
        </w:tblCellMar>
      </w:tblPr>
      <w:tblGrid>
        <w:gridCol w:w="5637"/>
      </w:tblGrid>
      <w:tr>
        <w:tblPrEx>
          <w:tblCellMar>
            <w:top w:w="0" w:type="dxa"/>
            <w:left w:w="108" w:type="dxa"/>
            <w:bottom w:w="0" w:type="dxa"/>
            <w:right w:w="108" w:type="dxa"/>
          </w:tblCellMar>
        </w:tblPrEx>
        <w:tc>
          <w:tcPr>
            <w:tcW w:w="5637" w:type="dxa"/>
          </w:tcPr>
          <w:p>
            <w:pPr>
              <w:pStyle w:val="22"/>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p>
          <w:p>
            <w:pPr>
              <w:pStyle w:val="22"/>
              <w:jc w:val="center"/>
              <w:rPr>
                <w:rFonts w:ascii="Times New Roman" w:hAnsi="Times New Roman"/>
                <w:sz w:val="28"/>
                <w:szCs w:val="28"/>
              </w:rPr>
            </w:pPr>
          </w:p>
        </w:tc>
      </w:tr>
    </w:tbl>
    <w:p>
      <w:pPr>
        <w:pStyle w:val="21"/>
        <w:widowControl/>
        <w:ind w:firstLine="709"/>
        <w:jc w:val="both"/>
        <w:rPr>
          <w:rFonts w:ascii="Times New Roman" w:hAnsi="Times New Roman" w:cs="Times New Roman"/>
          <w:sz w:val="28"/>
          <w:szCs w:val="28"/>
        </w:rPr>
      </w:pPr>
    </w:p>
    <w:p>
      <w:pPr>
        <w:rPr>
          <w:lang w:eastAsia="ru-RU"/>
        </w:rPr>
      </w:pPr>
    </w:p>
    <w:p>
      <w:pPr>
        <w:rPr>
          <w:lang w:eastAsia="ru-RU"/>
        </w:rPr>
      </w:pPr>
    </w:p>
    <w:p>
      <w:pPr>
        <w:pStyle w:val="21"/>
        <w:widowControl/>
        <w:ind w:firstLine="709"/>
        <w:jc w:val="both"/>
        <w:rPr>
          <w:rFonts w:ascii="Times New Roman" w:hAnsi="Times New Roman" w:cs="Times New Roman"/>
          <w:sz w:val="28"/>
          <w:szCs w:val="28"/>
        </w:rPr>
      </w:pPr>
    </w:p>
    <w:p>
      <w:pPr>
        <w:pStyle w:val="21"/>
        <w:widowControl/>
        <w:ind w:firstLine="709"/>
        <w:jc w:val="both"/>
        <w:rPr>
          <w:rFonts w:ascii="Times New Roman" w:hAnsi="Times New Roman" w:cs="Times New Roman"/>
          <w:sz w:val="28"/>
          <w:szCs w:val="28"/>
        </w:rPr>
      </w:pPr>
    </w:p>
    <w:p>
      <w:pPr>
        <w:pStyle w:val="21"/>
        <w:widowControl/>
        <w:ind w:firstLine="709"/>
        <w:jc w:val="both"/>
        <w:rPr>
          <w:rFonts w:ascii="Times New Roman" w:hAnsi="Times New Roman" w:cs="Times New Roman"/>
          <w:sz w:val="28"/>
          <w:szCs w:val="28"/>
        </w:rPr>
      </w:pPr>
    </w:p>
    <w:p>
      <w:pPr>
        <w:pStyle w:val="21"/>
        <w:widowControl/>
        <w:ind w:firstLine="0"/>
        <w:jc w:val="both"/>
        <w:rPr>
          <w:rFonts w:ascii="Times New Roman" w:hAnsi="Times New Roman" w:cs="Times New Roman"/>
          <w:sz w:val="28"/>
          <w:szCs w:val="28"/>
        </w:rPr>
      </w:pPr>
    </w:p>
    <w:p>
      <w:pPr>
        <w:pStyle w:val="21"/>
        <w:widowControl/>
        <w:ind w:firstLine="709"/>
        <w:jc w:val="both"/>
        <w:rPr>
          <w:rFonts w:ascii="Times New Roman" w:hAnsi="Times New Roman" w:cs="Times New Roman"/>
          <w:sz w:val="28"/>
          <w:szCs w:val="28"/>
        </w:rPr>
      </w:pPr>
    </w:p>
    <w:p>
      <w:pPr>
        <w:pStyle w:val="21"/>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изменениями и дополнениями),  </w:t>
      </w:r>
      <w:r>
        <w:rPr>
          <w:rFonts w:ascii="Times New Roman" w:hAnsi="Times New Roman" w:cs="Times New Roman"/>
          <w:bCs/>
          <w:sz w:val="28"/>
          <w:szCs w:val="28"/>
        </w:rPr>
        <w:t>со статьей 39.11</w:t>
      </w:r>
      <w:r>
        <w:rPr>
          <w:bCs/>
          <w:szCs w:val="28"/>
        </w:rPr>
        <w:t xml:space="preserve"> </w:t>
      </w:r>
      <w:r>
        <w:rPr>
          <w:rFonts w:ascii="Times New Roman" w:hAnsi="Times New Roman" w:cs="Times New Roman"/>
          <w:bCs/>
          <w:sz w:val="28"/>
          <w:szCs w:val="28"/>
        </w:rPr>
        <w:t>Земельного кодекса РФ</w:t>
      </w:r>
      <w:r>
        <w:rPr>
          <w:rFonts w:ascii="Times New Roman" w:hAnsi="Times New Roman" w:cs="Times New Roman"/>
          <w:sz w:val="28"/>
          <w:szCs w:val="28"/>
        </w:rPr>
        <w:t>, в целях повышения эффективности деятельности Администрации Грузиновского сельского поселения,</w:t>
      </w:r>
    </w:p>
    <w:p>
      <w:pPr>
        <w:pStyle w:val="21"/>
        <w:widowControl/>
        <w:ind w:firstLine="709"/>
        <w:jc w:val="both"/>
        <w:rPr>
          <w:rFonts w:ascii="Times New Roman" w:hAnsi="Times New Roman" w:cs="Times New Roman"/>
          <w:sz w:val="28"/>
          <w:szCs w:val="28"/>
        </w:rPr>
      </w:pPr>
    </w:p>
    <w:p>
      <w:pPr>
        <w:pStyle w:val="21"/>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ПОСТАНОВЛЯЮ:</w:t>
      </w:r>
    </w:p>
    <w:p>
      <w:pPr>
        <w:pStyle w:val="22"/>
        <w:rPr>
          <w:rFonts w:ascii="Times New Roman" w:hAnsi="Times New Roman"/>
          <w:sz w:val="28"/>
          <w:szCs w:val="28"/>
          <w:lang w:eastAsia="ru-RU"/>
        </w:rPr>
      </w:pPr>
    </w:p>
    <w:p>
      <w:pPr>
        <w:pStyle w:val="22"/>
        <w:jc w:val="both"/>
        <w:rPr>
          <w:rFonts w:ascii="Times New Roman" w:hAnsi="Times New Roman"/>
          <w:sz w:val="28"/>
          <w:szCs w:val="28"/>
        </w:rPr>
      </w:pPr>
      <w:r>
        <w:rPr>
          <w:rFonts w:ascii="Times New Roman" w:hAnsi="Times New Roman"/>
          <w:sz w:val="28"/>
          <w:szCs w:val="28"/>
        </w:rPr>
        <w:t>1. Утвердить административный регламент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согласно приложению к постановлению.</w:t>
      </w:r>
    </w:p>
    <w:p>
      <w:pPr>
        <w:pStyle w:val="22"/>
        <w:jc w:val="both"/>
        <w:rPr>
          <w:rFonts w:ascii="Times New Roman" w:hAnsi="Times New Roman"/>
          <w:sz w:val="28"/>
          <w:szCs w:val="28"/>
        </w:rPr>
      </w:pPr>
      <w:r>
        <w:rPr>
          <w:rFonts w:ascii="Times New Roman" w:hAnsi="Times New Roman"/>
          <w:sz w:val="28"/>
          <w:szCs w:val="28"/>
        </w:rPr>
        <w:t xml:space="preserve">      2. Постановление вступает в силу с даты подписания и подлежит размещению на официальном сайте Администрации Грузиновского сельского поселения. </w:t>
      </w:r>
    </w:p>
    <w:p>
      <w:pPr>
        <w:pStyle w:val="22"/>
        <w:jc w:val="both"/>
        <w:rPr>
          <w:rFonts w:ascii="Times New Roman" w:hAnsi="Times New Roman"/>
          <w:sz w:val="28"/>
          <w:szCs w:val="28"/>
        </w:rPr>
      </w:pPr>
      <w:r>
        <w:rPr>
          <w:rFonts w:ascii="Times New Roman" w:hAnsi="Times New Roman"/>
          <w:sz w:val="28"/>
          <w:szCs w:val="28"/>
        </w:rPr>
        <w:t xml:space="preserve">      3. Контроль за исполнением настоящего постановления оставляю за собой. </w:t>
      </w:r>
    </w:p>
    <w:p>
      <w:pPr>
        <w:pStyle w:val="22"/>
        <w:rPr>
          <w:rFonts w:ascii="Times New Roman" w:hAnsi="Times New Roman"/>
          <w:sz w:val="28"/>
          <w:szCs w:val="28"/>
        </w:rPr>
      </w:pPr>
    </w:p>
    <w:p>
      <w:pPr>
        <w:pStyle w:val="22"/>
        <w:rPr>
          <w:rFonts w:ascii="Times New Roman" w:hAnsi="Times New Roman"/>
          <w:sz w:val="28"/>
          <w:szCs w:val="28"/>
        </w:rPr>
      </w:pPr>
    </w:p>
    <w:p>
      <w:pPr>
        <w:pStyle w:val="22"/>
        <w:rPr>
          <w:rFonts w:ascii="Times New Roman" w:hAnsi="Times New Roman"/>
          <w:sz w:val="28"/>
          <w:szCs w:val="28"/>
        </w:rPr>
      </w:pPr>
    </w:p>
    <w:p>
      <w:pPr>
        <w:pStyle w:val="22"/>
        <w:rPr>
          <w:rFonts w:ascii="Times New Roman" w:hAnsi="Times New Roman"/>
          <w:sz w:val="28"/>
          <w:szCs w:val="28"/>
        </w:rPr>
      </w:pPr>
      <w:r>
        <w:rPr>
          <w:rFonts w:ascii="Times New Roman" w:hAnsi="Times New Roman"/>
          <w:sz w:val="28"/>
          <w:szCs w:val="28"/>
        </w:rPr>
        <w:t>Глава Администрации Грузиновского</w:t>
      </w:r>
    </w:p>
    <w:p>
      <w:pPr>
        <w:pStyle w:val="22"/>
        <w:rPr>
          <w:rFonts w:ascii="Times New Roman" w:hAnsi="Times New Roman"/>
          <w:sz w:val="28"/>
          <w:szCs w:val="28"/>
        </w:rPr>
      </w:pPr>
      <w:r>
        <w:rPr>
          <w:rFonts w:ascii="Times New Roman" w:hAnsi="Times New Roman"/>
          <w:sz w:val="28"/>
          <w:szCs w:val="28"/>
        </w:rPr>
        <w:t>сельского поселения                                                                       А.И. Скориков</w:t>
      </w:r>
    </w:p>
    <w:p>
      <w:pPr>
        <w:pStyle w:val="22"/>
        <w:rPr>
          <w:rFonts w:ascii="Times New Roman" w:hAnsi="Times New Roman"/>
          <w:sz w:val="28"/>
          <w:szCs w:val="28"/>
        </w:rPr>
      </w:pPr>
      <w:r>
        <w:rPr>
          <w:rFonts w:ascii="Times New Roman" w:hAnsi="Times New Roman"/>
          <w:sz w:val="28"/>
          <w:szCs w:val="28"/>
        </w:rPr>
        <w:t xml:space="preserve">                                                                                                                   </w:t>
      </w:r>
      <w:r>
        <w:rPr>
          <w:rFonts w:ascii="Times New Roman" w:hAnsi="Times New Roman" w:eastAsia="Times New Roman"/>
          <w:sz w:val="24"/>
          <w:szCs w:val="24"/>
          <w:lang w:eastAsia="ru-RU"/>
        </w:rPr>
        <w:t>Приложение</w:t>
      </w: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к постановлению Администрации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Грузиновского сельского поселения</w:t>
      </w: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от  «22» апреля2021  года №20 </w:t>
      </w:r>
    </w:p>
    <w:p>
      <w:pPr>
        <w:spacing w:before="100" w:beforeAutospacing="1" w:after="100" w:afterAutospacing="1"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Административный регламент предоставления муниципальной услуги «</w:t>
      </w:r>
      <w:r>
        <w:rPr>
          <w:rFonts w:ascii="Times New Roman"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eastAsia="Times New Roman" w:cs="Times New Roman"/>
          <w:sz w:val="28"/>
          <w:szCs w:val="28"/>
          <w:lang w:eastAsia="ru-RU"/>
        </w:rPr>
        <w:t>»</w:t>
      </w:r>
    </w:p>
    <w:p>
      <w:pPr>
        <w:spacing w:before="100" w:beforeAutospacing="1" w:after="100" w:afterAutospacing="1"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Общие положения</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1.1.  Предмет регулирования административного регламента.</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Предметом регулирования административного регламента предоставления муниципальной услуги «</w:t>
      </w:r>
      <w:r>
        <w:rPr>
          <w:rFonts w:ascii="Times New Roman" w:hAnsi="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eastAsia="Times New Roman"/>
          <w:sz w:val="28"/>
          <w:szCs w:val="28"/>
          <w:lang w:eastAsia="ru-RU"/>
        </w:rPr>
        <w:t>»  (далее – административный регламент) являются общественные отношения, возникающие между заявителями и Администрацией Грузиновского сельского поселения, при в</w:t>
      </w:r>
      <w:r>
        <w:rPr>
          <w:rFonts w:ascii="Times New Roman" w:hAnsi="Times New Roman"/>
          <w:sz w:val="28"/>
          <w:szCs w:val="28"/>
        </w:rPr>
        <w:t>ыдаче решения о проведении аукциона</w:t>
      </w:r>
      <w:r>
        <w:rPr>
          <w:rFonts w:ascii="Times New Roman" w:hAnsi="Times New Roman" w:eastAsia="Times New Roman"/>
          <w:sz w:val="28"/>
          <w:szCs w:val="28"/>
          <w:lang w:eastAsia="ru-RU"/>
        </w:rPr>
        <w:t xml:space="preserve">. </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Административный регламент разработан в целях повышения качества </w:t>
      </w:r>
      <w:r>
        <w:rPr>
          <w:rFonts w:ascii="Times New Roman" w:hAnsi="Times New Roman" w:eastAsia="Times New Roman"/>
          <w:sz w:val="28"/>
          <w:szCs w:val="28"/>
          <w:lang w:eastAsia="ru-RU"/>
        </w:rPr>
        <w:br w:type="textWrapping"/>
      </w:r>
      <w:r>
        <w:rPr>
          <w:rFonts w:ascii="Times New Roman" w:hAnsi="Times New Roman" w:eastAsia="Times New Roman"/>
          <w:sz w:val="28"/>
          <w:szCs w:val="28"/>
          <w:lang w:eastAsia="ru-RU"/>
        </w:rPr>
        <w:t>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Администрацией Грузиновского сельского поселения, при осуществлении полномочий при принятии р</w:t>
      </w:r>
      <w:r>
        <w:rPr>
          <w:rFonts w:ascii="Times New Roman" w:hAnsi="Times New Roman"/>
          <w:sz w:val="28"/>
          <w:szCs w:val="28"/>
        </w:rPr>
        <w:t>ешения о проведении аукциона</w:t>
      </w:r>
      <w:r>
        <w:rPr>
          <w:rFonts w:ascii="Times New Roman" w:hAnsi="Times New Roman" w:eastAsia="Times New Roman"/>
          <w:sz w:val="28"/>
          <w:szCs w:val="28"/>
          <w:lang w:eastAsia="ru-RU"/>
        </w:rPr>
        <w:t>.</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Целью получения муниципальной услуги является в</w:t>
      </w:r>
      <w:r>
        <w:rPr>
          <w:rFonts w:ascii="Times New Roman" w:hAnsi="Times New Roman"/>
          <w:sz w:val="28"/>
          <w:szCs w:val="28"/>
        </w:rPr>
        <w:t>ыдача решения о проведении аукциона</w:t>
      </w:r>
      <w:r>
        <w:rPr>
          <w:rFonts w:ascii="Times New Roman" w:hAnsi="Times New Roman" w:eastAsia="Times New Roman"/>
          <w:sz w:val="28"/>
          <w:szCs w:val="28"/>
          <w:lang w:eastAsia="ru-RU"/>
        </w:rPr>
        <w:t>,  заинтересованному лицу.</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1.2. Круг заявителей и условия, при которых они имеют право на получение муниципальной услуги.</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Заявителями – получателями муниципальной услуги являются физические лица или юридические лица, имеющие намерение </w:t>
      </w:r>
      <w:r>
        <w:rPr>
          <w:rFonts w:ascii="Times New Roman" w:hAnsi="Times New Roman"/>
          <w:sz w:val="28"/>
          <w:szCs w:val="28"/>
        </w:rPr>
        <w:t>получить  решение о проведении аукциона</w:t>
      </w:r>
      <w:r>
        <w:rPr>
          <w:rFonts w:ascii="Times New Roman" w:hAnsi="Times New Roman" w:eastAsia="Times New Roman"/>
          <w:sz w:val="28"/>
          <w:szCs w:val="28"/>
          <w:lang w:eastAsia="ru-RU"/>
        </w:rPr>
        <w:t xml:space="preserve">.                                 </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При оказании муниципальной услуги Администрация Грузиновского сельского поселения взаимодействуют с</w:t>
      </w:r>
      <w:r>
        <w:rPr>
          <w:rFonts w:ascii="Times New Roman" w:hAnsi="Times New Roman"/>
          <w:sz w:val="28"/>
          <w:szCs w:val="28"/>
        </w:rPr>
        <w:t xml:space="preserve"> Федеральной службой государственной регистрации кадастра и картографии.                 </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1.3 Требования к порядку информирования о порядке предоставления услуги:</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1.3.1. Информация об Администрации Грузиновского</w:t>
      </w:r>
      <w:r>
        <w:rPr>
          <w:rFonts w:eastAsia="Times New Roman"/>
          <w:lang w:eastAsia="ru-RU"/>
        </w:rPr>
        <w:t xml:space="preserve"> </w:t>
      </w:r>
      <w:r>
        <w:rPr>
          <w:rFonts w:ascii="Times New Roman" w:hAnsi="Times New Roman" w:eastAsia="Times New Roman"/>
          <w:sz w:val="28"/>
          <w:szCs w:val="28"/>
          <w:lang w:eastAsia="ru-RU"/>
        </w:rPr>
        <w:t>сельского поселения:</w:t>
      </w:r>
    </w:p>
    <w:p>
      <w:pPr>
        <w:pStyle w:val="22"/>
        <w:rPr>
          <w:rFonts w:ascii="Times New Roman" w:hAnsi="Times New Roman"/>
          <w:sz w:val="28"/>
          <w:szCs w:val="28"/>
          <w:lang w:eastAsia="ru-RU"/>
        </w:rPr>
      </w:pPr>
      <w:r>
        <w:rPr>
          <w:rFonts w:ascii="Times New Roman" w:hAnsi="Times New Roman"/>
          <w:sz w:val="28"/>
          <w:szCs w:val="28"/>
          <w:lang w:eastAsia="ru-RU"/>
        </w:rPr>
        <w:t>  - адрес местонахождения: 347222, Ростовская область, Морозовский район, х. Грузинов, ул. Вишневая, 26;</w:t>
      </w:r>
    </w:p>
    <w:p>
      <w:pPr>
        <w:pStyle w:val="22"/>
        <w:rPr>
          <w:rFonts w:ascii="Times New Roman" w:hAnsi="Times New Roman"/>
          <w:sz w:val="28"/>
          <w:szCs w:val="28"/>
          <w:lang w:eastAsia="ru-RU"/>
        </w:rPr>
      </w:pPr>
      <w:r>
        <w:rPr>
          <w:rFonts w:ascii="Times New Roman" w:hAnsi="Times New Roman"/>
          <w:sz w:val="28"/>
          <w:szCs w:val="28"/>
          <w:lang w:eastAsia="ru-RU"/>
        </w:rPr>
        <w:t xml:space="preserve">  - режим работы: понедельник – пятница с 08.30 до 16.30, перерыв с 12.00 до 13.00, выходные дни: – суббота, воскресенье, нерабочие праздничные дни;</w:t>
      </w:r>
    </w:p>
    <w:p>
      <w:pPr>
        <w:pStyle w:val="22"/>
        <w:rPr>
          <w:rFonts w:ascii="Times New Roman" w:hAnsi="Times New Roman"/>
          <w:sz w:val="28"/>
          <w:szCs w:val="28"/>
          <w:lang w:eastAsia="ru-RU"/>
        </w:rPr>
      </w:pPr>
      <w:r>
        <w:rPr>
          <w:rFonts w:ascii="Times New Roman" w:hAnsi="Times New Roman"/>
          <w:sz w:val="28"/>
          <w:szCs w:val="28"/>
          <w:lang w:eastAsia="ru-RU"/>
        </w:rPr>
        <w:t xml:space="preserve">   - телефоны для справок и консультаций:  8(86384) 3-74-61; </w:t>
      </w:r>
    </w:p>
    <w:p>
      <w:pPr>
        <w:pStyle w:val="22"/>
        <w:rPr>
          <w:rFonts w:ascii="Times New Roman" w:hAnsi="Times New Roman"/>
          <w:sz w:val="28"/>
          <w:szCs w:val="28"/>
          <w:lang w:eastAsia="ru-RU"/>
        </w:rPr>
      </w:pPr>
      <w:r>
        <w:rPr>
          <w:rFonts w:ascii="Times New Roman" w:hAnsi="Times New Roman"/>
          <w:sz w:val="28"/>
          <w:szCs w:val="28"/>
          <w:lang w:eastAsia="ru-RU"/>
        </w:rPr>
        <w:t xml:space="preserve">   - адрес электронной почты: </w:t>
      </w:r>
      <w:r>
        <w:fldChar w:fldCharType="begin"/>
      </w:r>
      <w:r>
        <w:instrText xml:space="preserve"> HYPERLINK "mailto:sp24252@donpac.ru" </w:instrText>
      </w:r>
      <w:r>
        <w:fldChar w:fldCharType="separate"/>
      </w:r>
      <w:r>
        <w:rPr>
          <w:rStyle w:val="6"/>
          <w:rFonts w:ascii="Times New Roman" w:hAnsi="Times New Roman"/>
          <w:sz w:val="28"/>
          <w:szCs w:val="28"/>
          <w:lang w:val="en-US"/>
        </w:rPr>
        <w:t>sp</w:t>
      </w:r>
      <w:r>
        <w:rPr>
          <w:rStyle w:val="6"/>
          <w:rFonts w:ascii="Times New Roman" w:hAnsi="Times New Roman"/>
          <w:sz w:val="28"/>
          <w:szCs w:val="28"/>
        </w:rPr>
        <w:t>24252@</w:t>
      </w:r>
      <w:r>
        <w:rPr>
          <w:rStyle w:val="6"/>
          <w:rFonts w:ascii="Times New Roman" w:hAnsi="Times New Roman"/>
          <w:sz w:val="28"/>
          <w:szCs w:val="28"/>
          <w:lang w:val="en-US"/>
        </w:rPr>
        <w:t>donpac</w:t>
      </w:r>
      <w:r>
        <w:rPr>
          <w:rStyle w:val="6"/>
          <w:rFonts w:ascii="Times New Roman" w:hAnsi="Times New Roman"/>
          <w:sz w:val="28"/>
          <w:szCs w:val="28"/>
        </w:rPr>
        <w:t>.</w:t>
      </w:r>
      <w:r>
        <w:rPr>
          <w:rStyle w:val="6"/>
          <w:rFonts w:ascii="Times New Roman" w:hAnsi="Times New Roman"/>
          <w:sz w:val="28"/>
          <w:szCs w:val="28"/>
          <w:lang w:val="en-US"/>
        </w:rPr>
        <w:t>ru</w:t>
      </w:r>
      <w:r>
        <w:rPr>
          <w:rStyle w:val="6"/>
          <w:rFonts w:ascii="Times New Roman" w:hAnsi="Times New Roman"/>
          <w:sz w:val="28"/>
          <w:szCs w:val="28"/>
          <w:lang w:val="en-US"/>
        </w:rPr>
        <w:fldChar w:fldCharType="end"/>
      </w:r>
      <w:r>
        <w:rPr>
          <w:rFonts w:ascii="Times New Roman" w:hAnsi="Times New Roman"/>
          <w:color w:val="000000"/>
          <w:sz w:val="28"/>
          <w:szCs w:val="28"/>
        </w:rPr>
        <w:t>;</w:t>
      </w:r>
    </w:p>
    <w:p>
      <w:pPr>
        <w:pStyle w:val="22"/>
        <w:rPr>
          <w:rFonts w:ascii="Times New Roman" w:hAnsi="Times New Roman"/>
          <w:sz w:val="28"/>
          <w:szCs w:val="28"/>
          <w:lang w:eastAsia="ru-RU"/>
        </w:rPr>
      </w:pPr>
      <w:r>
        <w:rPr>
          <w:rFonts w:ascii="Times New Roman" w:hAnsi="Times New Roman"/>
          <w:sz w:val="28"/>
          <w:szCs w:val="28"/>
          <w:lang w:eastAsia="ru-RU"/>
        </w:rPr>
        <w:t xml:space="preserve">   - официальный портал Администрации Грузиновского сельского поселения </w:t>
      </w:r>
      <w:r>
        <w:fldChar w:fldCharType="begin"/>
      </w:r>
      <w:r>
        <w:instrText xml:space="preserve"> HYPERLINK "http://gruzinovskoesp.ru/" </w:instrText>
      </w:r>
      <w:r>
        <w:fldChar w:fldCharType="separate"/>
      </w:r>
      <w:r>
        <w:rPr>
          <w:rStyle w:val="6"/>
          <w:rFonts w:ascii="Times New Roman" w:hAnsi="Times New Roman"/>
          <w:spacing w:val="7"/>
          <w:sz w:val="28"/>
          <w:szCs w:val="28"/>
        </w:rPr>
        <w:t>http://gruzinovskoesp.ru/</w:t>
      </w:r>
      <w:r>
        <w:rPr>
          <w:rStyle w:val="6"/>
          <w:rFonts w:ascii="Times New Roman" w:hAnsi="Times New Roman"/>
          <w:spacing w:val="7"/>
          <w:sz w:val="28"/>
          <w:szCs w:val="28"/>
        </w:rPr>
        <w:fldChar w:fldCharType="end"/>
      </w:r>
      <w:r>
        <w:rPr>
          <w:rFonts w:ascii="Times New Roman" w:hAnsi="Times New Roman"/>
          <w:spacing w:val="7"/>
          <w:sz w:val="28"/>
          <w:szCs w:val="28"/>
        </w:rPr>
        <w:t xml:space="preserve">   </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1.3.2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Pr>
          <w:rFonts w:ascii="Times New Roman" w:hAnsi="Times New Roman"/>
          <w:sz w:val="28"/>
          <w:szCs w:val="28"/>
          <w:lang w:eastAsia="ru-RU"/>
        </w:rPr>
        <w:br w:type="textWrapping"/>
      </w:r>
      <w:r>
        <w:rPr>
          <w:rFonts w:ascii="Times New Roman" w:hAnsi="Times New Roman"/>
          <w:sz w:val="28"/>
          <w:szCs w:val="28"/>
          <w:lang w:eastAsia="ru-RU"/>
        </w:rPr>
        <w:t>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Информация о местонахождении, графике работы Администрации Грузиновского сельского поселения, а также о порядке предоставления услуги, перечне документов размещается: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на информационных стендах Администрации Грузинововского сельского поселения;</w:t>
      </w:r>
    </w:p>
    <w:p>
      <w:pPr>
        <w:pStyle w:val="22"/>
        <w:jc w:val="both"/>
        <w:rPr>
          <w:rFonts w:ascii="Times New Roman" w:hAnsi="Times New Roman" w:eastAsia="Times New Roman"/>
          <w:sz w:val="28"/>
          <w:szCs w:val="28"/>
          <w:lang w:eastAsia="ru-RU"/>
        </w:rPr>
      </w:pPr>
      <w:r>
        <w:rPr>
          <w:rFonts w:ascii="Times New Roman" w:hAnsi="Times New Roman"/>
          <w:sz w:val="28"/>
          <w:szCs w:val="28"/>
          <w:lang w:eastAsia="ru-RU"/>
        </w:rPr>
        <w:t xml:space="preserve">  - на </w:t>
      </w:r>
      <w:r>
        <w:rPr>
          <w:rFonts w:ascii="Times New Roman" w:hAnsi="Times New Roman" w:eastAsia="Times New Roman"/>
          <w:sz w:val="28"/>
          <w:szCs w:val="28"/>
          <w:lang w:eastAsia="ru-RU"/>
        </w:rPr>
        <w:t>официальном портале Администрации Грузновского сельского поселения;</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1.3.3 Указанная информация может быть получена в порядке консультирования (пункты 1.3.5–1.3.9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консультирование в Администрации Грузиновского сельского поселения;                   -  консультирование по телефону;</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публичная устная консультация;</w:t>
      </w:r>
    </w:p>
    <w:p>
      <w:pPr>
        <w:pStyle w:val="22"/>
        <w:jc w:val="both"/>
        <w:rPr>
          <w:rFonts w:ascii="Times New Roman" w:hAnsi="Times New Roman"/>
          <w:sz w:val="28"/>
          <w:szCs w:val="28"/>
          <w:lang w:eastAsia="ru-RU"/>
        </w:rPr>
      </w:pPr>
      <w:r>
        <w:rPr>
          <w:rFonts w:ascii="Times New Roman" w:hAnsi="Times New Roman" w:eastAsia="Times New Roman"/>
          <w:sz w:val="28"/>
          <w:szCs w:val="28"/>
          <w:lang w:eastAsia="ru-RU"/>
        </w:rPr>
        <w:t>- публичная письменная консультация.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1.3.4 Консультирование в Администрации Грузиновского сельского поселения.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Время ожидания заявителя при индивидуальном консультировании </w:t>
      </w:r>
      <w:r>
        <w:rPr>
          <w:rFonts w:ascii="Times New Roman" w:hAnsi="Times New Roman"/>
          <w:sz w:val="28"/>
          <w:szCs w:val="28"/>
          <w:lang w:eastAsia="ru-RU"/>
        </w:rPr>
        <w:br w:type="textWrapping"/>
      </w:r>
      <w:r>
        <w:rPr>
          <w:rFonts w:ascii="Times New Roman" w:hAnsi="Times New Roman"/>
          <w:sz w:val="28"/>
          <w:szCs w:val="28"/>
          <w:lang w:eastAsia="ru-RU"/>
        </w:rPr>
        <w:t xml:space="preserve"> не должно превышать 15 минут.</w:t>
      </w:r>
    </w:p>
    <w:p>
      <w:pPr>
        <w:pStyle w:val="22"/>
        <w:jc w:val="both"/>
        <w:rPr>
          <w:rFonts w:ascii="Times New Roman" w:hAnsi="Times New Roman" w:eastAsia="Times New Roman"/>
          <w:sz w:val="28"/>
          <w:szCs w:val="28"/>
          <w:lang w:eastAsia="ru-RU"/>
        </w:rPr>
      </w:pPr>
      <w:r>
        <w:rPr>
          <w:rFonts w:ascii="Times New Roman" w:hAnsi="Times New Roman"/>
          <w:sz w:val="28"/>
          <w:szCs w:val="28"/>
          <w:lang w:eastAsia="ru-RU"/>
        </w:rPr>
        <w:t xml:space="preserve">   </w:t>
      </w:r>
      <w:r>
        <w:rPr>
          <w:rFonts w:ascii="Times New Roman" w:hAnsi="Times New Roman" w:eastAsia="Times New Roman"/>
          <w:sz w:val="28"/>
          <w:szCs w:val="28"/>
          <w:lang w:eastAsia="ru-RU"/>
        </w:rPr>
        <w:t>1.3.5 Консультирование по телефону.</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Ответ на телефонный звонок должен начинаться с информации о наименовании органа, в который позвонил гражданин.</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В том случае, если специалист, осуществляющий консультацию </w:t>
      </w:r>
      <w:r>
        <w:rPr>
          <w:rFonts w:ascii="Times New Roman" w:hAnsi="Times New Roman" w:eastAsia="Times New Roman"/>
          <w:sz w:val="28"/>
          <w:szCs w:val="28"/>
          <w:lang w:eastAsia="ru-RU"/>
        </w:rPr>
        <w:br w:type="textWrapping"/>
      </w:r>
      <w:r>
        <w:rPr>
          <w:rFonts w:ascii="Times New Roman" w:hAnsi="Times New Roman" w:eastAsia="Times New Roman"/>
          <w:sz w:val="28"/>
          <w:szCs w:val="28"/>
          <w:lang w:eastAsia="ru-RU"/>
        </w:rPr>
        <w:t>по телефону, не может ответить по существу на вопрос,</w:t>
      </w:r>
      <w:r>
        <w:rPr>
          <w:rFonts w:ascii="Times New Roman" w:hAnsi="Times New Roman" w:eastAsia="Times New Roman"/>
          <w:sz w:val="28"/>
          <w:szCs w:val="28"/>
          <w:lang w:eastAsia="ru-RU"/>
        </w:rPr>
        <w:br w:type="textWrapping"/>
      </w:r>
      <w:r>
        <w:rPr>
          <w:rFonts w:ascii="Times New Roman" w:hAnsi="Times New Roman" w:eastAsia="Times New Roman"/>
          <w:sz w:val="28"/>
          <w:szCs w:val="28"/>
          <w:lang w:eastAsia="ru-RU"/>
        </w:rPr>
        <w:t xml:space="preserve">по содержанию связанный с предоставлением муниципальной услуги, </w:t>
      </w:r>
      <w:r>
        <w:rPr>
          <w:rFonts w:ascii="Times New Roman" w:hAnsi="Times New Roman" w:eastAsia="Times New Roman"/>
          <w:sz w:val="28"/>
          <w:szCs w:val="28"/>
          <w:lang w:eastAsia="ru-RU"/>
        </w:rPr>
        <w:br w:type="textWrapping"/>
      </w:r>
      <w:r>
        <w:rPr>
          <w:rFonts w:ascii="Times New Roman" w:hAnsi="Times New Roman" w:eastAsia="Times New Roman"/>
          <w:sz w:val="28"/>
          <w:szCs w:val="28"/>
          <w:lang w:eastAsia="ru-RU"/>
        </w:rP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1.3.6  Публичная устная консультация.</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Публичная устная консультация осуществляется главой администрации поселения,  специалистами администрации с привлечением средств массовой информации , а также путем  выездных встреч главы Администрации  с населением Грузиновского сельского поселения.</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1.3.7  Публичная письменная консультация.</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Публичная письменная консультация осуществляется путем размещения информационных материалов на официальном портале Администрации Грузиновского сельского поселения, публикации информационных материалов в средствах массовой информации.</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1.3.8  Специалисты,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Ответы на письменные обращения даются в простой, четкой и понятной форме в письменном виде и должны содержать:</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 ответы на поставленные вопросы;</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 должность, фамилию и инициалы лица, подписавшего ответ;</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 фамилию и инициалы исполнителя;</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 номер телефона исполнителя.</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1.3.9 На информационных стендах в местах предоставления муниципальных услуг размещаются следующие информационные материалы:</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 полное наименование и полный почтовый адрес;</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 график работы;</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 справочные телефоны, по которым можно получить консультацию </w:t>
      </w:r>
      <w:r>
        <w:rPr>
          <w:rFonts w:ascii="Times New Roman" w:hAnsi="Times New Roman" w:eastAsia="Times New Roman"/>
          <w:sz w:val="28"/>
          <w:szCs w:val="28"/>
          <w:lang w:eastAsia="ru-RU"/>
        </w:rPr>
        <w:br w:type="textWrapping"/>
      </w:r>
      <w:r>
        <w:rPr>
          <w:rFonts w:ascii="Times New Roman" w:hAnsi="Times New Roman" w:eastAsia="Times New Roman"/>
          <w:sz w:val="28"/>
          <w:szCs w:val="28"/>
          <w:lang w:eastAsia="ru-RU"/>
        </w:rPr>
        <w:t>по порядку предоставления муниципальной услуги;</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 адреса электронной почты;</w:t>
      </w:r>
    </w:p>
    <w:p>
      <w:pPr>
        <w:pStyle w:val="2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 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1.3.10 На официальном портале Администрации Грузиновского сельского поселения размещаются следующие информационные материалы:</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полное наименование и полный почтовый адрес Администрации Грузиновского сельского поселения;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справочные телефоны, по которым можно получить консультацию </w:t>
      </w:r>
      <w:r>
        <w:rPr>
          <w:rFonts w:ascii="Times New Roman" w:hAnsi="Times New Roman"/>
          <w:sz w:val="28"/>
          <w:szCs w:val="28"/>
          <w:lang w:eastAsia="ru-RU"/>
        </w:rPr>
        <w:br w:type="textWrapping"/>
      </w:r>
      <w:r>
        <w:rPr>
          <w:rFonts w:ascii="Times New Roman" w:hAnsi="Times New Roman"/>
          <w:sz w:val="28"/>
          <w:szCs w:val="28"/>
          <w:lang w:eastAsia="ru-RU"/>
        </w:rPr>
        <w:t>по порядку предоставления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адреса электронной почты администраций поселения;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текст административного регламента.</w:t>
      </w:r>
    </w:p>
    <w:p>
      <w:pPr>
        <w:pStyle w:val="22"/>
        <w:jc w:val="both"/>
        <w:rPr>
          <w:rFonts w:ascii="Times New Roman" w:hAnsi="Times New Roman" w:eastAsia="Times New Roman"/>
          <w:sz w:val="28"/>
          <w:szCs w:val="28"/>
          <w:lang w:eastAsia="ru-RU"/>
        </w:rPr>
      </w:pPr>
      <w:r>
        <w:rPr>
          <w:rFonts w:ascii="Times New Roman" w:hAnsi="Times New Roman"/>
          <w:sz w:val="28"/>
          <w:szCs w:val="28"/>
          <w:lang w:eastAsia="ru-RU"/>
        </w:rPr>
        <w:t xml:space="preserve">   </w:t>
      </w:r>
      <w:r>
        <w:rPr>
          <w:rFonts w:ascii="Times New Roman" w:hAnsi="Times New Roman" w:eastAsia="Times New Roman"/>
          <w:sz w:val="28"/>
          <w:szCs w:val="28"/>
          <w:lang w:eastAsia="ru-RU"/>
        </w:rPr>
        <w:t>1.4  Должностные лица, ответственные за исполнение административного регламента и его актуализацию.</w:t>
      </w:r>
    </w:p>
    <w:p>
      <w:pPr>
        <w:pStyle w:val="22"/>
        <w:jc w:val="both"/>
        <w:rPr>
          <w:rFonts w:ascii="Times New Roman" w:hAnsi="Times New Roman"/>
          <w:sz w:val="28"/>
          <w:szCs w:val="28"/>
          <w:lang w:eastAsia="ru-RU"/>
        </w:rPr>
      </w:pPr>
      <w:r>
        <w:rPr>
          <w:rFonts w:ascii="Times New Roman" w:hAnsi="Times New Roman" w:eastAsia="Times New Roman"/>
          <w:sz w:val="28"/>
          <w:szCs w:val="28"/>
          <w:lang w:eastAsia="ru-RU"/>
        </w:rPr>
        <w:t xml:space="preserve">   Ответственность за исполнение административного регламента несут   глава администрации сельского поселения, специалисты администрации  каждый в рамках своих полномочий.</w:t>
      </w:r>
    </w:p>
    <w:p>
      <w:pPr>
        <w:spacing w:before="100" w:beforeAutospacing="1" w:after="100" w:afterAutospacing="1"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2.  Стандарт предоставления муниципальной услуги.</w:t>
      </w:r>
    </w:p>
    <w:p>
      <w:pPr>
        <w:pStyle w:val="2"/>
        <w:jc w:val="both"/>
        <w:rPr>
          <w:b w:val="0"/>
          <w:sz w:val="28"/>
          <w:szCs w:val="28"/>
          <w:lang w:eastAsia="en-US"/>
        </w:rPr>
      </w:pPr>
      <w:r>
        <w:rPr>
          <w:rFonts w:eastAsia="Times New Roman"/>
          <w:b w:val="0"/>
          <w:sz w:val="28"/>
          <w:szCs w:val="28"/>
        </w:rPr>
        <w:t xml:space="preserve">   2.1.  Наименование муниципальной услуги: «</w:t>
      </w:r>
      <w:r>
        <w:rPr>
          <w:b w:val="0"/>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Pr>
          <w:rFonts w:eastAsia="Times New Roman"/>
          <w:b w:val="0"/>
          <w:sz w:val="28"/>
          <w:szCs w:val="28"/>
        </w:rPr>
        <w:t>» (далее – муниципальная услуга)</w:t>
      </w:r>
      <w:r>
        <w:rPr>
          <w:b w:val="0"/>
          <w:sz w:val="28"/>
          <w:szCs w:val="28"/>
          <w:lang w:eastAsia="en-US"/>
        </w:rPr>
        <w:t>:</w:t>
      </w:r>
    </w:p>
    <w:p>
      <w:pPr>
        <w:pStyle w:val="2"/>
        <w:jc w:val="both"/>
        <w:rPr>
          <w:rFonts w:eastAsia="Times New Roman"/>
          <w:b w:val="0"/>
          <w:sz w:val="28"/>
          <w:szCs w:val="28"/>
        </w:rPr>
      </w:pPr>
      <w:r>
        <w:rPr>
          <w:b w:val="0"/>
          <w:sz w:val="28"/>
          <w:szCs w:val="28"/>
          <w:lang w:eastAsia="en-US"/>
        </w:rPr>
        <w:t xml:space="preserve">   </w:t>
      </w:r>
      <w:r>
        <w:rPr>
          <w:rFonts w:eastAsia="Times New Roman"/>
          <w:b w:val="0"/>
          <w:sz w:val="28"/>
          <w:szCs w:val="28"/>
        </w:rPr>
        <w:t>2.2.  Администрация Грузиновского сельского поселения  предоставляет  муниципальную услугу непосредственно через специалиста Администрации Грузиновского сельского поселения  в соответствии с установленным разграничением полномочий:</w:t>
      </w:r>
    </w:p>
    <w:p>
      <w:pPr>
        <w:pStyle w:val="2"/>
        <w:jc w:val="both"/>
        <w:rPr>
          <w:rFonts w:eastAsia="Times New Roman"/>
          <w:b w:val="0"/>
          <w:sz w:val="28"/>
          <w:szCs w:val="28"/>
        </w:rPr>
      </w:pPr>
      <w:r>
        <w:rPr>
          <w:rFonts w:eastAsia="Times New Roman"/>
          <w:b w:val="0"/>
          <w:sz w:val="28"/>
          <w:szCs w:val="28"/>
        </w:rPr>
        <w:t xml:space="preserve">- </w:t>
      </w:r>
      <w:r>
        <w:rPr>
          <w:b w:val="0"/>
          <w:sz w:val="28"/>
          <w:szCs w:val="28"/>
        </w:rPr>
        <w:t>Выдача решения о проведении аукциона</w:t>
      </w:r>
      <w:r>
        <w:rPr>
          <w:rFonts w:eastAsia="Times New Roman"/>
          <w:b w:val="0"/>
          <w:sz w:val="28"/>
          <w:szCs w:val="28"/>
        </w:rPr>
        <w:t>.</w:t>
      </w:r>
    </w:p>
    <w:p>
      <w:pPr>
        <w:pStyle w:val="2"/>
        <w:jc w:val="both"/>
        <w:rPr>
          <w:rFonts w:eastAsia="Times New Roman"/>
          <w:b w:val="0"/>
          <w:sz w:val="28"/>
          <w:szCs w:val="28"/>
        </w:rPr>
      </w:pPr>
      <w:r>
        <w:rPr>
          <w:rFonts w:eastAsia="Times New Roman"/>
          <w:b w:val="0"/>
          <w:sz w:val="28"/>
          <w:szCs w:val="28"/>
        </w:rPr>
        <w:t xml:space="preserve">   При оказании муниципальной услуги Администрация Грузиновского сельского поселения  взаимодействуют с:</w:t>
      </w:r>
    </w:p>
    <w:p>
      <w:pPr>
        <w:pStyle w:val="2"/>
        <w:jc w:val="both"/>
        <w:rPr>
          <w:b w:val="0"/>
          <w:sz w:val="28"/>
          <w:szCs w:val="28"/>
        </w:rPr>
      </w:pPr>
      <w:r>
        <w:rPr>
          <w:rFonts w:eastAsia="Times New Roman"/>
          <w:b w:val="0"/>
          <w:sz w:val="28"/>
          <w:szCs w:val="28"/>
        </w:rPr>
        <w:t xml:space="preserve">   </w:t>
      </w:r>
      <w:r>
        <w:rPr>
          <w:b w:val="0"/>
          <w:sz w:val="28"/>
          <w:szCs w:val="28"/>
        </w:rPr>
        <w:t>Федеральной службой государственной регистрации кадастра и картографии (Росреестр)</w:t>
      </w:r>
    </w:p>
    <w:p>
      <w:pPr>
        <w:pStyle w:val="2"/>
        <w:jc w:val="both"/>
        <w:rPr>
          <w:b w:val="0"/>
          <w:sz w:val="28"/>
          <w:szCs w:val="28"/>
          <w:lang w:eastAsia="en-US"/>
        </w:rPr>
      </w:pPr>
      <w:r>
        <w:rPr>
          <w:b w:val="0"/>
          <w:sz w:val="28"/>
          <w:szCs w:val="28"/>
        </w:rPr>
        <w:t xml:space="preserve">    </w:t>
      </w:r>
      <w:r>
        <w:rPr>
          <w:rFonts w:eastAsia="Times New Roman"/>
          <w:b w:val="0"/>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(в ред. от 28.12.2016),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2.3. Результатом предоставления муниципальной услуги является:</w:t>
      </w:r>
    </w:p>
    <w:p>
      <w:pPr>
        <w:pStyle w:val="22"/>
        <w:jc w:val="both"/>
        <w:rPr>
          <w:rFonts w:ascii="Times New Roman" w:hAnsi="Times New Roman"/>
          <w:sz w:val="28"/>
          <w:szCs w:val="28"/>
          <w:lang w:eastAsia="ru-RU"/>
        </w:rPr>
      </w:pPr>
      <w:r>
        <w:rPr>
          <w:rFonts w:ascii="Times New Roman" w:hAnsi="Times New Roman"/>
          <w:sz w:val="28"/>
          <w:szCs w:val="28"/>
        </w:rPr>
        <w:t xml:space="preserve"> - Решение о проведении аукциона</w:t>
      </w:r>
      <w:r>
        <w:rPr>
          <w:rFonts w:ascii="Times New Roman" w:hAnsi="Times New Roman"/>
          <w:sz w:val="28"/>
          <w:szCs w:val="28"/>
          <w:lang w:eastAsia="ru-RU"/>
        </w:rPr>
        <w:t>;</w:t>
      </w:r>
    </w:p>
    <w:p>
      <w:pPr>
        <w:pStyle w:val="22"/>
        <w:jc w:val="both"/>
        <w:rPr>
          <w:rFonts w:ascii="Times New Roman" w:hAnsi="Times New Roman"/>
          <w:sz w:val="28"/>
          <w:szCs w:val="28"/>
          <w:lang w:eastAsia="ru-RU"/>
        </w:rPr>
      </w:pPr>
      <w:r>
        <w:rPr>
          <w:rFonts w:ascii="Times New Roman" w:hAnsi="Times New Roman"/>
          <w:sz w:val="28"/>
          <w:szCs w:val="28"/>
        </w:rPr>
        <w:t xml:space="preserve"> - Решение об отказе в предоставлении муниципальной услуги</w:t>
      </w:r>
      <w:r>
        <w:rPr>
          <w:rFonts w:ascii="Times New Roman" w:hAnsi="Times New Roman"/>
          <w:sz w:val="28"/>
          <w:szCs w:val="28"/>
          <w:lang w:eastAsia="ru-RU"/>
        </w:rPr>
        <w:t>.</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2.4. Срок предоставления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Муниципальная услуга предоставляется в течение:</w:t>
      </w:r>
    </w:p>
    <w:p>
      <w:pPr>
        <w:pStyle w:val="22"/>
        <w:jc w:val="both"/>
        <w:rPr>
          <w:rFonts w:ascii="Times New Roman" w:hAnsi="Times New Roman"/>
          <w:sz w:val="28"/>
          <w:szCs w:val="28"/>
        </w:rPr>
      </w:pPr>
      <w:r>
        <w:rPr>
          <w:rFonts w:ascii="Times New Roman" w:hAnsi="Times New Roman"/>
          <w:spacing w:val="-6"/>
          <w:sz w:val="28"/>
          <w:szCs w:val="28"/>
        </w:rPr>
        <w:t xml:space="preserve"> 2 месяца с момента поступления заявления.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Приостановление предоставления муниципальной услуги </w:t>
      </w:r>
      <w:r>
        <w:rPr>
          <w:rFonts w:ascii="Times New Roman" w:hAnsi="Times New Roman"/>
          <w:sz w:val="28"/>
          <w:szCs w:val="28"/>
          <w:lang w:eastAsia="ru-RU"/>
        </w:rPr>
        <w:br w:type="textWrapping"/>
      </w:r>
      <w:r>
        <w:rPr>
          <w:rFonts w:ascii="Times New Roman" w:hAnsi="Times New Roman"/>
          <w:sz w:val="28"/>
          <w:szCs w:val="28"/>
          <w:lang w:eastAsia="ru-RU"/>
        </w:rPr>
        <w:t>не предусмотрено.</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2.5. Перечень нормативных правовых актов, регулирующих отношения, возникающие в связи с предоставлением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ст. 9, ст. 12, ст. 17, ст. 25, ст. 37, № 17 ст. 1480, № 27 ст. 2708, № 30 (часть 1) ст. 3104,ст. 3108, № 42 ст. 4216; 2006, № 1 ст. 9, ст. 10, ст. 17, № 6 ст. 636, № 8 ст. 852, № 23 ст. 2380, № 30 ст. 3296, № 31 (часть 1) ст. 3427, ст. 3452, № 43 ст. 4412, № 49 (часть 1) ст. 5088, № 50 ст. 5279; 2007, № 1 (часть 1) ст. 21, № 10 ст. 1151, № 18 ст. 2117, № 21 ст. 2455, № 25 ст. 2977, № 26 ст. 3074, № 30 ст. 3801, № 43 ст. 5084, № 45 ст. 5430, № 46 ст. 5553, ст. 5556; 2008, № 24 ст. 2790, № 30  (часть 2) ст. 3616, № 48 ст. 5517, № 49 ст. 5744, № 52 (часть 1) ст. 6229, ст. 6236; 2009, № 19 ст. 2280; № 48 ст. 5711, ст. 5733, № 52 (часть 1) ст. 6441; 2010, № 15 ст. 1736, № 19 ст. 2291, № 31 ст. 4160, ст. 4206, № 40 ст. 4969, № 45 ст. 5751, № 49 ст. 6409, ст. 6411; 2011, № 1 ст. 54, № 13 ст. 1685, № 17 ст. 2310, № 19 ст. 2705, № 29 ст. 4283, ст. 4557, № 30 (часть 1) ст. 4572, </w:t>
      </w:r>
      <w:r>
        <w:rPr>
          <w:rFonts w:ascii="Times New Roman" w:hAnsi="Times New Roman"/>
          <w:sz w:val="28"/>
          <w:szCs w:val="28"/>
          <w:lang w:eastAsia="ru-RU"/>
        </w:rPr>
        <w:br w:type="textWrapping"/>
      </w:r>
      <w:r>
        <w:rPr>
          <w:rFonts w:ascii="Times New Roman" w:hAnsi="Times New Roman"/>
          <w:sz w:val="28"/>
          <w:szCs w:val="28"/>
          <w:lang w:eastAsia="ru-RU"/>
        </w:rPr>
        <w:t>ст. 4590, ст. 4591, ст. 4595, ст. 4594, № 31 ст. 4703, № 48 ст. 6730; официальный интернет-портал правовой информации www.pravo.gov.ru, 07.06.2017);</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 27 ст. 3873, ст. 3880, № 29 ст. 4291, № 30 (часть 1) ст. 4587; официальный интернет-портал правовой информации www.pravo.gov.ru, 29.12.2016);</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Федеральным законом от 24.11.1995 № 181-ФЗ «О социальной защите инвалидов в Российской Федерации» («Российская газета», № 234, 02.12.1995; «Собрание законодательства Российской Федерации»: 1995, № 48 ст. 4563; 1998, № 31 ст. 3803; 1999, № 2 ст. 232; № 29 ст. 3693; 2000, № 22 ст. 2267; 2001, № 24 ст. 2410; № 33 (часть 1) ст. 3426; № 53 (часть 1) ст. 5024; 2002, № 1 (часть 1) ст. 2; № 22 ст. 2026; 2003, № 2 ст. 167; № 43 ст. 4108; 2004, № 35 ст. 3607; 2005, № 1 (часть 1) ст. 25; 2006, № 1 ст. 10; 2007, № 43 ст. 5084; № 49 ст. 6070; 2008, № 9 ст. 817; № 29 (часть 1) ст. 3410, № 30 (часть 2) ст. 3616; № 52 (часть 1) ст. 6224; 2009,  № 18 (часть 1) ст. 2152, № 30 ст. 3739; 2010, № 50 ст. 6609; 2011, № 27 ст. 3880, № 30 (часть 1) ст. 4596; официальный интернет-портал правовой информации www.pravo.gov.ru, 01.06.2017);</w:t>
      </w:r>
    </w:p>
    <w:p>
      <w:pPr>
        <w:pStyle w:val="22"/>
        <w:jc w:val="both"/>
        <w:rPr>
          <w:rFonts w:ascii="Times New Roman" w:hAnsi="Times New Roman"/>
          <w:sz w:val="28"/>
          <w:szCs w:val="28"/>
        </w:rPr>
      </w:pPr>
      <w:r>
        <w:rPr>
          <w:rFonts w:ascii="Times New Roman" w:hAnsi="Times New Roman"/>
          <w:sz w:val="28"/>
          <w:szCs w:val="28"/>
        </w:rPr>
        <w:t xml:space="preserve">   Земельный кодекс (ст. 39.11)   (</w:t>
      </w:r>
      <w:r>
        <w:rPr>
          <w:rStyle w:val="5"/>
          <w:rFonts w:ascii="Times New Roman" w:hAnsi="Times New Roman"/>
          <w:i w:val="0"/>
          <w:sz w:val="28"/>
          <w:szCs w:val="28"/>
        </w:rPr>
        <w:t>"Российская газета", N 211-212, 30.10.2001</w:t>
      </w:r>
      <w:r>
        <w:rPr>
          <w:rStyle w:val="5"/>
          <w:rFonts w:ascii="Times New Roman" w:hAnsi="Times New Roman"/>
          <w:sz w:val="28"/>
          <w:szCs w:val="28"/>
        </w:rPr>
        <w:t>.</w:t>
      </w:r>
      <w:r>
        <w:rPr>
          <w:rStyle w:val="5"/>
          <w:rFonts w:ascii="Times New Roman" w:hAnsi="Times New Roman"/>
          <w:i w:val="0"/>
          <w:sz w:val="28"/>
          <w:szCs w:val="28"/>
        </w:rPr>
        <w:t>)</w:t>
      </w:r>
    </w:p>
    <w:p>
      <w:pPr>
        <w:pStyle w:val="22"/>
        <w:jc w:val="both"/>
        <w:rPr>
          <w:rFonts w:ascii="Times New Roman" w:hAnsi="Times New Roman"/>
          <w:sz w:val="28"/>
          <w:szCs w:val="28"/>
        </w:rPr>
      </w:pP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 официальный интернет - портал правовой информации www.pravo.gov.ru, 10.02.2017);</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Областным законом Ростовской области от 28.12.2010 № 549-ЗС </w:t>
      </w:r>
      <w:r>
        <w:rPr>
          <w:rFonts w:ascii="Times New Roman" w:hAnsi="Times New Roman"/>
          <w:sz w:val="28"/>
          <w:szCs w:val="28"/>
          <w:lang w:eastAsia="ru-RU"/>
        </w:rPr>
        <w:br w:type="textWrapping"/>
      </w:r>
      <w:r>
        <w:rPr>
          <w:rFonts w:ascii="Times New Roman" w:hAnsi="Times New Roman"/>
          <w:sz w:val="28"/>
          <w:szCs w:val="28"/>
          <w:lang w:eastAsia="ru-RU"/>
        </w:rPr>
        <w:t>«О полномочиях органов государственной власти по организации предоставления государственных (муниципальных) услуг» («Наше время», № 484, 29.12.2010; № 519-521, 24.11.2011; № 100-102, 06.03.2012);</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Областным законом Ростовской области от 08.08.2011 № 644-ЗС </w:t>
      </w:r>
      <w:r>
        <w:rPr>
          <w:rFonts w:ascii="Times New Roman" w:hAnsi="Times New Roman"/>
          <w:sz w:val="28"/>
          <w:szCs w:val="28"/>
          <w:lang w:eastAsia="ru-RU"/>
        </w:rPr>
        <w:br w:type="textWrapping"/>
      </w:r>
      <w:r>
        <w:rPr>
          <w:rFonts w:ascii="Times New Roman" w:hAnsi="Times New Roman"/>
          <w:sz w:val="28"/>
          <w:szCs w:val="28"/>
          <w:lang w:eastAsia="ru-RU"/>
        </w:rP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Pr>
          <w:rFonts w:ascii="Times New Roman" w:hAnsi="Times New Roman"/>
          <w:sz w:val="28"/>
          <w:szCs w:val="28"/>
          <w:lang w:eastAsia="ru-RU"/>
        </w:rPr>
        <w:br w:type="textWrapping"/>
      </w:r>
      <w:r>
        <w:rPr>
          <w:rFonts w:ascii="Times New Roman" w:hAnsi="Times New Roman"/>
          <w:sz w:val="28"/>
          <w:szCs w:val="28"/>
          <w:lang w:eastAsia="ru-RU"/>
        </w:rPr>
        <w:t>и муниципальных услуг» («Наше время», № 304-308, 10.08.2011; № 342-350, 11.07.2013; № 628-633, 21.11.2013; официальный портал правовой информации Ростовской области http://pravo.donland.ru, 22.10.2015; официальный интернет-портал правовой информации www.pravo.gov.ru, 23.10.2015);</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При обращении за предоставлением муниципальной услуги заявитель представляет документы в одном экземпляре.</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Заявитель представляет заявление или уведомление и пакет документов одним из следующих способов:</w:t>
      </w:r>
    </w:p>
    <w:p>
      <w:pPr>
        <w:pStyle w:val="22"/>
        <w:jc w:val="both"/>
        <w:rPr>
          <w:rFonts w:ascii="Times New Roman" w:hAnsi="Times New Roman"/>
          <w:sz w:val="28"/>
          <w:szCs w:val="28"/>
          <w:lang w:eastAsia="ru-RU"/>
        </w:rPr>
      </w:pPr>
      <w:r>
        <w:rPr>
          <w:rFonts w:ascii="Times New Roman" w:hAnsi="Times New Roman"/>
          <w:sz w:val="28"/>
          <w:szCs w:val="28"/>
          <w:lang w:eastAsia="ru-RU"/>
        </w:rPr>
        <w:t>на бумажном носителе – при личном обращении в Администрацию Грузиновского сельского поселения, либо почтовым отправлением в адрес      Администрации Грузиновского сельского поселения;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В форме электронного документа – посредством электронной почты в адрес Администрации Грузиновского сельского поселения. </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Требования к заявлению (уведомлению) и пакету документов:</w:t>
      </w:r>
    </w:p>
    <w:p>
      <w:pPr>
        <w:pStyle w:val="22"/>
        <w:jc w:val="both"/>
        <w:rPr>
          <w:rFonts w:ascii="Times New Roman" w:hAnsi="Times New Roman"/>
          <w:sz w:val="28"/>
          <w:szCs w:val="28"/>
          <w:lang w:eastAsia="ru-RU"/>
        </w:rPr>
      </w:pPr>
      <w:r>
        <w:rPr>
          <w:rFonts w:ascii="Times New Roman" w:hAnsi="Times New Roman"/>
          <w:sz w:val="28"/>
          <w:szCs w:val="28"/>
          <w:lang w:eastAsia="ru-RU"/>
        </w:rPr>
        <w:t>в заявлении (уведомлении) и документах не должно быть подчисток, приписок, зачеркнутых слов и иных неоговоренных в них исправлений;</w:t>
      </w:r>
    </w:p>
    <w:p>
      <w:pPr>
        <w:pStyle w:val="22"/>
        <w:jc w:val="both"/>
        <w:rPr>
          <w:rFonts w:ascii="Times New Roman" w:hAnsi="Times New Roman"/>
          <w:sz w:val="28"/>
          <w:szCs w:val="28"/>
          <w:lang w:eastAsia="ru-RU"/>
        </w:rPr>
      </w:pPr>
      <w:r>
        <w:rPr>
          <w:rFonts w:ascii="Times New Roman" w:hAnsi="Times New Roman"/>
          <w:sz w:val="28"/>
          <w:szCs w:val="28"/>
          <w:lang w:eastAsia="ru-RU"/>
        </w:rPr>
        <w:t>заявление (уведомление) не может быть заполнено карандашом;</w:t>
      </w:r>
    </w:p>
    <w:p>
      <w:pPr>
        <w:pStyle w:val="22"/>
        <w:jc w:val="both"/>
        <w:rPr>
          <w:rFonts w:ascii="Times New Roman" w:hAnsi="Times New Roman"/>
          <w:sz w:val="28"/>
          <w:szCs w:val="28"/>
          <w:lang w:eastAsia="ru-RU"/>
        </w:rPr>
      </w:pPr>
      <w:r>
        <w:rPr>
          <w:rFonts w:ascii="Times New Roman" w:hAnsi="Times New Roman"/>
          <w:sz w:val="28"/>
          <w:szCs w:val="28"/>
          <w:lang w:eastAsia="ru-RU"/>
        </w:rPr>
        <w:t>заявление (уведомление) должно быть подписано заявителем либо представителем заявителя.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2.6.1. Д</w:t>
      </w:r>
      <w:r>
        <w:rPr>
          <w:rFonts w:ascii="Times New Roman" w:hAnsi="Times New Roman"/>
          <w:sz w:val="28"/>
          <w:szCs w:val="28"/>
        </w:rPr>
        <w:t xml:space="preserve">ля услуги «Принятие решения о проведении аукциона по продаже земельного участка или аукциона на право заключения договора аренды земельного участка»: </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2.6.1.1.Заявление о </w:t>
      </w:r>
      <w:r>
        <w:rPr>
          <w:rFonts w:ascii="Times New Roman" w:hAnsi="Times New Roman"/>
          <w:sz w:val="28"/>
          <w:szCs w:val="28"/>
        </w:rPr>
        <w:t>выдаче решения о проведении аукциона</w:t>
      </w:r>
      <w:r>
        <w:rPr>
          <w:rFonts w:ascii="Times New Roman" w:hAnsi="Times New Roman"/>
          <w:sz w:val="28"/>
          <w:szCs w:val="28"/>
          <w:lang w:eastAsia="ru-RU"/>
        </w:rPr>
        <w:br w:type="textWrapping"/>
      </w:r>
      <w:r>
        <w:rPr>
          <w:rFonts w:ascii="Times New Roman" w:hAnsi="Times New Roman"/>
          <w:sz w:val="28"/>
          <w:szCs w:val="28"/>
          <w:lang w:eastAsia="ru-RU"/>
        </w:rPr>
        <w:t xml:space="preserve">в письменной форме или в форме электронного документа (при наличии электронной подписи), оформленное согласно приложению № 1 или № 2 </w:t>
      </w:r>
      <w:r>
        <w:rPr>
          <w:rFonts w:ascii="Times New Roman" w:hAnsi="Times New Roman"/>
          <w:sz w:val="28"/>
          <w:szCs w:val="28"/>
          <w:lang w:eastAsia="ru-RU"/>
        </w:rPr>
        <w:br w:type="textWrapping"/>
      </w:r>
      <w:r>
        <w:rPr>
          <w:rFonts w:ascii="Times New Roman" w:hAnsi="Times New Roman"/>
          <w:sz w:val="28"/>
          <w:szCs w:val="28"/>
          <w:lang w:eastAsia="ru-RU"/>
        </w:rPr>
        <w:t>к административному регламенту – 1 экз. (оригинал).</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Заявление подается на имя главы Администрации Грузиновского сельского поселения – о в</w:t>
      </w:r>
      <w:r>
        <w:rPr>
          <w:rFonts w:ascii="Times New Roman" w:hAnsi="Times New Roman"/>
          <w:sz w:val="28"/>
          <w:szCs w:val="28"/>
        </w:rPr>
        <w:t>ыдаче Решение о проведении аукциона.</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Pr>
          <w:rFonts w:ascii="Times New Roman" w:hAnsi="Times New Roman"/>
          <w:sz w:val="28"/>
          <w:szCs w:val="28"/>
          <w:lang w:eastAsia="ru-RU"/>
        </w:rPr>
        <w:br w:type="textWrapping"/>
      </w:r>
      <w:r>
        <w:rPr>
          <w:rFonts w:ascii="Times New Roman" w:hAnsi="Times New Roman"/>
          <w:sz w:val="28"/>
          <w:szCs w:val="28"/>
          <w:lang w:eastAsia="ru-RU"/>
        </w:rPr>
        <w:t xml:space="preserve">в Российской Федерации (для беженцев), свидетельство о рассмотрении ходатайства о признании беженцем на территории Российской Федерации </w:t>
      </w:r>
      <w:r>
        <w:rPr>
          <w:rFonts w:ascii="Times New Roman" w:hAnsi="Times New Roman"/>
          <w:sz w:val="28"/>
          <w:szCs w:val="28"/>
          <w:lang w:eastAsia="ru-RU"/>
        </w:rPr>
        <w:br w:type="textWrapping"/>
      </w:r>
      <w:r>
        <w:rPr>
          <w:rFonts w:ascii="Times New Roman" w:hAnsi="Times New Roman"/>
          <w:sz w:val="28"/>
          <w:szCs w:val="28"/>
          <w:lang w:eastAsia="ru-RU"/>
        </w:rPr>
        <w:t xml:space="preserve">(для беженцев), свидетельство о предоставлении временного убежища </w:t>
      </w:r>
      <w:r>
        <w:rPr>
          <w:rFonts w:ascii="Times New Roman" w:hAnsi="Times New Roman"/>
          <w:sz w:val="28"/>
          <w:szCs w:val="28"/>
          <w:lang w:eastAsia="ru-RU"/>
        </w:rPr>
        <w:br w:type="textWrapping"/>
      </w:r>
      <w:r>
        <w:rPr>
          <w:rFonts w:ascii="Times New Roman" w:hAnsi="Times New Roman"/>
          <w:sz w:val="28"/>
          <w:szCs w:val="28"/>
          <w:lang w:eastAsia="ru-RU"/>
        </w:rPr>
        <w:t>на территории Российской Федерации.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Для представителей физического лица:</w:t>
      </w:r>
    </w:p>
    <w:p>
      <w:pPr>
        <w:pStyle w:val="22"/>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 Копия при предъявлении оригинала – 1</w:t>
      </w:r>
    </w:p>
    <w:p>
      <w:pPr>
        <w:pStyle w:val="22"/>
        <w:jc w:val="both"/>
        <w:rPr>
          <w:rFonts w:ascii="Times New Roman" w:hAnsi="Times New Roman"/>
          <w:sz w:val="28"/>
          <w:szCs w:val="28"/>
        </w:rPr>
      </w:pPr>
      <w:r>
        <w:rPr>
          <w:rFonts w:ascii="Times New Roman" w:hAnsi="Times New Roman"/>
          <w:sz w:val="28"/>
          <w:szCs w:val="28"/>
        </w:rPr>
        <w:t>Свидетельство о рождении - Копия при предъявлении оригинала – 1</w:t>
      </w:r>
    </w:p>
    <w:p>
      <w:pPr>
        <w:pStyle w:val="22"/>
        <w:jc w:val="both"/>
        <w:rPr>
          <w:rFonts w:ascii="Times New Roman" w:hAnsi="Times New Roman"/>
          <w:sz w:val="28"/>
          <w:szCs w:val="28"/>
        </w:rPr>
      </w:pPr>
      <w:r>
        <w:rPr>
          <w:rFonts w:ascii="Times New Roman" w:hAnsi="Times New Roman"/>
          <w:sz w:val="28"/>
          <w:szCs w:val="28"/>
        </w:rPr>
        <w:t>Акт органа опеки и попечительства о назначении опекуна или попечителя - Копия при предъявлении оригинала – 1</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Для представителей юридического лица:</w:t>
      </w:r>
    </w:p>
    <w:p>
      <w:pPr>
        <w:pStyle w:val="22"/>
        <w:jc w:val="both"/>
        <w:rPr>
          <w:rFonts w:ascii="Times New Roman" w:hAnsi="Times New Roman"/>
          <w:sz w:val="28"/>
          <w:szCs w:val="28"/>
        </w:rPr>
      </w:pPr>
      <w:r>
        <w:rPr>
          <w:rFonts w:ascii="Times New Roman" w:hAnsi="Times New Roman"/>
          <w:sz w:val="28"/>
          <w:szCs w:val="28"/>
          <w:lang w:eastAsia="ru-RU"/>
        </w:rPr>
        <w:t xml:space="preserve">доверенность, оформленная в установленном законом порядке </w:t>
      </w:r>
      <w:r>
        <w:rPr>
          <w:rFonts w:ascii="Times New Roman" w:hAnsi="Times New Roman"/>
          <w:sz w:val="28"/>
          <w:szCs w:val="28"/>
          <w:lang w:eastAsia="ru-RU"/>
        </w:rPr>
        <w:br w:type="textWrapping"/>
      </w:r>
      <w:r>
        <w:rPr>
          <w:rFonts w:ascii="Times New Roman" w:hAnsi="Times New Roman"/>
          <w:sz w:val="28"/>
          <w:szCs w:val="28"/>
          <w:lang w:eastAsia="ru-RU"/>
        </w:rPr>
        <w:t xml:space="preserve">на предоставление интересов заявителя (заявителей); - </w:t>
      </w:r>
      <w:r>
        <w:rPr>
          <w:rFonts w:ascii="Times New Roman" w:hAnsi="Times New Roman"/>
          <w:sz w:val="28"/>
          <w:szCs w:val="28"/>
        </w:rPr>
        <w:t>Копия при предъявлении оригинала – 1</w:t>
      </w:r>
    </w:p>
    <w:p>
      <w:pPr>
        <w:pStyle w:val="22"/>
        <w:jc w:val="both"/>
        <w:rPr>
          <w:rFonts w:ascii="Times New Roman" w:hAnsi="Times New Roman"/>
          <w:sz w:val="28"/>
          <w:szCs w:val="28"/>
        </w:rPr>
      </w:pPr>
      <w:r>
        <w:rPr>
          <w:rFonts w:ascii="Times New Roman" w:hAnsi="Times New Roman"/>
          <w:sz w:val="28"/>
          <w:szCs w:val="28"/>
          <w:lang w:eastAsia="ru-RU"/>
        </w:rPr>
        <w:t xml:space="preserve">определение арбитражного суда о введении внешнего управления </w:t>
      </w:r>
      <w:r>
        <w:rPr>
          <w:rFonts w:ascii="Times New Roman" w:hAnsi="Times New Roman"/>
          <w:sz w:val="28"/>
          <w:szCs w:val="28"/>
          <w:lang w:eastAsia="ru-RU"/>
        </w:rPr>
        <w:br w:type="textWrapping"/>
      </w:r>
      <w:r>
        <w:rPr>
          <w:rFonts w:ascii="Times New Roman" w:hAnsi="Times New Roman"/>
          <w:sz w:val="28"/>
          <w:szCs w:val="28"/>
          <w:lang w:eastAsia="ru-RU"/>
        </w:rPr>
        <w:t xml:space="preserve">и назначении внешнего управляющего (для организации, в отношении которой введена процедура внешнего управления) - </w:t>
      </w:r>
      <w:r>
        <w:rPr>
          <w:rFonts w:ascii="Times New Roman" w:hAnsi="Times New Roman"/>
          <w:sz w:val="28"/>
          <w:szCs w:val="28"/>
        </w:rPr>
        <w:t>Копия при предъявлении оригинала – 1</w:t>
      </w:r>
    </w:p>
    <w:p>
      <w:pPr>
        <w:pStyle w:val="22"/>
        <w:jc w:val="both"/>
        <w:rPr>
          <w:rFonts w:ascii="Times New Roman" w:hAnsi="Times New Roman"/>
          <w:sz w:val="28"/>
          <w:szCs w:val="28"/>
          <w:lang w:eastAsia="ru-RU"/>
        </w:rPr>
      </w:pPr>
      <w:r>
        <w:rPr>
          <w:rFonts w:ascii="Times New Roman" w:hAnsi="Times New Roman"/>
          <w:spacing w:val="-6"/>
          <w:sz w:val="28"/>
          <w:szCs w:val="28"/>
        </w:rPr>
        <w:t xml:space="preserve">   </w:t>
      </w:r>
      <w:r>
        <w:rPr>
          <w:rFonts w:ascii="Times New Roman" w:hAnsi="Times New Roman"/>
          <w:sz w:val="28"/>
          <w:szCs w:val="28"/>
          <w:lang w:eastAsia="ru-RU"/>
        </w:rPr>
        <w:t xml:space="preserve"> Администрация Грузиновского сельского поселения  не вправе требовать от заявителя:</w:t>
      </w:r>
    </w:p>
    <w:p>
      <w:pPr>
        <w:pStyle w:val="22"/>
        <w:jc w:val="both"/>
        <w:rPr>
          <w:rFonts w:ascii="Times New Roman" w:hAnsi="Times New Roman"/>
          <w:sz w:val="28"/>
          <w:szCs w:val="28"/>
          <w:lang w:eastAsia="ru-RU"/>
        </w:rPr>
      </w:pPr>
      <w:r>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w:t>
      </w:r>
      <w:r>
        <w:rPr>
          <w:rFonts w:ascii="Times New Roman" w:hAnsi="Times New Roman"/>
          <w:sz w:val="28"/>
          <w:szCs w:val="28"/>
          <w:lang w:eastAsia="ru-RU"/>
        </w:rPr>
        <w:br w:type="textWrapping"/>
      </w:r>
      <w:r>
        <w:rPr>
          <w:rFonts w:ascii="Times New Roman" w:hAnsi="Times New Roman"/>
          <w:sz w:val="28"/>
          <w:szCs w:val="28"/>
          <w:lang w:eastAsia="ru-RU"/>
        </w:rPr>
        <w:t>и муниципальных услуг».</w:t>
      </w:r>
    </w:p>
    <w:p>
      <w:pPr>
        <w:pStyle w:val="22"/>
        <w:jc w:val="both"/>
        <w:rPr>
          <w:rFonts w:ascii="Times New Roman" w:hAnsi="Times New Roman"/>
          <w:sz w:val="28"/>
          <w:szCs w:val="28"/>
        </w:rPr>
      </w:pPr>
      <w:r>
        <w:rPr>
          <w:rFonts w:ascii="Times New Roman" w:hAnsi="Times New Roman"/>
          <w:sz w:val="28"/>
          <w:szCs w:val="28"/>
          <w:lang w:eastAsia="ru-RU"/>
        </w:rPr>
        <w:t xml:space="preserve">   2.7.</w:t>
      </w:r>
      <w:r>
        <w:rPr>
          <w:rFonts w:ascii="Times New Roman" w:hAnsi="Times New Roman"/>
          <w:sz w:val="28"/>
          <w:szCs w:val="28"/>
        </w:rPr>
        <w:t xml:space="preserve">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pPr>
        <w:pStyle w:val="22"/>
        <w:jc w:val="both"/>
        <w:rPr>
          <w:rFonts w:ascii="Times New Roman" w:hAnsi="Times New Roman"/>
          <w:color w:val="000000"/>
          <w:sz w:val="28"/>
          <w:szCs w:val="28"/>
        </w:rPr>
      </w:pPr>
      <w:r>
        <w:rPr>
          <w:rFonts w:ascii="Times New Roman" w:hAnsi="Times New Roman"/>
          <w:color w:val="000000"/>
          <w:sz w:val="28"/>
          <w:szCs w:val="28"/>
        </w:rPr>
        <w:t xml:space="preserve">Заявитель вправе представить в Администрацию </w:t>
      </w:r>
      <w:r>
        <w:rPr>
          <w:rFonts w:ascii="Times New Roman" w:hAnsi="Times New Roman"/>
          <w:sz w:val="28"/>
          <w:szCs w:val="28"/>
        </w:rPr>
        <w:t>Грузиновского</w:t>
      </w:r>
      <w:r>
        <w:rPr>
          <w:rFonts w:ascii="Times New Roman" w:hAnsi="Times New Roman"/>
          <w:color w:val="000000"/>
          <w:sz w:val="28"/>
          <w:szCs w:val="28"/>
        </w:rPr>
        <w:t xml:space="preserve"> сельского поселения документы, запрашиваемые  по каналам межведомственного взаимодействия, по собственной инициативе.</w:t>
      </w:r>
    </w:p>
    <w:p>
      <w:pPr>
        <w:pStyle w:val="22"/>
        <w:jc w:val="both"/>
        <w:rPr>
          <w:rFonts w:ascii="Times New Roman" w:hAnsi="Times New Roman"/>
          <w:i/>
          <w:sz w:val="28"/>
          <w:szCs w:val="28"/>
        </w:rPr>
      </w:pPr>
      <w:r>
        <w:rPr>
          <w:rFonts w:ascii="Times New Roman" w:hAnsi="Times New Roman"/>
          <w:sz w:val="28"/>
          <w:szCs w:val="28"/>
        </w:rPr>
        <w:t xml:space="preserve">   2.7.1.</w:t>
      </w:r>
      <w:r>
        <w:rPr>
          <w:rFonts w:ascii="Times New Roman" w:hAnsi="Times New Roman"/>
          <w:spacing w:val="-6"/>
          <w:sz w:val="28"/>
          <w:szCs w:val="28"/>
        </w:rPr>
        <w:t xml:space="preserve">Выписка из ЕГРН (об испрашиваемом земельном участке) </w:t>
      </w:r>
      <w:r>
        <w:rPr>
          <w:rFonts w:ascii="Times New Roman" w:hAnsi="Times New Roman"/>
          <w:i/>
          <w:sz w:val="28"/>
          <w:szCs w:val="28"/>
        </w:rPr>
        <w:t xml:space="preserve">- </w:t>
      </w:r>
      <w:r>
        <w:rPr>
          <w:rFonts w:ascii="Times New Roman" w:hAnsi="Times New Roman"/>
          <w:sz w:val="28"/>
          <w:szCs w:val="28"/>
        </w:rPr>
        <w:t>оригинал – 1</w:t>
      </w:r>
    </w:p>
    <w:p>
      <w:pPr>
        <w:pStyle w:val="22"/>
        <w:jc w:val="both"/>
        <w:rPr>
          <w:rFonts w:ascii="Times New Roman" w:hAnsi="Times New Roman"/>
          <w:sz w:val="28"/>
          <w:szCs w:val="28"/>
          <w:lang w:eastAsia="ru-RU"/>
        </w:rPr>
      </w:pPr>
      <w:r>
        <w:rPr>
          <w:rFonts w:ascii="Times New Roman" w:hAnsi="Times New Roman"/>
          <w:sz w:val="28"/>
          <w:szCs w:val="28"/>
        </w:rPr>
        <w:t xml:space="preserve">   </w:t>
      </w:r>
      <w:r>
        <w:rPr>
          <w:rFonts w:ascii="Times New Roman" w:hAnsi="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Оснований в приеме документов, необходимых для предоставления муниципальной услуги, не предусмотрено.</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2.9.  Исчерпывающий перечень оснований для приостановления или отказа в предоставлении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2.9.1.  Оснований для приостановления муниципальной услуги не предусмотрено.</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2.9.2.  Основания для отказа в предоставления услуги.</w:t>
      </w:r>
    </w:p>
    <w:p>
      <w:pPr>
        <w:pStyle w:val="22"/>
        <w:jc w:val="both"/>
        <w:rPr>
          <w:rFonts w:ascii="Times New Roman" w:hAnsi="Times New Roman"/>
          <w:sz w:val="28"/>
          <w:szCs w:val="28"/>
        </w:rPr>
      </w:pPr>
      <w:r>
        <w:rPr>
          <w:rFonts w:ascii="Times New Roman" w:hAnsi="Times New Roman"/>
          <w:sz w:val="28"/>
          <w:szCs w:val="28"/>
          <w:lang w:eastAsia="ru-RU"/>
        </w:rPr>
        <w:t xml:space="preserve">  2.9.2.1. </w:t>
      </w:r>
      <w:r>
        <w:rPr>
          <w:rFonts w:ascii="Times New Roman" w:hAnsi="Times New Roman"/>
          <w:sz w:val="28"/>
          <w:szCs w:val="28"/>
        </w:rPr>
        <w:t>Исчерпывающий перечень оснований для отказа в предоставлении государственной или муниципальной услуги:</w:t>
      </w:r>
    </w:p>
    <w:p>
      <w:pPr>
        <w:pStyle w:val="22"/>
        <w:jc w:val="both"/>
        <w:rPr>
          <w:rFonts w:ascii="Times New Roman" w:hAnsi="Times New Roman"/>
          <w:sz w:val="28"/>
          <w:szCs w:val="28"/>
        </w:rPr>
      </w:pPr>
      <w:r>
        <w:rPr>
          <w:rFonts w:ascii="Times New Roman" w:hAnsi="Times New Roman"/>
          <w:sz w:val="28"/>
          <w:szCs w:val="28"/>
        </w:rPr>
        <w:t xml:space="preserve">  2.9.2.2. 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pPr>
        <w:pStyle w:val="22"/>
        <w:jc w:val="both"/>
        <w:rPr>
          <w:rFonts w:ascii="Times New Roman" w:hAnsi="Times New Roman"/>
          <w:sz w:val="28"/>
          <w:szCs w:val="28"/>
        </w:rPr>
      </w:pPr>
      <w:r>
        <w:rPr>
          <w:rFonts w:ascii="Times New Roman" w:hAnsi="Times New Roman"/>
          <w:sz w:val="28"/>
          <w:szCs w:val="28"/>
        </w:rPr>
        <w:t xml:space="preserve">  2.9.2.3. Обращение за получением муниципальной услуги ненадлежащего лица.</w:t>
      </w:r>
    </w:p>
    <w:p>
      <w:pPr>
        <w:pStyle w:val="22"/>
        <w:jc w:val="both"/>
        <w:rPr>
          <w:rFonts w:ascii="Times New Roman" w:hAnsi="Times New Roman"/>
          <w:sz w:val="28"/>
          <w:szCs w:val="28"/>
        </w:rPr>
      </w:pPr>
      <w:r>
        <w:rPr>
          <w:rFonts w:ascii="Times New Roman" w:hAnsi="Times New Roman"/>
          <w:sz w:val="28"/>
          <w:szCs w:val="28"/>
        </w:rPr>
        <w:t xml:space="preserve">  2.9.2.4. Обращение за получением муниципальной услуги  в ненадлежащий орган (орган, не обладающий правом  выдачи решения о проведении аукциона в пределах  его компетенции).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В соответствии с перечнем услуг, которые являются необходимыми</w:t>
      </w:r>
      <w:r>
        <w:rPr>
          <w:rFonts w:ascii="Times New Roman" w:hAnsi="Times New Roman"/>
          <w:sz w:val="28"/>
          <w:szCs w:val="28"/>
          <w:lang w:eastAsia="ru-RU"/>
        </w:rPr>
        <w:br w:type="textWrapping"/>
      </w:r>
      <w:r>
        <w:rPr>
          <w:rFonts w:ascii="Times New Roman" w:hAnsi="Times New Roman"/>
          <w:sz w:val="28"/>
          <w:szCs w:val="28"/>
          <w:lang w:eastAsia="ru-RU"/>
        </w:rPr>
        <w:t>и обязательными для предоставления муниципальных услуг Администрацией Грузиновского сельского поселения заявитель получает:</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нотариальное удостоверение доверенностей, согласий;</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нотариальное свидетельствование подлинности копий документов </w:t>
      </w:r>
      <w:r>
        <w:rPr>
          <w:rFonts w:ascii="Times New Roman" w:hAnsi="Times New Roman"/>
          <w:sz w:val="28"/>
          <w:szCs w:val="28"/>
          <w:lang w:eastAsia="ru-RU"/>
        </w:rPr>
        <w:br w:type="textWrapping"/>
      </w:r>
      <w:r>
        <w:rPr>
          <w:rFonts w:ascii="Times New Roman" w:hAnsi="Times New Roman"/>
          <w:sz w:val="28"/>
          <w:szCs w:val="28"/>
          <w:lang w:eastAsia="ru-RU"/>
        </w:rPr>
        <w:t>и выписок из них;</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нотариальное свидетельствование подлинности подписи и верности перевода;</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удостоверение доверенностей органом (организацией), выдавшим документ;</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свидетельствование подлинности копий документов и выписок из них органом (организацией), выдавшим документ;</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2.11. Порядок, размер и основания взимания государственной пошлины или иной платы, взимаемой за предоставление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Муниципальная услуга предоставляется без взимания государственной пошлины или иной платы.</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Федерации.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2.13.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Время ожидания в очереди для подачи документов и получения результата муниципальной услуги не превышает 15 минут.</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Pr>
          <w:rFonts w:ascii="Times New Roman" w:hAnsi="Times New Roman"/>
          <w:sz w:val="28"/>
          <w:szCs w:val="28"/>
          <w:lang w:eastAsia="ru-RU"/>
        </w:rPr>
        <w:br w:type="textWrapping"/>
      </w:r>
      <w:r>
        <w:rPr>
          <w:rFonts w:ascii="Times New Roman" w:hAnsi="Times New Roman"/>
          <w:sz w:val="28"/>
          <w:szCs w:val="28"/>
          <w:lang w:eastAsia="ru-RU"/>
        </w:rPr>
        <w:t xml:space="preserve">   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При предоставлении документов в Администрацию Грузиновского сельского поселения заявление регистрируется в день приема документов. </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При отправке документов по почте в адрес  Администрации Грузиновского сельского поселения заявление регистрируется в день поступления документов.</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Места предоставления муниципальной услуги должны отвечать следующим требованиям.</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Помещение должно быть оборудовано отдельным входом для свободного доступа заявителей.</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Для обслуживания заявителей с ограниченными физическими возможностями должны быть обеспечены:</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условия для беспрепятственного доступа к объектам и предоставляемым в них услугам;</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надлежащее размещение оборудования и носителей информации, необходимых для обеспечения беспрепятственного доступа инвалидов</w:t>
      </w:r>
      <w:r>
        <w:rPr>
          <w:rFonts w:ascii="Times New Roman" w:hAnsi="Times New Roman"/>
          <w:sz w:val="28"/>
          <w:szCs w:val="28"/>
          <w:lang w:eastAsia="ru-RU"/>
        </w:rPr>
        <w:br w:type="textWrapping"/>
      </w:r>
      <w:r>
        <w:rPr>
          <w:rFonts w:ascii="Times New Roman" w:hAnsi="Times New Roman"/>
          <w:sz w:val="28"/>
          <w:szCs w:val="28"/>
          <w:lang w:eastAsia="ru-RU"/>
        </w:rPr>
        <w:t>к объектам и услугам, с учетом ограничений их жизнедеятельности;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Помещения для работы с заявителями оборудуются соответствующими информационными стендами, вывесками, указателями.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на официальном сайте Администрации Грузиновского сельского поселения.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2.16. Показатели доступности и качества муниципальной услуги, </w:t>
      </w:r>
      <w:r>
        <w:rPr>
          <w:rFonts w:ascii="Times New Roman" w:hAnsi="Times New Roman"/>
          <w:sz w:val="28"/>
          <w:szCs w:val="28"/>
          <w:lang w:eastAsia="ru-RU"/>
        </w:rPr>
        <w:br w:type="textWrapping"/>
      </w:r>
      <w:r>
        <w:rPr>
          <w:rFonts w:ascii="Times New Roman" w:hAnsi="Times New Roman"/>
          <w:sz w:val="28"/>
          <w:szCs w:val="28"/>
          <w:lang w:eastAsia="ru-RU"/>
        </w:rPr>
        <w:t xml:space="preserve">в том числе количество взаимодействий заявителя с должностными лицами </w:t>
      </w:r>
      <w:r>
        <w:rPr>
          <w:rFonts w:ascii="Times New Roman" w:hAnsi="Times New Roman"/>
          <w:sz w:val="28"/>
          <w:szCs w:val="28"/>
          <w:lang w:eastAsia="ru-RU"/>
        </w:rPr>
        <w:br w:type="textWrapping"/>
      </w:r>
      <w:r>
        <w:rPr>
          <w:rFonts w:ascii="Times New Roman" w:hAnsi="Times New Roman"/>
          <w:sz w:val="28"/>
          <w:szCs w:val="28"/>
          <w:lang w:eastAsia="ru-RU"/>
        </w:rPr>
        <w:t>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2.16.1. Показателями доступности муниципальной услуги являются: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снижение количества взаимодействий физических и юридических лиц </w:t>
      </w:r>
      <w:r>
        <w:rPr>
          <w:rFonts w:ascii="Times New Roman" w:hAnsi="Times New Roman"/>
          <w:sz w:val="28"/>
          <w:szCs w:val="28"/>
          <w:lang w:eastAsia="ru-RU"/>
        </w:rPr>
        <w:br w:type="textWrapping"/>
      </w:r>
      <w:r>
        <w:rPr>
          <w:rFonts w:ascii="Times New Roman" w:hAnsi="Times New Roman"/>
          <w:sz w:val="28"/>
          <w:szCs w:val="28"/>
          <w:lang w:eastAsia="ru-RU"/>
        </w:rPr>
        <w:t>с должностными лицами органов местного самоуправления при получении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 возможность получать муниципальную услугу своевременно</w:t>
      </w:r>
      <w:r>
        <w:rPr>
          <w:rFonts w:ascii="Times New Roman" w:hAnsi="Times New Roman"/>
          <w:sz w:val="28"/>
          <w:szCs w:val="28"/>
          <w:lang w:eastAsia="ru-RU"/>
        </w:rPr>
        <w:br w:type="textWrapping"/>
      </w:r>
      <w:r>
        <w:rPr>
          <w:rFonts w:ascii="Times New Roman" w:hAnsi="Times New Roman"/>
          <w:sz w:val="28"/>
          <w:szCs w:val="28"/>
          <w:lang w:eastAsia="ru-RU"/>
        </w:rPr>
        <w:t>и в соответствии со стандартом предоставления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возможность получать полную, актуальную и достоверную информацию о порядке предоставления муниципальной услуги, в том числе, </w:t>
      </w:r>
      <w:r>
        <w:rPr>
          <w:rFonts w:ascii="Times New Roman" w:hAnsi="Times New Roman"/>
          <w:sz w:val="28"/>
          <w:szCs w:val="28"/>
          <w:lang w:eastAsia="ru-RU"/>
        </w:rPr>
        <w:br w:type="textWrapping"/>
      </w:r>
      <w:r>
        <w:rPr>
          <w:rFonts w:ascii="Times New Roman" w:hAnsi="Times New Roman"/>
          <w:sz w:val="28"/>
          <w:szCs w:val="28"/>
          <w:lang w:eastAsia="ru-RU"/>
        </w:rPr>
        <w:t>с использованием официального сайта Администрации Грузиновского сельского поселения;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возможность получать информацию о результате предоставления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возможность обращаться в досудебном и (или) судебном порядке </w:t>
      </w:r>
      <w:r>
        <w:rPr>
          <w:rFonts w:ascii="Times New Roman" w:hAnsi="Times New Roman"/>
          <w:sz w:val="28"/>
          <w:szCs w:val="28"/>
          <w:lang w:eastAsia="ru-RU"/>
        </w:rPr>
        <w:br w:type="textWrapping"/>
      </w:r>
      <w:r>
        <w:rPr>
          <w:rFonts w:ascii="Times New Roman" w:hAnsi="Times New Roman"/>
          <w:sz w:val="28"/>
          <w:szCs w:val="28"/>
          <w:lang w:eastAsia="ru-RU"/>
        </w:rPr>
        <w:t xml:space="preserve">в соответствии с законодательством Российской Федерации с жалобой </w:t>
      </w:r>
      <w:r>
        <w:rPr>
          <w:rFonts w:ascii="Times New Roman" w:hAnsi="Times New Roman"/>
          <w:sz w:val="28"/>
          <w:szCs w:val="28"/>
          <w:lang w:eastAsia="ru-RU"/>
        </w:rPr>
        <w:br w:type="textWrapping"/>
      </w:r>
      <w:r>
        <w:rPr>
          <w:rFonts w:ascii="Times New Roman" w:hAnsi="Times New Roman"/>
          <w:sz w:val="28"/>
          <w:szCs w:val="28"/>
          <w:lang w:eastAsia="ru-RU"/>
        </w:rPr>
        <w:t>на принятое по заявлению заявителя решение или на действия (бездействие) должностных лиц Администрации Грузиновского сельского поселения.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2.16.2. Основные требования к качеству предоставления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своевременность предоставления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достоверность и полнота информирования заявителя о ходе рассмотрения его обращения;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создание комфортных условий при предоставлении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удобство и доступность получения заявителем информации о порядке предоставления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2.16.4.  Показатели доступности услуги для инвалидов:</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сопровождение инвалидов, имеющих стойкие расстройства функции зрения и самостоятельного передвижения, и оказание им помощи на объектах;</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допуск на объекты сурдопереводчика и тифлосурдопереводчика;</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допуск на объекты собаки-проводника при наличии документа, подтверждающего ее специальное обучение, выданного в соответствии</w:t>
      </w:r>
      <w:r>
        <w:rPr>
          <w:rFonts w:ascii="Times New Roman" w:hAnsi="Times New Roman"/>
          <w:sz w:val="28"/>
          <w:szCs w:val="28"/>
          <w:lang w:eastAsia="ru-RU"/>
        </w:rPr>
        <w:br w:type="textWrapping"/>
      </w:r>
      <w:r>
        <w:rPr>
          <w:rFonts w:ascii="Times New Roman" w:hAnsi="Times New Roman"/>
          <w:sz w:val="28"/>
          <w:szCs w:val="28"/>
          <w:lang w:eastAsia="ru-RU"/>
        </w:rPr>
        <w:t>с Приказом Министерства труда и социальной защиты Российской Федерации от 22.06.2015 № 386н;</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оказание сотрудниками, предоставляющими услуги, иной необходимой инвалидам помощи в преодолении барьеров, мешающих получению услуг, </w:t>
      </w:r>
      <w:r>
        <w:rPr>
          <w:rFonts w:ascii="Times New Roman" w:hAnsi="Times New Roman"/>
          <w:sz w:val="28"/>
          <w:szCs w:val="28"/>
          <w:lang w:eastAsia="ru-RU"/>
        </w:rPr>
        <w:br w:type="textWrapping"/>
      </w:r>
      <w:r>
        <w:rPr>
          <w:rFonts w:ascii="Times New Roman" w:hAnsi="Times New Roman"/>
          <w:sz w:val="28"/>
          <w:szCs w:val="28"/>
          <w:lang w:eastAsia="ru-RU"/>
        </w:rPr>
        <w:t>и использованию объектов наравне с другими лицами.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2.16.5. При предоставлении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при направлении заявления (уведомления) почтовым отправлением </w:t>
      </w:r>
      <w:r>
        <w:rPr>
          <w:rFonts w:ascii="Times New Roman" w:hAnsi="Times New Roman"/>
          <w:sz w:val="28"/>
          <w:szCs w:val="28"/>
          <w:lang w:eastAsia="ru-RU"/>
        </w:rPr>
        <w:br w:type="textWrapping"/>
      </w:r>
      <w:r>
        <w:rPr>
          <w:rFonts w:ascii="Times New Roman" w:hAnsi="Times New Roman"/>
          <w:sz w:val="28"/>
          <w:szCs w:val="28"/>
          <w:lang w:eastAsia="ru-RU"/>
        </w:rP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При обращении в  администрацию Грузиновского сельского поселения, заявитель взаимодействует с сотрудником  администрации, участвующим в предоставлении муниципальной услуги, 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Возможность получения сведений о ходе предоставления муниципальной услуги реализуется по номерам телефонов, адресам электронной почты, указанным на официальном сайте Администрации Грузиновского сельского поселения.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2.17. Иные требования, в том числе, учитывающие особенности предоставления муниципальных услуг в электронной форме.</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2.17.1. Заявитель имеет право представить заявление (уведомление):</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2.17.1.1. В Администрацию Грузиноговского сельского поселения: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непосредственно в Администрацию Грузиновского сельского поселения;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по почте;</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по электронной почте.</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2.17.2.  В администрации Грузиновского сельского поселения заявление и пакет документов принимает специалист Администрации Грузиновского сельского поселения</w:t>
      </w:r>
      <w:r>
        <w:rPr>
          <w:rFonts w:ascii="Times New Roman" w:hAnsi="Times New Roman"/>
          <w:sz w:val="28"/>
          <w:szCs w:val="28"/>
          <w:lang w:eastAsia="ru-RU"/>
        </w:rPr>
        <w:br w:type="textWrapping"/>
      </w:r>
      <w:r>
        <w:rPr>
          <w:rFonts w:ascii="Times New Roman" w:hAnsi="Times New Roman"/>
          <w:sz w:val="28"/>
          <w:szCs w:val="28"/>
          <w:lang w:eastAsia="ru-RU"/>
        </w:rPr>
        <w:t>в порядке общего делопроизводства.</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При представлении документов в администрацию Грузиновского сельского поселения копии заверяются специалистом, принимающим документ, при предъявлении оригиналов.</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Заявитель обращается за предоставлением услуги в установленное графиком приема время согласно пункту 1.4.2 раздела 1 административного регламента.</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2.17.3 При отправке по почте заявление (уведомление) и пакет документов в адрес Администрации Грузиновского сельского поселения направляются почтовым отправлением с уведомлением о вручении.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2.17.4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2.17.5  Требования к заявлению, направляемому в форме электронного документа, и пакету документов, прилагаемых к заявлению:</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заявление в форме электронного документа направляется в виде файла </w:t>
      </w:r>
      <w:r>
        <w:rPr>
          <w:rFonts w:ascii="Times New Roman" w:hAnsi="Times New Roman"/>
          <w:sz w:val="28"/>
          <w:szCs w:val="28"/>
          <w:lang w:eastAsia="ru-RU"/>
        </w:rPr>
        <w:br w:type="textWrapping"/>
      </w:r>
      <w:r>
        <w:rPr>
          <w:rFonts w:ascii="Times New Roman" w:hAnsi="Times New Roman"/>
          <w:sz w:val="28"/>
          <w:szCs w:val="28"/>
          <w:lang w:eastAsia="ru-RU"/>
        </w:rPr>
        <w:t>в форматах doc, docx, txt, xls, xlsx, rtf, если указанные заявления предоставляются в форме электронного документа посредством электронной почты;</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w:t>
      </w:r>
      <w:r>
        <w:rPr>
          <w:rFonts w:ascii="Times New Roman" w:hAnsi="Times New Roman"/>
          <w:sz w:val="28"/>
          <w:szCs w:val="28"/>
          <w:lang w:eastAsia="ru-RU"/>
        </w:rPr>
        <w:br w:type="textWrapping"/>
      </w:r>
      <w:r>
        <w:rPr>
          <w:rFonts w:ascii="Times New Roman" w:hAnsi="Times New Roman"/>
          <w:sz w:val="28"/>
          <w:szCs w:val="28"/>
          <w:lang w:eastAsia="ru-RU"/>
        </w:rPr>
        <w:t>в форматах pdf, tif;</w:t>
      </w:r>
    </w:p>
    <w:p>
      <w:pPr>
        <w:pStyle w:val="22"/>
        <w:jc w:val="both"/>
        <w:rPr>
          <w:rFonts w:ascii="Times New Roman" w:hAnsi="Times New Roman"/>
          <w:sz w:val="28"/>
          <w:szCs w:val="28"/>
          <w:lang w:eastAsia="ru-RU"/>
        </w:rPr>
      </w:pPr>
      <w:r>
        <w:rPr>
          <w:rFonts w:ascii="Times New Roman" w:hAnsi="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2.17.6  Заявление в форме электронного документа подписывается по выбору заявителя (если заявителем является физическое лицо):</w:t>
      </w:r>
    </w:p>
    <w:p>
      <w:pPr>
        <w:pStyle w:val="22"/>
        <w:jc w:val="both"/>
        <w:rPr>
          <w:rFonts w:ascii="Times New Roman" w:hAnsi="Times New Roman"/>
          <w:sz w:val="28"/>
          <w:szCs w:val="28"/>
          <w:lang w:eastAsia="ru-RU"/>
        </w:rPr>
      </w:pPr>
      <w:r>
        <w:rPr>
          <w:rFonts w:ascii="Times New Roman" w:hAnsi="Times New Roman"/>
          <w:sz w:val="28"/>
          <w:szCs w:val="28"/>
          <w:lang w:eastAsia="ru-RU"/>
        </w:rPr>
        <w:t>электронной подписью заявителя (представителя заявителя);</w:t>
      </w:r>
    </w:p>
    <w:p>
      <w:pPr>
        <w:pStyle w:val="22"/>
        <w:jc w:val="both"/>
        <w:rPr>
          <w:rFonts w:ascii="Times New Roman" w:hAnsi="Times New Roman"/>
          <w:sz w:val="28"/>
          <w:szCs w:val="28"/>
          <w:lang w:eastAsia="ru-RU"/>
        </w:rPr>
      </w:pPr>
      <w:r>
        <w:rPr>
          <w:rFonts w:ascii="Times New Roman" w:hAnsi="Times New Roman"/>
          <w:sz w:val="28"/>
          <w:szCs w:val="28"/>
          <w:lang w:eastAsia="ru-RU"/>
        </w:rPr>
        <w:t>усиленной квалифицированной электронной подписью заявителя (представителя заявителя).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2.17.7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22"/>
        <w:jc w:val="both"/>
        <w:rPr>
          <w:rFonts w:ascii="Times New Roman" w:hAnsi="Times New Roman"/>
          <w:sz w:val="28"/>
          <w:szCs w:val="28"/>
          <w:lang w:eastAsia="ru-RU"/>
        </w:rPr>
      </w:pPr>
      <w:r>
        <w:rPr>
          <w:rFonts w:ascii="Times New Roman" w:hAnsi="Times New Roman"/>
          <w:sz w:val="28"/>
          <w:szCs w:val="28"/>
          <w:lang w:eastAsia="ru-RU"/>
        </w:rPr>
        <w:t>лица, действующего от имени юридического лица без доверенности;</w:t>
      </w:r>
    </w:p>
    <w:p>
      <w:pPr>
        <w:pStyle w:val="22"/>
        <w:jc w:val="both"/>
        <w:rPr>
          <w:rFonts w:ascii="Times New Roman" w:hAnsi="Times New Roman"/>
          <w:sz w:val="28"/>
          <w:szCs w:val="28"/>
          <w:lang w:eastAsia="ru-RU"/>
        </w:rPr>
      </w:pPr>
      <w:r>
        <w:rPr>
          <w:rFonts w:ascii="Times New Roman" w:hAnsi="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2.17.8  Доверенность, подтверждающая правомочие на обращение </w:t>
      </w:r>
      <w:r>
        <w:rPr>
          <w:rFonts w:ascii="Times New Roman" w:hAnsi="Times New Roman"/>
          <w:sz w:val="28"/>
          <w:szCs w:val="28"/>
          <w:lang w:eastAsia="ru-RU"/>
        </w:rPr>
        <w:br w:type="textWrapping"/>
      </w:r>
      <w:r>
        <w:rPr>
          <w:rFonts w:ascii="Times New Roman" w:hAnsi="Times New Roman"/>
          <w:sz w:val="28"/>
          <w:szCs w:val="28"/>
          <w:lang w:eastAsia="ru-RU"/>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w:t>
      </w:r>
      <w:r>
        <w:rPr>
          <w:rFonts w:ascii="Times New Roman" w:hAnsi="Times New Roman"/>
          <w:sz w:val="28"/>
          <w:szCs w:val="28"/>
          <w:lang w:eastAsia="ru-RU"/>
        </w:rPr>
        <w:br w:type="textWrapping"/>
      </w:r>
      <w:r>
        <w:rPr>
          <w:rFonts w:ascii="Times New Roman" w:hAnsi="Times New Roman"/>
          <w:sz w:val="28"/>
          <w:szCs w:val="28"/>
          <w:lang w:eastAsia="ru-RU"/>
        </w:rPr>
        <w:t>нотариуса.</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2.17.9  В случае если Федеральными законами используемый </w:t>
      </w:r>
      <w:r>
        <w:rPr>
          <w:rFonts w:ascii="Times New Roman" w:hAnsi="Times New Roman"/>
          <w:sz w:val="28"/>
          <w:szCs w:val="28"/>
          <w:lang w:eastAsia="ru-RU"/>
        </w:rPr>
        <w:br w:type="textWrapping"/>
      </w:r>
      <w:r>
        <w:rPr>
          <w:rFonts w:ascii="Times New Roman" w:hAnsi="Times New Roman"/>
          <w:sz w:val="28"/>
          <w:szCs w:val="28"/>
          <w:lang w:eastAsia="ru-RU"/>
        </w:rPr>
        <w:t>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2.17.10 В случае если Федеральными законами и изданными </w:t>
      </w:r>
      <w:r>
        <w:rPr>
          <w:rFonts w:ascii="Times New Roman" w:hAnsi="Times New Roman"/>
          <w:sz w:val="28"/>
          <w:szCs w:val="28"/>
          <w:lang w:eastAsia="ru-RU"/>
        </w:rPr>
        <w:br w:type="textWrapping"/>
      </w:r>
      <w:r>
        <w:rPr>
          <w:rFonts w:ascii="Times New Roman" w:hAnsi="Times New Roman"/>
          <w:sz w:val="28"/>
          <w:szCs w:val="28"/>
          <w:lang w:eastAsia="ru-RU"/>
        </w:rP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Pr>
          <w:rFonts w:ascii="Times New Roman" w:hAnsi="Times New Roman"/>
          <w:sz w:val="28"/>
          <w:szCs w:val="28"/>
          <w:lang w:eastAsia="ru-RU"/>
        </w:rPr>
        <w:br w:type="textWrapping"/>
      </w:r>
      <w:r>
        <w:rPr>
          <w:rFonts w:ascii="Times New Roman" w:hAnsi="Times New Roman"/>
          <w:sz w:val="28"/>
          <w:szCs w:val="28"/>
          <w:lang w:eastAsia="ru-RU"/>
        </w:rPr>
        <w:t>(представителя заявителя).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2.17.11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2.17.12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на адрес электронной почты, указанный в заявлении.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3.1. Исчерпывающий перечень административных процедур при предоставлении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Муниципальная услуга «</w:t>
      </w:r>
      <w:r>
        <w:rPr>
          <w:rFonts w:ascii="Times New Roman" w:hAnsi="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sz w:val="28"/>
          <w:szCs w:val="28"/>
          <w:lang w:eastAsia="ru-RU"/>
        </w:rPr>
        <w:t>» включает в себя следующие административные процедуры:</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прием и регистрация заявления (уведомления) и пакета документов;</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выдача (направление) результата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3.2. Описание административных процедур при предоставлении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3.2.1.  Административная процедура – прием и регистрация заявления (уведомления) и пакета документов.</w:t>
      </w:r>
    </w:p>
    <w:p>
      <w:pPr>
        <w:pStyle w:val="22"/>
        <w:jc w:val="both"/>
        <w:rPr>
          <w:rFonts w:ascii="Times New Roman" w:hAnsi="Times New Roman"/>
          <w:sz w:val="28"/>
          <w:szCs w:val="28"/>
          <w:lang w:eastAsia="ru-RU"/>
        </w:rPr>
      </w:pPr>
      <w:r>
        <w:rPr>
          <w:rFonts w:ascii="Times New Roman" w:hAnsi="Times New Roman"/>
          <w:sz w:val="28"/>
          <w:szCs w:val="28"/>
          <w:lang w:eastAsia="ru-RU"/>
        </w:rPr>
        <w:t>Основанием для начала административной процедуры является обращение заявителя или его уполномоченного представителя в  администрацию Грузиновского сельского поселения с комплектом документов, указанных в пункте 2.6. раздела 2 административного регламента.</w:t>
      </w:r>
    </w:p>
    <w:p>
      <w:pPr>
        <w:pStyle w:val="22"/>
        <w:jc w:val="both"/>
        <w:rPr>
          <w:rFonts w:ascii="Times New Roman" w:hAnsi="Times New Roman"/>
          <w:sz w:val="28"/>
          <w:szCs w:val="28"/>
          <w:lang w:eastAsia="ru-RU"/>
        </w:rPr>
      </w:pPr>
      <w:r>
        <w:rPr>
          <w:rFonts w:ascii="Times New Roman" w:hAnsi="Times New Roman"/>
          <w:sz w:val="28"/>
          <w:szCs w:val="28"/>
          <w:lang w:eastAsia="ru-RU"/>
        </w:rPr>
        <w:t>Ответственными за выполнение административной процедуры являются  Администрация Грузиновского сельского поселения, каждый в рамках своих полномочий.</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3.2.1.1 При обращении заявителя в Администрацию Грузиновского сельского поселения специалист Администрации ответственный за прием документов:</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устанавливает личность заявителя, в том числе проверяет наличие документа, удостоверяющего личность;</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проверяет полномочия представителя заявителя действовать </w:t>
      </w:r>
      <w:r>
        <w:rPr>
          <w:rFonts w:ascii="Times New Roman" w:hAnsi="Times New Roman"/>
          <w:sz w:val="28"/>
          <w:szCs w:val="28"/>
          <w:lang w:eastAsia="ru-RU"/>
        </w:rPr>
        <w:br w:type="textWrapping"/>
      </w:r>
      <w:r>
        <w:rPr>
          <w:rFonts w:ascii="Times New Roman" w:hAnsi="Times New Roman"/>
          <w:sz w:val="28"/>
          <w:szCs w:val="28"/>
          <w:lang w:eastAsia="ru-RU"/>
        </w:rPr>
        <w:t>от его имени, в том числе полномочия представителя юридического лица, действовать от имени юридического лица;</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проверяет соответствие в заявлении (уведомлении) данных (сведений) </w:t>
      </w:r>
      <w:r>
        <w:rPr>
          <w:rFonts w:ascii="Times New Roman" w:hAnsi="Times New Roman"/>
          <w:sz w:val="28"/>
          <w:szCs w:val="28"/>
          <w:lang w:eastAsia="ru-RU"/>
        </w:rPr>
        <w:br w:type="textWrapping"/>
      </w:r>
      <w:r>
        <w:rPr>
          <w:rFonts w:ascii="Times New Roman" w:hAnsi="Times New Roman"/>
          <w:sz w:val="28"/>
          <w:szCs w:val="28"/>
          <w:lang w:eastAsia="ru-RU"/>
        </w:rPr>
        <w:t xml:space="preserve">с данными (сведениями), содержащимися в представленных документах, </w:t>
      </w:r>
      <w:r>
        <w:rPr>
          <w:rFonts w:ascii="Times New Roman" w:hAnsi="Times New Roman"/>
          <w:sz w:val="28"/>
          <w:szCs w:val="28"/>
          <w:lang w:eastAsia="ru-RU"/>
        </w:rPr>
        <w:br w:type="textWrapping"/>
      </w:r>
      <w:r>
        <w:rPr>
          <w:rFonts w:ascii="Times New Roman" w:hAnsi="Times New Roman"/>
          <w:sz w:val="28"/>
          <w:szCs w:val="28"/>
          <w:lang w:eastAsia="ru-RU"/>
        </w:rPr>
        <w:t>а также удостоверяется о наличии в заявлении (уведомлении) подписи заявителя и даты его представления;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проверяет наличие всех документов, указанных в пункте 2.6 </w:t>
      </w:r>
      <w:r>
        <w:rPr>
          <w:rFonts w:ascii="Times New Roman" w:hAnsi="Times New Roman"/>
          <w:sz w:val="28"/>
          <w:szCs w:val="28"/>
          <w:lang w:eastAsia="ru-RU"/>
        </w:rPr>
        <w:br w:type="textWrapping"/>
      </w:r>
      <w:r>
        <w:rPr>
          <w:rFonts w:ascii="Times New Roman" w:hAnsi="Times New Roman"/>
          <w:sz w:val="28"/>
          <w:szCs w:val="28"/>
          <w:lang w:eastAsia="ru-RU"/>
        </w:rPr>
        <w:t>раздела 2 административного регламента, необходимых для предоставления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в случае установления факта отсутствия необходимых документов </w:t>
      </w:r>
      <w:r>
        <w:rPr>
          <w:rFonts w:ascii="Times New Roman" w:hAnsi="Times New Roman"/>
          <w:sz w:val="28"/>
          <w:szCs w:val="28"/>
          <w:lang w:eastAsia="ru-RU"/>
        </w:rPr>
        <w:br w:type="textWrapping"/>
      </w:r>
      <w:r>
        <w:rPr>
          <w:rFonts w:ascii="Times New Roman" w:hAnsi="Times New Roman"/>
          <w:sz w:val="28"/>
          <w:szCs w:val="28"/>
          <w:lang w:eastAsia="ru-RU"/>
        </w:rP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в случае незаполнения отдельных пунктов заявления (уведомления) предлагает заявителю заполнить все пункты заявления (уведомления)</w:t>
      </w:r>
      <w:r>
        <w:rPr>
          <w:rFonts w:ascii="Times New Roman" w:hAnsi="Times New Roman"/>
          <w:sz w:val="28"/>
          <w:szCs w:val="28"/>
          <w:lang w:eastAsia="ru-RU"/>
        </w:rPr>
        <w:br w:type="textWrapping"/>
      </w:r>
      <w:r>
        <w:rPr>
          <w:rFonts w:ascii="Times New Roman" w:hAnsi="Times New Roman"/>
          <w:sz w:val="28"/>
          <w:szCs w:val="28"/>
          <w:lang w:eastAsia="ru-RU"/>
        </w:rPr>
        <w:t>для последующего принятия заявления (уведомления) и пакета документов.</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При приеме документов, необходимых для предоставления услуги, специалист Администрации Грузиновского сельского поселения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Администрации Грузиновского сельского поселения, выдает заявителю расписку в получении документов с информацией о сроках рассмотрения заявления (уведомления).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3.2.1.2  При направлении документов посредством электронной почты </w:t>
      </w:r>
      <w:r>
        <w:rPr>
          <w:rFonts w:ascii="Times New Roman" w:hAnsi="Times New Roman"/>
          <w:sz w:val="28"/>
          <w:szCs w:val="28"/>
          <w:lang w:eastAsia="ru-RU"/>
        </w:rPr>
        <w:br w:type="textWrapping"/>
      </w:r>
      <w:r>
        <w:rPr>
          <w:rFonts w:ascii="Times New Roman" w:hAnsi="Times New Roman"/>
          <w:sz w:val="28"/>
          <w:szCs w:val="28"/>
          <w:lang w:eastAsia="ru-RU"/>
        </w:rPr>
        <w:t>в адрес Администрации Грузиновского сельского поселения.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При направлении заявления и пакета документов в форме электронного документа посредством электронной почты в администрацию поселения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 Доведение до ответственного исполнителя администрации  осуществляется в порядке общего делопроизводства.</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поселения заявителю по электронной почте не позднее рабочего дня, следующего за днем регистрации заявления в администрации поселения.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Критерием принятия решения о регистрации заявления является факт получения заявления на предоставление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Результатом административной процедуры является регистрация заявления и пакета документов.</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Способом фиксации результата административной процедуры является регистрация заявления и пакета документов и их передача ответ.</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Максимальный срок исполнения данной административной процедуры составляет 1 рабочий день.</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Основанием для начала административной процедуры является отсутствие в Администрации Грузиновского сельского поселения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Ответственным за исполнение данной административной процедуры является специалист Администрации Грузиновского сельского поселения.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Направление межведомственного запроса осуществляется </w:t>
      </w:r>
      <w:r>
        <w:rPr>
          <w:rFonts w:ascii="Times New Roman" w:hAnsi="Times New Roman"/>
          <w:sz w:val="28"/>
          <w:szCs w:val="28"/>
          <w:lang w:eastAsia="ru-RU"/>
        </w:rPr>
        <w:br w:type="textWrapping"/>
      </w:r>
      <w:r>
        <w:rPr>
          <w:rFonts w:ascii="Times New Roman" w:hAnsi="Times New Roman"/>
          <w:sz w:val="28"/>
          <w:szCs w:val="28"/>
          <w:lang w:eastAsia="ru-RU"/>
        </w:rPr>
        <w:t>с использованием единой системы межведомственного электронного взаимодействия либо в виде бумажного документа.</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Для принятия решения о предоставлении или об отказе в предоставлении </w:t>
      </w:r>
      <w:r>
        <w:rPr>
          <w:rFonts w:ascii="Times New Roman" w:hAnsi="Times New Roman"/>
          <w:sz w:val="28"/>
          <w:szCs w:val="28"/>
        </w:rPr>
        <w:t>муниципальной услуги</w:t>
      </w:r>
      <w:r>
        <w:rPr>
          <w:rFonts w:ascii="Times New Roman" w:hAnsi="Times New Roman"/>
          <w:sz w:val="28"/>
          <w:szCs w:val="28"/>
          <w:lang w:eastAsia="ru-RU"/>
        </w:rPr>
        <w:t xml:space="preserve"> специалист администрации Грузиновского сельского поселения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pPr>
        <w:pStyle w:val="22"/>
        <w:jc w:val="both"/>
        <w:rPr>
          <w:rFonts w:ascii="Times New Roman" w:hAnsi="Times New Roman"/>
          <w:spacing w:val="-6"/>
          <w:sz w:val="28"/>
          <w:szCs w:val="28"/>
        </w:rPr>
      </w:pPr>
      <w:r>
        <w:rPr>
          <w:rFonts w:ascii="Times New Roman" w:hAnsi="Times New Roman"/>
          <w:sz w:val="28"/>
          <w:szCs w:val="28"/>
        </w:rPr>
        <w:t xml:space="preserve">   Федеральной  службы государственной регистрации кадастра и картографии (Росреестр) - с целью получения  в</w:t>
      </w:r>
      <w:r>
        <w:rPr>
          <w:rFonts w:ascii="Times New Roman" w:hAnsi="Times New Roman"/>
          <w:spacing w:val="-6"/>
          <w:sz w:val="28"/>
          <w:szCs w:val="28"/>
        </w:rPr>
        <w:t>ыписки из ЕГРН (об испрашиваемом земельном участке);</w:t>
      </w:r>
    </w:p>
    <w:p>
      <w:pPr>
        <w:pStyle w:val="22"/>
        <w:jc w:val="both"/>
        <w:rPr>
          <w:rFonts w:ascii="Times New Roman" w:hAnsi="Times New Roman"/>
          <w:sz w:val="28"/>
          <w:szCs w:val="28"/>
          <w:lang w:eastAsia="ru-RU"/>
        </w:rPr>
      </w:pPr>
      <w:r>
        <w:rPr>
          <w:rFonts w:ascii="Times New Roman" w:hAnsi="Times New Roman"/>
          <w:spacing w:val="-6"/>
          <w:sz w:val="28"/>
          <w:szCs w:val="28"/>
        </w:rPr>
        <w:t xml:space="preserve">   </w:t>
      </w:r>
      <w:r>
        <w:rPr>
          <w:rFonts w:ascii="Times New Roman" w:hAnsi="Times New Roman"/>
          <w:sz w:val="28"/>
          <w:szCs w:val="28"/>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Результатом административной процедуры является получение</w:t>
      </w:r>
      <w:r>
        <w:rPr>
          <w:rFonts w:ascii="Times New Roman" w:hAnsi="Times New Roman"/>
          <w:sz w:val="28"/>
          <w:szCs w:val="28"/>
          <w:lang w:eastAsia="ru-RU"/>
        </w:rPr>
        <w:br w:type="textWrapping"/>
      </w:r>
      <w:r>
        <w:rPr>
          <w:rFonts w:ascii="Times New Roman" w:hAnsi="Times New Roman"/>
          <w:sz w:val="28"/>
          <w:szCs w:val="28"/>
          <w:lang w:eastAsia="ru-RU"/>
        </w:rPr>
        <w:t xml:space="preserve">из государственных органов, органов местного самоуправления </w:t>
      </w:r>
      <w:r>
        <w:rPr>
          <w:rFonts w:ascii="Times New Roman" w:hAnsi="Times New Roman"/>
          <w:sz w:val="28"/>
          <w:szCs w:val="28"/>
          <w:lang w:eastAsia="ru-RU"/>
        </w:rPr>
        <w:br w:type="textWrapping"/>
      </w:r>
      <w:r>
        <w:rPr>
          <w:rFonts w:ascii="Times New Roman" w:hAnsi="Times New Roman"/>
          <w:sz w:val="28"/>
          <w:szCs w:val="28"/>
          <w:lang w:eastAsia="ru-RU"/>
        </w:rPr>
        <w:t xml:space="preserve">и иных организаций запрашиваемых документов и сведений, необходимых </w:t>
      </w:r>
      <w:r>
        <w:rPr>
          <w:rFonts w:ascii="Times New Roman" w:hAnsi="Times New Roman"/>
          <w:sz w:val="28"/>
          <w:szCs w:val="28"/>
          <w:lang w:eastAsia="ru-RU"/>
        </w:rPr>
        <w:br w:type="textWrapping"/>
      </w:r>
      <w:r>
        <w:rPr>
          <w:rFonts w:ascii="Times New Roman" w:hAnsi="Times New Roman"/>
          <w:sz w:val="28"/>
          <w:szCs w:val="28"/>
          <w:lang w:eastAsia="ru-RU"/>
        </w:rPr>
        <w:t>для предоставления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Способом фиксации административной процедуры является получение</w:t>
      </w:r>
      <w:r>
        <w:rPr>
          <w:rFonts w:ascii="Times New Roman" w:hAnsi="Times New Roman"/>
          <w:sz w:val="28"/>
          <w:szCs w:val="28"/>
          <w:lang w:eastAsia="ru-RU"/>
        </w:rPr>
        <w:br w:type="textWrapping"/>
      </w:r>
      <w:r>
        <w:rPr>
          <w:rFonts w:ascii="Times New Roman" w:hAnsi="Times New Roman"/>
          <w:sz w:val="28"/>
          <w:szCs w:val="28"/>
          <w:lang w:eastAsia="ru-RU"/>
        </w:rPr>
        <w:t>и регистрация запрашиваемых документов.</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Максимальный срок исполнения административной процедуры составляет: </w:t>
      </w:r>
    </w:p>
    <w:p>
      <w:pPr>
        <w:pStyle w:val="22"/>
        <w:jc w:val="both"/>
        <w:rPr>
          <w:rFonts w:ascii="Times New Roman" w:hAnsi="Times New Roman"/>
          <w:sz w:val="28"/>
          <w:szCs w:val="28"/>
          <w:lang w:eastAsia="ru-RU"/>
        </w:rPr>
      </w:pPr>
      <w:r>
        <w:rPr>
          <w:rFonts w:ascii="Times New Roman" w:hAnsi="Times New Roman"/>
          <w:sz w:val="28"/>
          <w:szCs w:val="28"/>
          <w:lang w:eastAsia="ru-RU"/>
        </w:rPr>
        <w:t>7 рабочих дней.</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3.2.3.  Административная процедура – рассмотрение представленного</w:t>
      </w:r>
      <w:r>
        <w:rPr>
          <w:rFonts w:ascii="Times New Roman" w:hAnsi="Times New Roman"/>
          <w:sz w:val="28"/>
          <w:szCs w:val="28"/>
          <w:lang w:eastAsia="ru-RU"/>
        </w:rPr>
        <w:br w:type="textWrapping"/>
      </w:r>
      <w:r>
        <w:rPr>
          <w:rFonts w:ascii="Times New Roman" w:hAnsi="Times New Roman"/>
          <w:sz w:val="28"/>
          <w:szCs w:val="28"/>
          <w:lang w:eastAsia="ru-RU"/>
        </w:rPr>
        <w:t>и полученного в рамках межведомственного взаимодействия пакета документов, подготовка результата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Ответственными за выполнение административной процедуры является специалист Администрации Грузиновского сельского поселения.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Специалистом Администрации Грузиновского сельского поселения,  проводится проверка полноты и достаточности представленных документов.</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Ответственным специалистом Администрации грузиновского сельского поселения,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Глава администрации осуществляет проверку проекта результата муниципальной услуги. В порядке установленного делопроизводства, подготовленный документ утверждается главой администрации.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В случае выбора заявителем получения муниципальной услуги</w:t>
      </w:r>
      <w:r>
        <w:rPr>
          <w:rFonts w:ascii="Times New Roman" w:hAnsi="Times New Roman"/>
          <w:sz w:val="28"/>
          <w:szCs w:val="28"/>
          <w:lang w:eastAsia="ru-RU"/>
        </w:rPr>
        <w:br w:type="textWrapping"/>
      </w:r>
      <w:r>
        <w:rPr>
          <w:rFonts w:ascii="Times New Roman" w:hAnsi="Times New Roman"/>
          <w:sz w:val="28"/>
          <w:szCs w:val="28"/>
          <w:lang w:eastAsia="ru-RU"/>
        </w:rPr>
        <w:t>в электронном виде (посредством электронной почты) создаются электронные образы документов, полученные в результате сканирования этих документов на бумажном носителе.</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Электронные документы подписываются усиленной квалифицированной электронной подписью главы администрации.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pPr>
        <w:pStyle w:val="22"/>
        <w:jc w:val="both"/>
        <w:rPr>
          <w:rFonts w:ascii="Times New Roman" w:hAnsi="Times New Roman"/>
          <w:sz w:val="28"/>
          <w:szCs w:val="28"/>
          <w:lang w:eastAsia="ru-RU"/>
        </w:rPr>
      </w:pPr>
      <w:r>
        <w:rPr>
          <w:rFonts w:ascii="Times New Roman" w:hAnsi="Times New Roman"/>
          <w:sz w:val="28"/>
          <w:szCs w:val="28"/>
          <w:lang w:eastAsia="ru-RU"/>
        </w:rPr>
        <w:t>         Критерием принятия решения о подготовке проекта р</w:t>
      </w:r>
      <w:r>
        <w:rPr>
          <w:rFonts w:ascii="Times New Roman" w:hAnsi="Times New Roman"/>
          <w:spacing w:val="-6"/>
          <w:sz w:val="28"/>
          <w:szCs w:val="28"/>
        </w:rPr>
        <w:t>азрешения  на использование земель или земельных участков</w:t>
      </w:r>
      <w:r>
        <w:rPr>
          <w:rFonts w:ascii="Times New Roman" w:hAnsi="Times New Roman"/>
          <w:sz w:val="28"/>
          <w:szCs w:val="28"/>
          <w:lang w:eastAsia="ru-RU"/>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Результатом административной процедуры является:</w:t>
      </w:r>
    </w:p>
    <w:p>
      <w:pPr>
        <w:pStyle w:val="22"/>
        <w:jc w:val="both"/>
        <w:rPr>
          <w:rFonts w:ascii="Times New Roman" w:hAnsi="Times New Roman"/>
          <w:sz w:val="28"/>
          <w:szCs w:val="28"/>
          <w:lang w:eastAsia="ru-RU"/>
        </w:rPr>
      </w:pPr>
      <w:r>
        <w:rPr>
          <w:rFonts w:ascii="Times New Roman" w:hAnsi="Times New Roman"/>
          <w:sz w:val="28"/>
          <w:szCs w:val="28"/>
        </w:rPr>
        <w:t xml:space="preserve"> - Решение о проведении аукциона</w:t>
      </w:r>
      <w:r>
        <w:rPr>
          <w:rFonts w:ascii="Times New Roman" w:hAnsi="Times New Roman"/>
          <w:sz w:val="28"/>
          <w:szCs w:val="28"/>
          <w:lang w:eastAsia="ru-RU"/>
        </w:rPr>
        <w:t>;</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 отказ в предоставлении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Способом фиксации результата административной процедуры является передача подготовленного документа заявителю в соответствии с указанным в заявлении способом получения. В Администрации Грузиновского сельского поселения результат услуги фиксируется в журнале регистрации.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Максимальный срок исполнения данной административной процедуры:</w:t>
      </w:r>
    </w:p>
    <w:p>
      <w:pPr>
        <w:pStyle w:val="22"/>
        <w:jc w:val="both"/>
        <w:rPr>
          <w:rFonts w:ascii="Times New Roman" w:hAnsi="Times New Roman"/>
          <w:sz w:val="28"/>
          <w:szCs w:val="28"/>
        </w:rPr>
      </w:pPr>
      <w:r>
        <w:rPr>
          <w:rFonts w:ascii="Times New Roman" w:hAnsi="Times New Roman"/>
          <w:spacing w:val="-6"/>
          <w:sz w:val="28"/>
          <w:szCs w:val="28"/>
        </w:rPr>
        <w:t xml:space="preserve">- 2 месяца с момента поступления  заявления о выдаче </w:t>
      </w:r>
      <w:r>
        <w:rPr>
          <w:rFonts w:ascii="Times New Roman" w:hAnsi="Times New Roman"/>
          <w:sz w:val="28"/>
          <w:szCs w:val="28"/>
        </w:rPr>
        <w:t>решения о проведении аукциона.</w:t>
      </w:r>
    </w:p>
    <w:p>
      <w:pPr>
        <w:pStyle w:val="22"/>
        <w:jc w:val="both"/>
        <w:rPr>
          <w:rFonts w:ascii="Times New Roman" w:hAnsi="Times New Roman"/>
          <w:sz w:val="28"/>
          <w:szCs w:val="28"/>
        </w:rPr>
      </w:pPr>
      <w:r>
        <w:rPr>
          <w:rFonts w:ascii="Times New Roman" w:hAnsi="Times New Roman"/>
          <w:sz w:val="28"/>
          <w:szCs w:val="28"/>
        </w:rPr>
        <w:t xml:space="preserve"> </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w:t>
      </w:r>
    </w:p>
    <w:p>
      <w:pPr>
        <w:pStyle w:val="22"/>
        <w:jc w:val="both"/>
        <w:rPr>
          <w:rFonts w:ascii="Times New Roman" w:hAnsi="Times New Roman"/>
          <w:sz w:val="28"/>
          <w:szCs w:val="28"/>
          <w:lang w:eastAsia="ru-RU"/>
        </w:rPr>
      </w:pP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3.2.4. Выдача результата муниципальной услуги при обращении заявителя в  Администрацию Грузиновского сельского поселения.</w:t>
      </w:r>
    </w:p>
    <w:p>
      <w:pPr>
        <w:pStyle w:val="22"/>
        <w:jc w:val="both"/>
        <w:rPr>
          <w:rFonts w:ascii="Times New Roman" w:hAnsi="Times New Roman"/>
          <w:sz w:val="28"/>
          <w:szCs w:val="28"/>
          <w:lang w:eastAsia="ru-RU"/>
        </w:rPr>
      </w:pP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Выдача результата осуществляется в следующем порядке:</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Заявитель (либо представитель заявителя) прибывает в</w:t>
      </w:r>
      <w:r>
        <w:rPr>
          <w:rFonts w:ascii="Times New Roman" w:hAnsi="Times New Roman"/>
          <w:sz w:val="28"/>
          <w:szCs w:val="28"/>
          <w:lang w:eastAsia="ru-RU"/>
        </w:rPr>
        <w:br w:type="textWrapping"/>
      </w:r>
      <w:r>
        <w:rPr>
          <w:rFonts w:ascii="Times New Roman" w:hAnsi="Times New Roman"/>
          <w:sz w:val="28"/>
          <w:szCs w:val="28"/>
          <w:lang w:eastAsia="ru-RU"/>
        </w:rPr>
        <w:t>Администрацию Грузиновского сельского поселения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и документом, подтверждающим подачу заявления (уведомления) в Администрацию Грузиновского сельского поселения, с отметкой входящего номера;</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Специалист Администрации Грузиновского сельского поселения знакомит заявителя с перечнем и содержанием выдаваемых документов;</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Заявитель подтверждает получение результата муниципальной услуги личной подписью с расшифровкой в соответствующей графе выписки.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3.2.4.1 В случае указания заявителем способа получения документов </w:t>
      </w:r>
      <w:r>
        <w:rPr>
          <w:rFonts w:ascii="Times New Roman" w:hAnsi="Times New Roman"/>
          <w:sz w:val="28"/>
          <w:szCs w:val="28"/>
          <w:lang w:eastAsia="ru-RU"/>
        </w:rPr>
        <w:br w:type="textWrapping"/>
      </w:r>
      <w:r>
        <w:rPr>
          <w:rFonts w:ascii="Times New Roman" w:hAnsi="Times New Roman"/>
          <w:sz w:val="28"/>
          <w:szCs w:val="28"/>
          <w:lang w:eastAsia="ru-RU"/>
        </w:rPr>
        <w:t>по почте результат муниципальной услуги специалист Администрации Грузиновского сельского поселения направляет в адрес заявителя почтовым отправлением.</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3.2.4.2 Направление результата муниципальной услуги по электронной почте.</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В случае указания заявителем способа получения результата муниципальной услуги по электронной почте специалист Администрация Грузиновского сельского поселения направляет результат муниципальной услуги заявителю по адресу электронной почты, указанному в заявлении.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Способом фиксации результата административной процедуры является:</w:t>
      </w:r>
    </w:p>
    <w:p>
      <w:pPr>
        <w:pStyle w:val="22"/>
        <w:jc w:val="both"/>
        <w:rPr>
          <w:rFonts w:ascii="Times New Roman" w:hAnsi="Times New Roman"/>
          <w:sz w:val="28"/>
          <w:szCs w:val="28"/>
          <w:lang w:eastAsia="ru-RU"/>
        </w:rPr>
      </w:pPr>
      <w:r>
        <w:rPr>
          <w:rFonts w:ascii="Times New Roman" w:hAnsi="Times New Roman"/>
          <w:sz w:val="28"/>
          <w:szCs w:val="28"/>
          <w:lang w:eastAsia="ru-RU"/>
        </w:rPr>
        <w:t>при выдаче в  Администрации Грузиновского сельского поселения – личная подпись с расшифровкой в  книге учета Администрации Грузиновского сельского поселения;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При направлении почтой – отметка об отправке фиксируется в реестре заказной корреспонденции.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Максимальный срок исполнения данной административной процедуры составляет 1 рабочий день. </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3.3.  Блок-схема оказания муниципальной услуги «</w:t>
      </w:r>
      <w:r>
        <w:rPr>
          <w:rFonts w:ascii="Times New Roman" w:hAnsi="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sz w:val="28"/>
          <w:szCs w:val="28"/>
          <w:lang w:eastAsia="ru-RU"/>
        </w:rPr>
        <w:t>» приведена в приложении № 3 к административному регламенту.</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4. Формы контроля за исполнением административного регламента</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4.1.</w:t>
      </w:r>
      <w:r>
        <w:rPr>
          <w:rFonts w:ascii="Times New Roman" w:hAnsi="Times New Roman"/>
          <w:b/>
          <w:bCs/>
          <w:sz w:val="28"/>
          <w:szCs w:val="28"/>
          <w:lang w:eastAsia="ru-RU"/>
        </w:rPr>
        <w:t>  </w:t>
      </w:r>
      <w:r>
        <w:rPr>
          <w:rFonts w:ascii="Times New Roman" w:hAnsi="Times New Roman"/>
          <w:sz w:val="28"/>
          <w:szCs w:val="28"/>
          <w:lang w:eastAsia="ru-RU"/>
        </w:rPr>
        <w:t xml:space="preserve">Порядок осуществления текущего контроля за соблюдением </w:t>
      </w:r>
      <w:r>
        <w:rPr>
          <w:rFonts w:ascii="Times New Roman" w:hAnsi="Times New Roman"/>
          <w:sz w:val="28"/>
          <w:szCs w:val="28"/>
          <w:lang w:eastAsia="ru-RU"/>
        </w:rPr>
        <w:br w:type="textWrapping"/>
      </w:r>
      <w:r>
        <w:rPr>
          <w:rFonts w:ascii="Times New Roman" w:hAnsi="Times New Roman"/>
          <w:sz w:val="28"/>
          <w:szCs w:val="28"/>
          <w:lang w:eastAsia="ru-RU"/>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 решений.</w:t>
      </w:r>
    </w:p>
    <w:p>
      <w:pPr>
        <w:pStyle w:val="22"/>
        <w:jc w:val="both"/>
        <w:rPr>
          <w:rFonts w:ascii="Times New Roman" w:hAnsi="Times New Roman"/>
          <w:sz w:val="28"/>
          <w:szCs w:val="28"/>
          <w:lang w:eastAsia="ru-RU"/>
        </w:rPr>
      </w:pPr>
      <w:r>
        <w:rPr>
          <w:rFonts w:ascii="Times New Roman" w:hAnsi="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Периодичность осуществления текущего контроля устанавливается главой администрации.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4.2.</w:t>
      </w:r>
      <w:r>
        <w:rPr>
          <w:rFonts w:ascii="Times New Roman" w:hAnsi="Times New Roman"/>
          <w:b/>
          <w:bCs/>
          <w:sz w:val="28"/>
          <w:szCs w:val="28"/>
          <w:lang w:eastAsia="ru-RU"/>
        </w:rPr>
        <w:t>  </w:t>
      </w:r>
      <w:r>
        <w:rPr>
          <w:rFonts w:ascii="Times New Roman" w:hAnsi="Times New Roman"/>
          <w:sz w:val="28"/>
          <w:szCs w:val="28"/>
          <w:lang w:eastAsia="ru-RU"/>
        </w:rPr>
        <w:t>Порядок и периодичность осуществления мониторинга внедрения</w:t>
      </w:r>
      <w:r>
        <w:rPr>
          <w:rFonts w:ascii="Times New Roman" w:hAnsi="Times New Roman"/>
          <w:sz w:val="28"/>
          <w:szCs w:val="28"/>
          <w:lang w:eastAsia="ru-RU"/>
        </w:rPr>
        <w:br w:type="textWrapping"/>
      </w:r>
      <w:r>
        <w:rPr>
          <w:rFonts w:ascii="Times New Roman" w:hAnsi="Times New Roman"/>
          <w:sz w:val="28"/>
          <w:szCs w:val="28"/>
          <w:lang w:eastAsia="ru-RU"/>
        </w:rPr>
        <w:t>и исполнения регламента, а также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Периодический контроль за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Грузиновского сельского поселения.</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В случае если в результате контроля обнаружены несоответствия</w:t>
      </w:r>
      <w:r>
        <w:rPr>
          <w:rFonts w:ascii="Times New Roman" w:hAnsi="Times New Roman"/>
          <w:sz w:val="28"/>
          <w:szCs w:val="28"/>
          <w:lang w:eastAsia="ru-RU"/>
        </w:rPr>
        <w:br w:type="textWrapping"/>
      </w:r>
      <w:r>
        <w:rPr>
          <w:rFonts w:ascii="Times New Roman" w:hAnsi="Times New Roman"/>
          <w:sz w:val="28"/>
          <w:szCs w:val="28"/>
          <w:lang w:eastAsia="ru-RU"/>
        </w:rPr>
        <w:t>в документах, в действиях должностных лиц, участвующих в предоставлении муниципальной услуги глава администрации,  обеспечивает разработку и выполнение действий по устранению выявленных несоответствий и их причин. Периодичность осуществления мониторинга внедрения и исполнения регламента устанавливается главой администрации.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4.3.</w:t>
      </w:r>
      <w:r>
        <w:rPr>
          <w:rFonts w:ascii="Times New Roman" w:hAnsi="Times New Roman"/>
          <w:b/>
          <w:bCs/>
          <w:sz w:val="28"/>
          <w:szCs w:val="28"/>
          <w:lang w:eastAsia="ru-RU"/>
        </w:rPr>
        <w:t>  </w:t>
      </w:r>
      <w:r>
        <w:rPr>
          <w:rFonts w:ascii="Times New Roman" w:hAnsi="Times New Roman"/>
          <w:sz w:val="28"/>
          <w:szCs w:val="28"/>
          <w:lang w:eastAsia="ru-RU"/>
        </w:rPr>
        <w:t>Ответственность должностных лиц Администрации Грузиновского сельского поселения за решения и действия (бездействие), принимаемые (осуществляемые) ими в ходе предоставления услуги.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4.4.</w:t>
      </w:r>
      <w:r>
        <w:rPr>
          <w:rFonts w:ascii="Times New Roman" w:hAnsi="Times New Roman"/>
          <w:b/>
          <w:bCs/>
          <w:sz w:val="28"/>
          <w:szCs w:val="28"/>
          <w:lang w:eastAsia="ru-RU"/>
        </w:rPr>
        <w:t>  </w:t>
      </w:r>
      <w:r>
        <w:rPr>
          <w:rFonts w:ascii="Times New Roman" w:hAnsi="Times New Roman"/>
          <w:sz w:val="28"/>
          <w:szCs w:val="28"/>
          <w:lang w:eastAsia="ru-RU"/>
        </w:rPr>
        <w:t>Положения, характеризующие требования к порядку и формам контроля за предоставлением услуги, со стороны граждан, их объединений и организаций.</w:t>
      </w:r>
    </w:p>
    <w:p>
      <w:pPr>
        <w:pStyle w:val="22"/>
        <w:jc w:val="both"/>
        <w:rPr>
          <w:rFonts w:ascii="Times New Roman" w:hAnsi="Times New Roman"/>
          <w:sz w:val="28"/>
          <w:szCs w:val="28"/>
          <w:lang w:eastAsia="ru-RU"/>
        </w:rPr>
      </w:pPr>
      <w:r>
        <w:rPr>
          <w:rFonts w:ascii="Times New Roman" w:hAnsi="Times New Roman"/>
          <w:sz w:val="28"/>
          <w:szCs w:val="28"/>
          <w:lang w:eastAsia="ru-RU"/>
        </w:rPr>
        <w:t xml:space="preserve">   С момента подачи документов на предоставление муниципальной услуги заявитель имеет право на получение сведений о прохождении документов:</w:t>
      </w:r>
    </w:p>
    <w:p>
      <w:pPr>
        <w:pStyle w:val="22"/>
        <w:jc w:val="both"/>
        <w:rPr>
          <w:rFonts w:ascii="Times New Roman" w:hAnsi="Times New Roman"/>
          <w:sz w:val="28"/>
          <w:szCs w:val="28"/>
          <w:lang w:eastAsia="ru-RU"/>
        </w:rPr>
      </w:pPr>
      <w:r>
        <w:rPr>
          <w:rFonts w:ascii="Times New Roman" w:hAnsi="Times New Roman"/>
          <w:sz w:val="28"/>
          <w:szCs w:val="28"/>
          <w:lang w:eastAsia="ru-RU"/>
        </w:rPr>
        <w:t>по телефонам Администрации Грузинговского сельского поселения, указанным в пункте 1.4.1 раздела 1 административного регламента.</w:t>
      </w:r>
    </w:p>
    <w:p>
      <w:pPr>
        <w:pStyle w:val="22"/>
        <w:jc w:val="both"/>
        <w:rPr>
          <w:rFonts w:ascii="Times New Roman" w:hAnsi="Times New Roman"/>
          <w:sz w:val="28"/>
          <w:szCs w:val="28"/>
        </w:rPr>
      </w:pPr>
      <w:r>
        <w:rPr>
          <w:rFonts w:ascii="Times New Roman" w:hAnsi="Times New Roman"/>
          <w:sz w:val="28"/>
          <w:szCs w:val="28"/>
        </w:rPr>
        <w:t xml:space="preserve">   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pPr>
        <w:pStyle w:val="22"/>
        <w:jc w:val="both"/>
        <w:rPr>
          <w:rFonts w:ascii="Times New Roman" w:hAnsi="Times New Roman"/>
          <w:sz w:val="28"/>
          <w:szCs w:val="28"/>
        </w:rPr>
      </w:pPr>
      <w:r>
        <w:rPr>
          <w:rFonts w:ascii="Times New Roman" w:hAnsi="Times New Roman"/>
          <w:sz w:val="28"/>
          <w:szCs w:val="28"/>
        </w:rPr>
        <w:t xml:space="preserve">   5.1.  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pPr>
        <w:pStyle w:val="22"/>
        <w:jc w:val="both"/>
        <w:rPr>
          <w:rFonts w:ascii="Times New Roman" w:hAnsi="Times New Roman"/>
          <w:sz w:val="28"/>
          <w:szCs w:val="28"/>
        </w:rPr>
      </w:pPr>
      <w:r>
        <w:rPr>
          <w:rFonts w:ascii="Times New Roman" w:hAnsi="Times New Roman"/>
          <w:sz w:val="28"/>
          <w:szCs w:val="28"/>
        </w:rPr>
        <w:t>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муниципальной услуги.</w:t>
      </w:r>
    </w:p>
    <w:p>
      <w:pPr>
        <w:pStyle w:val="22"/>
        <w:jc w:val="both"/>
        <w:rPr>
          <w:rFonts w:ascii="Times New Roman" w:hAnsi="Times New Roman"/>
          <w:sz w:val="28"/>
          <w:szCs w:val="28"/>
        </w:rPr>
      </w:pPr>
      <w:r>
        <w:rPr>
          <w:rFonts w:ascii="Times New Roman" w:hAnsi="Times New Roman"/>
          <w:sz w:val="28"/>
          <w:szCs w:val="28"/>
        </w:rPr>
        <w:t xml:space="preserve">   5.2.  Предмет жалобы.</w:t>
      </w:r>
    </w:p>
    <w:p>
      <w:pPr>
        <w:pStyle w:val="2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Заявитель может обратиться с жалобой, в том числе в следующих случаях:</w:t>
      </w:r>
    </w:p>
    <w:p>
      <w:pPr>
        <w:pStyle w:val="22"/>
        <w:jc w:val="both"/>
        <w:rPr>
          <w:rFonts w:ascii="Times New Roman" w:hAnsi="Times New Roman"/>
          <w:sz w:val="28"/>
          <w:szCs w:val="28"/>
        </w:rPr>
      </w:pPr>
      <w:r>
        <w:rPr>
          <w:rFonts w:ascii="Times New Roman" w:hAnsi="Times New Roman"/>
          <w:sz w:val="28"/>
          <w:szCs w:val="28"/>
        </w:rPr>
        <w:t>- нарушение срока регистрации заявления (уведомления, обращения, запроса) заявителя о предоставлении муниципальной услуги;</w:t>
      </w:r>
    </w:p>
    <w:p>
      <w:pPr>
        <w:pStyle w:val="22"/>
        <w:jc w:val="both"/>
        <w:rPr>
          <w:rFonts w:ascii="Times New Roman" w:hAnsi="Times New Roman"/>
          <w:sz w:val="28"/>
          <w:szCs w:val="28"/>
        </w:rPr>
      </w:pPr>
      <w:r>
        <w:rPr>
          <w:rFonts w:ascii="Times New Roman" w:hAnsi="Times New Roman"/>
          <w:sz w:val="28"/>
          <w:szCs w:val="28"/>
        </w:rPr>
        <w:t>- нарушение срока предоставления муниципальной услуги;</w:t>
      </w:r>
    </w:p>
    <w:p>
      <w:pPr>
        <w:pStyle w:val="22"/>
        <w:jc w:val="both"/>
        <w:rPr>
          <w:rFonts w:ascii="Times New Roman" w:hAnsi="Times New Roman"/>
          <w:sz w:val="28"/>
          <w:szCs w:val="28"/>
        </w:rPr>
      </w:pPr>
      <w:r>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22"/>
        <w:jc w:val="both"/>
        <w:rPr>
          <w:rFonts w:ascii="Times New Roman" w:hAnsi="Times New Roman"/>
          <w:sz w:val="28"/>
          <w:szCs w:val="28"/>
        </w:rPr>
      </w:pPr>
      <w:r>
        <w:rPr>
          <w:rFonts w:ascii="Times New Roman" w:hAnsi="Times New Roman"/>
          <w:sz w:val="28"/>
          <w:szCs w:val="28"/>
        </w:rPr>
        <w:t>- 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pPr>
        <w:pStyle w:val="22"/>
        <w:jc w:val="both"/>
        <w:rPr>
          <w:rFonts w:ascii="Times New Roman" w:hAnsi="Times New Roman"/>
          <w:sz w:val="28"/>
          <w:szCs w:val="28"/>
        </w:rPr>
      </w:pPr>
      <w:r>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22"/>
        <w:jc w:val="both"/>
        <w:rPr>
          <w:rFonts w:ascii="Times New Roman" w:hAnsi="Times New Roman"/>
          <w:sz w:val="28"/>
          <w:szCs w:val="28"/>
        </w:rPr>
      </w:pPr>
      <w:r>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22"/>
        <w:jc w:val="both"/>
        <w:rPr>
          <w:rFonts w:ascii="Times New Roman" w:hAnsi="Times New Roman"/>
          <w:sz w:val="28"/>
          <w:szCs w:val="28"/>
        </w:rPr>
      </w:pPr>
      <w:r>
        <w:rPr>
          <w:rFonts w:ascii="Times New Roman" w:hAnsi="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22"/>
        <w:jc w:val="both"/>
        <w:rPr>
          <w:rFonts w:ascii="Times New Roman" w:hAnsi="Times New Roman"/>
          <w:sz w:val="28"/>
          <w:szCs w:val="28"/>
        </w:rPr>
      </w:pPr>
      <w:r>
        <w:rPr>
          <w:rFonts w:ascii="Times New Roman" w:hAnsi="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pStyle w:val="22"/>
        <w:jc w:val="both"/>
        <w:rPr>
          <w:rFonts w:ascii="Times New Roman" w:hAnsi="Times New Roman"/>
          <w:sz w:val="28"/>
          <w:szCs w:val="28"/>
        </w:rPr>
      </w:pPr>
      <w:r>
        <w:rPr>
          <w:rFonts w:ascii="Times New Roman" w:hAnsi="Times New Roman"/>
          <w:sz w:val="28"/>
          <w:szCs w:val="28"/>
        </w:rPr>
        <w:t xml:space="preserve">   5.3.  Органы местного самоуправления и уполномоченные на рассмотрение жалобы должностные лица, которым может быть направлена жалоба.</w:t>
      </w:r>
    </w:p>
    <w:p>
      <w:pPr>
        <w:pStyle w:val="2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Жалоба может быть направлена заявителем в случае обжалования действия (бездействия) и решения:</w:t>
      </w:r>
    </w:p>
    <w:p>
      <w:pPr>
        <w:pStyle w:val="22"/>
        <w:jc w:val="both"/>
        <w:rPr>
          <w:rFonts w:ascii="Times New Roman" w:hAnsi="Times New Roman"/>
          <w:sz w:val="28"/>
          <w:szCs w:val="28"/>
        </w:rPr>
      </w:pPr>
      <w:r>
        <w:rPr>
          <w:rFonts w:ascii="Times New Roman" w:hAnsi="Times New Roman"/>
          <w:sz w:val="28"/>
          <w:szCs w:val="28"/>
        </w:rPr>
        <w:t>специалиста администрации Грузиновского сельского поселения – Главе администрации Грузиновского сельского поселения;</w:t>
      </w:r>
    </w:p>
    <w:p>
      <w:pPr>
        <w:pStyle w:val="22"/>
        <w:jc w:val="both"/>
        <w:rPr>
          <w:rFonts w:ascii="Times New Roman" w:hAnsi="Times New Roman"/>
          <w:sz w:val="28"/>
          <w:szCs w:val="28"/>
        </w:rPr>
      </w:pPr>
      <w:r>
        <w:rPr>
          <w:rFonts w:ascii="Times New Roman" w:hAnsi="Times New Roman"/>
          <w:sz w:val="28"/>
          <w:szCs w:val="28"/>
        </w:rPr>
        <w:t xml:space="preserve"> </w:t>
      </w:r>
    </w:p>
    <w:p>
      <w:pPr>
        <w:pStyle w:val="22"/>
        <w:jc w:val="both"/>
        <w:rPr>
          <w:rFonts w:ascii="Times New Roman" w:hAnsi="Times New Roman"/>
          <w:sz w:val="28"/>
          <w:szCs w:val="28"/>
        </w:rPr>
      </w:pPr>
      <w:r>
        <w:rPr>
          <w:rFonts w:ascii="Times New Roman" w:hAnsi="Times New Roman"/>
          <w:sz w:val="28"/>
          <w:szCs w:val="28"/>
        </w:rPr>
        <w:t xml:space="preserve">  5.4.  Порядок подачи и рассмотрения жалобы.</w:t>
      </w:r>
    </w:p>
    <w:p>
      <w:pPr>
        <w:pStyle w:val="2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pPr>
        <w:pStyle w:val="2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Жалоба может быть направлена по почте, электронной почтой, с использованием информационно-телекоммуникационной сети «Интернет»: официального портала Администрации Грузиновского сельского поселения,  а также может быть принята при личном приеме заявителя.</w:t>
      </w:r>
    </w:p>
    <w:p>
      <w:pPr>
        <w:pStyle w:val="2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Жалоба должна содержать:</w:t>
      </w:r>
    </w:p>
    <w:p>
      <w:pPr>
        <w:pStyle w:val="22"/>
        <w:jc w:val="both"/>
        <w:rPr>
          <w:rFonts w:ascii="Times New Roman" w:hAnsi="Times New Roman"/>
          <w:sz w:val="28"/>
          <w:szCs w:val="28"/>
        </w:rPr>
      </w:pPr>
      <w:r>
        <w:rPr>
          <w:rFonts w:ascii="Times New Roman" w:hAnsi="Times New Roman"/>
          <w:sz w:val="28"/>
          <w:szCs w:val="28"/>
        </w:rPr>
        <w:t>- 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(бездействие) которого обжалуются;</w:t>
      </w:r>
    </w:p>
    <w:p>
      <w:pPr>
        <w:pStyle w:val="22"/>
        <w:jc w:val="both"/>
        <w:rPr>
          <w:rFonts w:ascii="Times New Roman" w:hAnsi="Times New Roman"/>
          <w:sz w:val="28"/>
          <w:szCs w:val="28"/>
        </w:rPr>
      </w:pPr>
      <w:r>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22"/>
        <w:jc w:val="both"/>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специалистов администрации Грузиновского сельского поселения;</w:t>
      </w:r>
    </w:p>
    <w:p>
      <w:pPr>
        <w:pStyle w:val="22"/>
        <w:jc w:val="both"/>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специалистов администрации Грузиновского сельского поселения;</w:t>
      </w:r>
    </w:p>
    <w:p>
      <w:pPr>
        <w:pStyle w:val="22"/>
        <w:jc w:val="both"/>
        <w:rPr>
          <w:rFonts w:ascii="Times New Roman" w:hAnsi="Times New Roman"/>
          <w:sz w:val="28"/>
          <w:szCs w:val="28"/>
        </w:rPr>
      </w:pPr>
      <w:r>
        <w:rPr>
          <w:rFonts w:ascii="Times New Roman" w:hAnsi="Times New Roman"/>
          <w:sz w:val="28"/>
          <w:szCs w:val="28"/>
        </w:rPr>
        <w:t xml:space="preserve">- личную подпись заявителя, либо его уполномоченного представителя. </w:t>
      </w:r>
    </w:p>
    <w:p>
      <w:pPr>
        <w:pStyle w:val="2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22"/>
        <w:jc w:val="both"/>
        <w:rPr>
          <w:rFonts w:ascii="Times New Roman" w:hAnsi="Times New Roman"/>
          <w:sz w:val="28"/>
          <w:szCs w:val="28"/>
        </w:rPr>
      </w:pPr>
      <w:r>
        <w:rPr>
          <w:rFonts w:ascii="Times New Roman" w:hAnsi="Times New Roman"/>
          <w:sz w:val="28"/>
          <w:szCs w:val="28"/>
        </w:rPr>
        <w:t>- оформленная в соответствии с законодательством Российской Федерации доверенность (для физических лиц);</w:t>
      </w:r>
    </w:p>
    <w:p>
      <w:pPr>
        <w:pStyle w:val="22"/>
        <w:jc w:val="both"/>
        <w:rPr>
          <w:rFonts w:ascii="Times New Roman" w:hAnsi="Times New Roman"/>
          <w:sz w:val="28"/>
          <w:szCs w:val="28"/>
        </w:rPr>
      </w:pPr>
      <w:r>
        <w:rPr>
          <w:rFonts w:ascii="Times New Roman" w:hAnsi="Times New Roman"/>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22"/>
        <w:jc w:val="both"/>
        <w:rPr>
          <w:rFonts w:ascii="Times New Roman" w:hAnsi="Times New Roman"/>
          <w:sz w:val="28"/>
          <w:szCs w:val="28"/>
        </w:rPr>
      </w:pPr>
      <w:r>
        <w:rPr>
          <w:rFonts w:ascii="Times New Roman" w:hAnsi="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22"/>
        <w:jc w:val="both"/>
        <w:rPr>
          <w:rFonts w:ascii="Times New Roman" w:hAnsi="Times New Roman"/>
          <w:sz w:val="28"/>
          <w:szCs w:val="28"/>
        </w:rPr>
      </w:pPr>
      <w:r>
        <w:rPr>
          <w:rFonts w:ascii="Times New Roman" w:hAnsi="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22"/>
        <w:jc w:val="both"/>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pPr>
        <w:pStyle w:val="22"/>
        <w:jc w:val="both"/>
        <w:rPr>
          <w:rFonts w:ascii="Times New Roman" w:hAnsi="Times New Roman"/>
          <w:sz w:val="28"/>
          <w:szCs w:val="28"/>
        </w:rPr>
      </w:pPr>
      <w:r>
        <w:rPr>
          <w:rFonts w:ascii="Times New Roman" w:hAnsi="Times New Roman"/>
          <w:sz w:val="28"/>
          <w:szCs w:val="28"/>
        </w:rPr>
        <w:t xml:space="preserve">   </w:t>
      </w:r>
    </w:p>
    <w:p>
      <w:pPr>
        <w:pStyle w:val="22"/>
        <w:jc w:val="both"/>
        <w:rPr>
          <w:rFonts w:ascii="Times New Roman" w:hAnsi="Times New Roman"/>
          <w:sz w:val="28"/>
          <w:szCs w:val="28"/>
        </w:rPr>
      </w:pPr>
      <w:r>
        <w:rPr>
          <w:rFonts w:ascii="Times New Roman" w:hAnsi="Times New Roman"/>
          <w:sz w:val="28"/>
          <w:szCs w:val="28"/>
        </w:rPr>
        <w:t>5.5.  Сроки рассмотрения жалобы.</w:t>
      </w:r>
    </w:p>
    <w:p>
      <w:pPr>
        <w:pStyle w:val="2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pPr>
        <w:pStyle w:val="22"/>
        <w:jc w:val="both"/>
        <w:rPr>
          <w:rFonts w:ascii="Times New Roman" w:hAnsi="Times New Roman"/>
          <w:sz w:val="28"/>
          <w:szCs w:val="28"/>
        </w:rPr>
      </w:pPr>
      <w:r>
        <w:rPr>
          <w:rFonts w:ascii="Times New Roman" w:hAnsi="Times New Roman"/>
          <w:sz w:val="28"/>
          <w:szCs w:val="28"/>
        </w:rPr>
        <w:t xml:space="preserve">   Жалоба подлежит регистрации не позднее следующего рабочего дня с момента ее поступления.</w:t>
      </w:r>
    </w:p>
    <w:p>
      <w:pPr>
        <w:pStyle w:val="22"/>
        <w:jc w:val="both"/>
        <w:rPr>
          <w:rFonts w:ascii="Times New Roman" w:hAnsi="Times New Roman"/>
          <w:sz w:val="28"/>
          <w:szCs w:val="28"/>
        </w:rPr>
      </w:pPr>
      <w:r>
        <w:rPr>
          <w:rFonts w:ascii="Times New Roman" w:hAnsi="Times New Roman"/>
          <w:sz w:val="28"/>
          <w:szCs w:val="28"/>
        </w:rPr>
        <w:t xml:space="preserve">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22"/>
        <w:jc w:val="both"/>
        <w:rPr>
          <w:rFonts w:ascii="Times New Roman" w:hAnsi="Times New Roman"/>
          <w:sz w:val="28"/>
          <w:szCs w:val="28"/>
        </w:rPr>
      </w:pPr>
      <w:r>
        <w:rPr>
          <w:rFonts w:ascii="Times New Roman" w:hAnsi="Times New Roman"/>
          <w:sz w:val="28"/>
          <w:szCs w:val="28"/>
        </w:rPr>
        <w:t xml:space="preserve">   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pPr>
        <w:pStyle w:val="22"/>
        <w:jc w:val="both"/>
        <w:rPr>
          <w:rFonts w:ascii="Times New Roman" w:hAnsi="Times New Roman"/>
          <w:sz w:val="28"/>
          <w:szCs w:val="28"/>
        </w:rPr>
      </w:pPr>
      <w:r>
        <w:rPr>
          <w:rFonts w:ascii="Times New Roman" w:hAnsi="Times New Roman"/>
          <w:sz w:val="28"/>
          <w:szCs w:val="28"/>
        </w:rPr>
        <w:t xml:space="preserve">   5.7. Результат рассмотрения жалобы.</w:t>
      </w:r>
    </w:p>
    <w:p>
      <w:pPr>
        <w:pStyle w:val="2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pPr>
        <w:pStyle w:val="22"/>
        <w:jc w:val="both"/>
        <w:rPr>
          <w:rFonts w:ascii="Times New Roman" w:hAnsi="Times New Roman"/>
          <w:sz w:val="28"/>
          <w:szCs w:val="28"/>
        </w:rPr>
      </w:pPr>
      <w:r>
        <w:rPr>
          <w:rFonts w:ascii="Times New Roman" w:hAnsi="Times New Roman"/>
          <w:sz w:val="28"/>
          <w:szCs w:val="28"/>
        </w:rPr>
        <w:t>- об удовлетворении жалобы;</w:t>
      </w:r>
    </w:p>
    <w:p>
      <w:pPr>
        <w:pStyle w:val="22"/>
        <w:jc w:val="both"/>
        <w:rPr>
          <w:rFonts w:ascii="Times New Roman" w:hAnsi="Times New Roman"/>
          <w:sz w:val="28"/>
          <w:szCs w:val="28"/>
        </w:rPr>
      </w:pPr>
      <w:r>
        <w:rPr>
          <w:rFonts w:ascii="Times New Roman" w:hAnsi="Times New Roman"/>
          <w:sz w:val="28"/>
          <w:szCs w:val="28"/>
        </w:rPr>
        <w:t>- об отказе в удовлетворении жалобы.</w:t>
      </w:r>
    </w:p>
    <w:p>
      <w:pPr>
        <w:pStyle w:val="22"/>
        <w:jc w:val="both"/>
        <w:rPr>
          <w:rFonts w:ascii="Times New Roman" w:hAnsi="Times New Roman"/>
          <w:sz w:val="28"/>
          <w:szCs w:val="28"/>
        </w:rPr>
      </w:pPr>
      <w:r>
        <w:rPr>
          <w:rFonts w:ascii="Times New Roman" w:hAnsi="Times New Roman"/>
          <w:sz w:val="28"/>
          <w:szCs w:val="28"/>
        </w:rPr>
        <w:t xml:space="preserve">   5.8.  Порядок информирования заявителя о результатах рассмотрения жалобы.</w:t>
      </w:r>
    </w:p>
    <w:p>
      <w:pPr>
        <w:pStyle w:val="2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Не позднее дня, следующего за днем принятия решения, указанного в 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2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ответе по результатам рассмотрения жалобы указываются:</w:t>
      </w:r>
    </w:p>
    <w:p>
      <w:pPr>
        <w:pStyle w:val="22"/>
        <w:jc w:val="both"/>
        <w:rPr>
          <w:rFonts w:ascii="Times New Roman" w:hAnsi="Times New Roman"/>
          <w:sz w:val="28"/>
          <w:szCs w:val="28"/>
        </w:rPr>
      </w:pPr>
      <w:r>
        <w:rPr>
          <w:rFonts w:ascii="Times New Roman" w:hAnsi="Times New Roman"/>
          <w:sz w:val="28"/>
          <w:szCs w:val="28"/>
        </w:rPr>
        <w:t>- наименование органа, предоставляющего муниципальную услугу, рассматривающего жалобу, - должность, фамилия, имя, отчество (последнее – при наличии) его должностного лица, принявшего решение по жалобе;</w:t>
      </w:r>
    </w:p>
    <w:p>
      <w:pPr>
        <w:pStyle w:val="22"/>
        <w:jc w:val="both"/>
        <w:rPr>
          <w:rFonts w:ascii="Times New Roman" w:hAnsi="Times New Roman"/>
          <w:sz w:val="28"/>
          <w:szCs w:val="28"/>
        </w:rPr>
      </w:pPr>
      <w:r>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которого обжалуются;</w:t>
      </w:r>
    </w:p>
    <w:p>
      <w:pPr>
        <w:pStyle w:val="22"/>
        <w:jc w:val="both"/>
        <w:rPr>
          <w:rFonts w:ascii="Times New Roman" w:hAnsi="Times New Roman"/>
          <w:sz w:val="28"/>
          <w:szCs w:val="28"/>
        </w:rPr>
      </w:pPr>
      <w:r>
        <w:rPr>
          <w:rFonts w:ascii="Times New Roman" w:hAnsi="Times New Roman"/>
          <w:sz w:val="28"/>
          <w:szCs w:val="28"/>
        </w:rPr>
        <w:t>- фамилия, имя, отчество (последнее – при наличии) или наименование заявителя;</w:t>
      </w:r>
    </w:p>
    <w:p>
      <w:pPr>
        <w:pStyle w:val="22"/>
        <w:jc w:val="both"/>
        <w:rPr>
          <w:rFonts w:ascii="Times New Roman" w:hAnsi="Times New Roman"/>
          <w:sz w:val="28"/>
          <w:szCs w:val="28"/>
        </w:rPr>
      </w:pPr>
      <w:r>
        <w:rPr>
          <w:rFonts w:ascii="Times New Roman" w:hAnsi="Times New Roman"/>
          <w:sz w:val="28"/>
          <w:szCs w:val="28"/>
        </w:rPr>
        <w:t>- основания для принятия решения по жалобе;</w:t>
      </w:r>
    </w:p>
    <w:p>
      <w:pPr>
        <w:pStyle w:val="22"/>
        <w:jc w:val="both"/>
        <w:rPr>
          <w:rFonts w:ascii="Times New Roman" w:hAnsi="Times New Roman"/>
          <w:sz w:val="28"/>
          <w:szCs w:val="28"/>
        </w:rPr>
      </w:pPr>
      <w:r>
        <w:rPr>
          <w:rFonts w:ascii="Times New Roman" w:hAnsi="Times New Roman"/>
          <w:sz w:val="28"/>
          <w:szCs w:val="28"/>
        </w:rPr>
        <w:t>- принятое по жалобе решение;</w:t>
      </w:r>
    </w:p>
    <w:p>
      <w:pPr>
        <w:pStyle w:val="22"/>
        <w:jc w:val="both"/>
        <w:rPr>
          <w:rFonts w:ascii="Times New Roman" w:hAnsi="Times New Roman"/>
          <w:sz w:val="28"/>
          <w:szCs w:val="28"/>
        </w:rPr>
      </w:pPr>
      <w:r>
        <w:rPr>
          <w:rFonts w:ascii="Times New Roman" w:hAnsi="Times New Roman"/>
          <w:sz w:val="28"/>
          <w:szCs w:val="28"/>
        </w:rPr>
        <w:t>- сведения о порядке обжалования принятого по жалобе решения.</w:t>
      </w:r>
    </w:p>
    <w:p>
      <w:pPr>
        <w:pStyle w:val="2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22"/>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2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22"/>
        <w:jc w:val="both"/>
        <w:rPr>
          <w:rFonts w:ascii="Times New Roman" w:hAnsi="Times New Roman"/>
          <w:sz w:val="28"/>
          <w:szCs w:val="28"/>
        </w:rPr>
      </w:pPr>
      <w:r>
        <w:rPr>
          <w:rFonts w:ascii="Times New Roman" w:hAnsi="Times New Roman"/>
          <w:sz w:val="28"/>
          <w:szCs w:val="28"/>
        </w:rPr>
        <w:t xml:space="preserve">   5.9. Отказ в удовлетворении жалобы.</w:t>
      </w:r>
    </w:p>
    <w:p>
      <w:pPr>
        <w:pStyle w:val="22"/>
        <w:jc w:val="both"/>
        <w:rPr>
          <w:rFonts w:ascii="Times New Roman" w:hAnsi="Times New Roman"/>
          <w:sz w:val="28"/>
          <w:szCs w:val="28"/>
        </w:rPr>
      </w:pPr>
      <w:r>
        <w:rPr>
          <w:rFonts w:ascii="Times New Roman" w:hAnsi="Times New Roman"/>
          <w:sz w:val="28"/>
          <w:szCs w:val="28"/>
        </w:rPr>
        <w:t>Глава Администрации Грузиновского сельского поселения,  отказывает в удовлетворении жалобы в следующих случаях:</w:t>
      </w:r>
    </w:p>
    <w:p>
      <w:pPr>
        <w:pStyle w:val="22"/>
        <w:jc w:val="both"/>
        <w:rPr>
          <w:rFonts w:ascii="Times New Roman" w:hAnsi="Times New Roman"/>
          <w:sz w:val="28"/>
          <w:szCs w:val="28"/>
        </w:rPr>
      </w:pPr>
      <w:r>
        <w:rPr>
          <w:rFonts w:ascii="Times New Roman" w:hAnsi="Times New Roman"/>
          <w:sz w:val="28"/>
          <w:szCs w:val="28"/>
        </w:rPr>
        <w:t xml:space="preserve">   5.9.1. Наличие вступившего в законную силу решения суда, арбитражного суда по жалобе о том же предмете и по тем же основаниям.</w:t>
      </w:r>
    </w:p>
    <w:p>
      <w:pPr>
        <w:pStyle w:val="22"/>
        <w:jc w:val="both"/>
        <w:rPr>
          <w:rFonts w:ascii="Times New Roman" w:hAnsi="Times New Roman"/>
          <w:sz w:val="28"/>
          <w:szCs w:val="28"/>
        </w:rPr>
      </w:pPr>
      <w:r>
        <w:rPr>
          <w:rFonts w:ascii="Times New Roman" w:hAnsi="Times New Roman"/>
          <w:sz w:val="28"/>
          <w:szCs w:val="28"/>
        </w:rPr>
        <w:t xml:space="preserve">   5.9.2. Подача жалобы лицом, полномочия которого не подтверждены в порядке, установленном законодательством Российской Федерации.</w:t>
      </w:r>
    </w:p>
    <w:p>
      <w:pPr>
        <w:pStyle w:val="22"/>
        <w:jc w:val="both"/>
        <w:rPr>
          <w:rFonts w:ascii="Times New Roman" w:hAnsi="Times New Roman"/>
          <w:sz w:val="28"/>
          <w:szCs w:val="28"/>
        </w:rPr>
      </w:pPr>
      <w:r>
        <w:rPr>
          <w:rFonts w:ascii="Times New Roman" w:hAnsi="Times New Roman"/>
          <w:sz w:val="28"/>
          <w:szCs w:val="28"/>
        </w:rPr>
        <w:t xml:space="preserve">   5.9.3.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pPr>
        <w:pStyle w:val="22"/>
        <w:jc w:val="both"/>
        <w:rPr>
          <w:rFonts w:ascii="Times New Roman" w:hAnsi="Times New Roman"/>
          <w:sz w:val="28"/>
          <w:szCs w:val="28"/>
        </w:rPr>
      </w:pPr>
      <w:r>
        <w:rPr>
          <w:rFonts w:ascii="Times New Roman" w:hAnsi="Times New Roman"/>
          <w:sz w:val="28"/>
          <w:szCs w:val="28"/>
        </w:rPr>
        <w:t xml:space="preserve">   5.10. Оставление жалобы без ответа.</w:t>
      </w:r>
    </w:p>
    <w:p>
      <w:pPr>
        <w:pStyle w:val="22"/>
        <w:jc w:val="both"/>
        <w:rPr>
          <w:rFonts w:ascii="Times New Roman" w:hAnsi="Times New Roman"/>
          <w:sz w:val="28"/>
          <w:szCs w:val="28"/>
        </w:rPr>
      </w:pPr>
      <w:r>
        <w:rPr>
          <w:rFonts w:ascii="Times New Roman" w:hAnsi="Times New Roman"/>
          <w:sz w:val="28"/>
          <w:szCs w:val="28"/>
        </w:rPr>
        <w:t xml:space="preserve">   Глава Администрации Грузиновского сельского поселения, может оставить жалобу без ответа в следующих случаях:</w:t>
      </w:r>
    </w:p>
    <w:p>
      <w:pPr>
        <w:pStyle w:val="22"/>
        <w:jc w:val="both"/>
        <w:rPr>
          <w:rFonts w:ascii="Times New Roman" w:hAnsi="Times New Roman"/>
          <w:sz w:val="28"/>
          <w:szCs w:val="28"/>
        </w:rPr>
      </w:pPr>
      <w:r>
        <w:rPr>
          <w:rFonts w:ascii="Times New Roman" w:hAnsi="Times New Roman"/>
          <w:sz w:val="28"/>
          <w:szCs w:val="28"/>
        </w:rPr>
        <w:t xml:space="preserve">    5.10.1.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22"/>
        <w:jc w:val="both"/>
        <w:rPr>
          <w:rFonts w:ascii="Times New Roman" w:hAnsi="Times New Roman"/>
          <w:sz w:val="28"/>
          <w:szCs w:val="28"/>
        </w:rPr>
      </w:pPr>
      <w:r>
        <w:rPr>
          <w:rFonts w:ascii="Times New Roman" w:hAnsi="Times New Roman"/>
          <w:sz w:val="28"/>
          <w:szCs w:val="28"/>
        </w:rPr>
        <w:t xml:space="preserve">   5.10.2.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22"/>
        <w:jc w:val="both"/>
        <w:rPr>
          <w:rFonts w:ascii="Times New Roman" w:hAnsi="Times New Roman"/>
          <w:sz w:val="28"/>
          <w:szCs w:val="28"/>
        </w:rPr>
      </w:pPr>
      <w:r>
        <w:rPr>
          <w:rFonts w:ascii="Times New Roman" w:hAnsi="Times New Roman"/>
          <w:sz w:val="28"/>
          <w:szCs w:val="28"/>
        </w:rPr>
        <w:t xml:space="preserve">    5.11.  Порядок обжалования решения по жалобе.</w:t>
      </w:r>
    </w:p>
    <w:p>
      <w:pPr>
        <w:pStyle w:val="22"/>
        <w:jc w:val="both"/>
        <w:rPr>
          <w:rFonts w:ascii="Times New Roman" w:hAnsi="Times New Roman"/>
          <w:sz w:val="28"/>
          <w:szCs w:val="28"/>
        </w:rPr>
      </w:pPr>
      <w:r>
        <w:rPr>
          <w:rFonts w:ascii="Times New Roman" w:hAnsi="Times New Roman"/>
          <w:sz w:val="28"/>
          <w:szCs w:val="28"/>
        </w:rPr>
        <w:t xml:space="preserve">    Принятое в соответствии с пунктом 5.7. раздела 5 административного регламента решение может быть обжаловано в судебном порядке.</w:t>
      </w:r>
    </w:p>
    <w:p>
      <w:pPr>
        <w:pStyle w:val="22"/>
        <w:jc w:val="both"/>
        <w:rPr>
          <w:rFonts w:ascii="Times New Roman" w:hAnsi="Times New Roman"/>
          <w:sz w:val="28"/>
          <w:szCs w:val="28"/>
        </w:rPr>
      </w:pPr>
      <w:r>
        <w:rPr>
          <w:rFonts w:ascii="Times New Roman" w:hAnsi="Times New Roman"/>
          <w:sz w:val="28"/>
          <w:szCs w:val="28"/>
        </w:rPr>
        <w:t xml:space="preserve">    5.12.  Право заявителя на получение информации и документов, необходимых для обоснования и рассмотрения жалобы.</w:t>
      </w:r>
    </w:p>
    <w:p>
      <w:pPr>
        <w:pStyle w:val="22"/>
        <w:jc w:val="both"/>
        <w:rPr>
          <w:rFonts w:ascii="Times New Roman" w:hAnsi="Times New Roman"/>
          <w:sz w:val="28"/>
          <w:szCs w:val="28"/>
        </w:rPr>
      </w:pPr>
      <w:r>
        <w:rPr>
          <w:rFonts w:ascii="Times New Roman" w:hAnsi="Times New Roman"/>
          <w:sz w:val="28"/>
          <w:szCs w:val="28"/>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pPr>
        <w:pStyle w:val="22"/>
        <w:jc w:val="both"/>
        <w:rPr>
          <w:rFonts w:ascii="Times New Roman" w:hAnsi="Times New Roman"/>
          <w:sz w:val="28"/>
          <w:szCs w:val="28"/>
        </w:rPr>
      </w:pPr>
      <w:r>
        <w:rPr>
          <w:rFonts w:ascii="Times New Roman" w:hAnsi="Times New Roman"/>
          <w:sz w:val="28"/>
          <w:szCs w:val="28"/>
        </w:rPr>
        <w:t xml:space="preserve">   5.13.  Способы информирования заявителей о порядке подачи и рассмотрения жалобы.</w:t>
      </w:r>
    </w:p>
    <w:p>
      <w:pPr>
        <w:pStyle w:val="22"/>
        <w:jc w:val="both"/>
        <w:rPr>
          <w:rFonts w:ascii="Times New Roman" w:hAnsi="Times New Roman"/>
          <w:sz w:val="28"/>
          <w:szCs w:val="28"/>
        </w:rPr>
      </w:pPr>
      <w:r>
        <w:rPr>
          <w:rFonts w:ascii="Times New Roman" w:hAnsi="Times New Roman"/>
          <w:sz w:val="28"/>
          <w:szCs w:val="28"/>
        </w:rPr>
        <w:t xml:space="preserve">   Информация о порядке подачи и рассмотрения жалобы размещается </w:t>
      </w:r>
    </w:p>
    <w:p>
      <w:pPr>
        <w:pStyle w:val="22"/>
        <w:jc w:val="both"/>
        <w:rPr>
          <w:rFonts w:ascii="Times New Roman" w:hAnsi="Times New Roman"/>
          <w:sz w:val="28"/>
          <w:szCs w:val="28"/>
        </w:rPr>
      </w:pPr>
      <w:r>
        <w:rPr>
          <w:rFonts w:ascii="Times New Roman" w:hAnsi="Times New Roman"/>
          <w:sz w:val="28"/>
          <w:szCs w:val="28"/>
        </w:rPr>
        <w:t>на информационных стендах в местах предоставления муниципальной услуги, официальном портале Администрации Грузиновского сельского поселения.</w:t>
      </w:r>
    </w:p>
    <w:p>
      <w:pPr>
        <w:pStyle w:val="22"/>
        <w:jc w:val="both"/>
        <w:rPr>
          <w:rFonts w:ascii="Times New Roman" w:hAnsi="Times New Roman"/>
          <w:sz w:val="28"/>
          <w:szCs w:val="28"/>
          <w:lang w:eastAsia="ru-RU"/>
        </w:rPr>
      </w:pPr>
    </w:p>
    <w:p>
      <w:pPr>
        <w:pStyle w:val="22"/>
        <w:jc w:val="both"/>
        <w:rPr>
          <w:rFonts w:ascii="Times New Roman" w:hAnsi="Times New Roman"/>
          <w:sz w:val="28"/>
          <w:szCs w:val="28"/>
          <w:lang w:eastAsia="ru-RU"/>
        </w:rPr>
      </w:pPr>
    </w:p>
    <w:p>
      <w:pPr>
        <w:pStyle w:val="22"/>
        <w:jc w:val="both"/>
        <w:rPr>
          <w:rFonts w:ascii="Times New Roman" w:hAnsi="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приложение № 1</w:t>
      </w: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 административному регламенту</w:t>
      </w: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Главе Администрации Грузиновского</w:t>
      </w:r>
    </w:p>
    <w:p>
      <w:pPr>
        <w:spacing w:after="0" w:line="240" w:lineRule="auto"/>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сельского поселения</w:t>
      </w:r>
    </w:p>
    <w:p>
      <w:pPr>
        <w:spacing w:before="100" w:beforeAutospacing="1" w:after="100" w:afterAutospacing="1" w:line="240" w:lineRule="auto"/>
        <w:rPr>
          <w:rFonts w:ascii="Times New Roman" w:hAnsi="Times New Roman" w:eastAsia="Times New Roman" w:cs="Times New Roman"/>
          <w:sz w:val="28"/>
          <w:szCs w:val="28"/>
          <w:lang w:eastAsia="ru-RU"/>
        </w:rPr>
      </w:pPr>
    </w:p>
    <w:p>
      <w:pPr>
        <w:spacing w:before="100" w:beforeAutospacing="1" w:after="100" w:afterAutospacing="1"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ЗАЯВЛЕНИЕ</w:t>
      </w:r>
    </w:p>
    <w:p>
      <w:pPr>
        <w:spacing w:before="100" w:beforeAutospacing="1" w:after="100" w:afterAutospacing="1"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физических лиц, индивидуальных предпринимателей)</w:t>
      </w:r>
    </w:p>
    <w:p>
      <w:pPr>
        <w:spacing w:after="0" w:line="240" w:lineRule="auto"/>
        <w:jc w:val="center"/>
        <w:rPr>
          <w:rFonts w:ascii="Times New Roman" w:hAnsi="Times New Roman" w:cs="Times New Roman"/>
          <w:sz w:val="28"/>
          <w:szCs w:val="28"/>
        </w:rPr>
      </w:pPr>
      <w:r>
        <w:rPr>
          <w:rFonts w:ascii="Times New Roman" w:hAnsi="Times New Roman" w:eastAsia="Times New Roman" w:cs="Times New Roman"/>
          <w:sz w:val="28"/>
          <w:szCs w:val="28"/>
          <w:lang w:eastAsia="ru-RU"/>
        </w:rPr>
        <w:t>о в</w:t>
      </w:r>
      <w:r>
        <w:rPr>
          <w:rFonts w:ascii="Times New Roman" w:hAnsi="Times New Roman" w:cs="Times New Roman"/>
          <w:sz w:val="28"/>
          <w:szCs w:val="28"/>
        </w:rPr>
        <w:t>ыдаче решения</w:t>
      </w:r>
      <w:r>
        <w:rPr>
          <w:rFonts w:ascii="Times New Roman" w:hAnsi="Times New Roman" w:eastAsia="Calibri" w:cs="Times New Roman"/>
          <w:sz w:val="28"/>
          <w:szCs w:val="28"/>
        </w:rPr>
        <w:t xml:space="preserve"> о проведении аукциона</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Я,________________________________________________________________</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(полностью фамилия, имя и отчество (при наличии) заявителя)</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паспорт: серия______________ № ________________________код подразделения________________________________________________________________________________________________________________________</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(иной документ, удостоверяющий личность)</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выдан «___»____________г.__________________________________________________________________________________________________________________</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(когда и кем выдан)</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зарегистрированный(ая) по адресу ____________________________________________________________________________________________________________________________________</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(полностью адрес регистрации, с указанием почтового индекса)</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контактный телефон_________________, адрес электронной почты____________________________________________</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действующий (ая) по доверенности</w:t>
      </w:r>
      <w:r>
        <w:rPr>
          <w:rFonts w:ascii="Times New Roman" w:hAnsi="Times New Roman" w:eastAsia="Times New Roman" w:cs="Times New Roman"/>
          <w:sz w:val="28"/>
          <w:szCs w:val="28"/>
          <w:lang w:eastAsia="ru-RU"/>
        </w:rPr>
        <w:t>, удостоверенной_____________________________________________________</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(Ф.И.О. нотариуса, округ)</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______________________________________ «___» ______________г. № в реестре_______</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 xml:space="preserve">по иным основаниям </w:t>
      </w:r>
      <w:r>
        <w:rPr>
          <w:rFonts w:ascii="Times New Roman" w:hAnsi="Times New Roman" w:eastAsia="Times New Roman" w:cs="Times New Roman"/>
          <w:sz w:val="28"/>
          <w:szCs w:val="28"/>
          <w:lang w:eastAsia="ru-RU"/>
        </w:rPr>
        <w:t>____________________________________________________________</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(наименование и реквизиты документа)</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 имени______________________________________________________________________</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(полностью фамилия, имя и отчество (при наличии) доверителя)</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зарегистрированного(ой) по адресу ____________________________________________________________________________________________________________________________________   </w:t>
      </w:r>
      <w:r>
        <w:rPr>
          <w:rFonts w:ascii="Times New Roman" w:hAnsi="Times New Roman" w:eastAsia="Times New Roman" w:cs="Times New Roman"/>
          <w:i/>
          <w:iCs/>
          <w:sz w:val="28"/>
          <w:szCs w:val="28"/>
          <w:lang w:eastAsia="ru-RU"/>
        </w:rPr>
        <w:t>полностью адрес регистрации, с указанием почтового индекса)</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_______________паспорт серии ____________ №____________ код подразделения_____________________________________________________________</w:t>
      </w:r>
      <w:r>
        <w:rPr>
          <w:rFonts w:ascii="Times New Roman" w:hAnsi="Times New Roman" w:eastAsia="Times New Roman" w:cs="Times New Roman"/>
          <w:i/>
          <w:iCs/>
          <w:sz w:val="28"/>
          <w:szCs w:val="28"/>
          <w:lang w:eastAsia="ru-RU"/>
        </w:rPr>
        <w:t>(иной документ, удостоверяющий личность)</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выдан «___»____________г.__________________________________________________________________________________________________________________</w:t>
      </w:r>
    </w:p>
    <w:p>
      <w:pPr>
        <w:spacing w:after="0" w:line="240" w:lineRule="auto"/>
        <w:jc w:val="center"/>
        <w:rPr>
          <w:rFonts w:ascii="Times New Roman" w:hAnsi="Times New Roman" w:eastAsia="Times New Roman" w:cs="Times New Roman"/>
          <w:i/>
          <w:iCs/>
          <w:sz w:val="28"/>
          <w:szCs w:val="28"/>
          <w:lang w:eastAsia="ru-RU"/>
        </w:rPr>
      </w:pPr>
      <w:r>
        <w:rPr>
          <w:rFonts w:ascii="Times New Roman" w:hAnsi="Times New Roman" w:eastAsia="Times New Roman" w:cs="Times New Roman"/>
          <w:i/>
          <w:iCs/>
          <w:sz w:val="28"/>
          <w:szCs w:val="28"/>
          <w:lang w:eastAsia="ru-RU"/>
        </w:rPr>
        <w:t>(когда и кем выдан)</w:t>
      </w: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39.11  Земельного  кодекса  Российской Федерации</w:t>
      </w:r>
      <w:r>
        <w:rPr>
          <w:rFonts w:ascii="Times New Roman" w:hAnsi="Times New Roman" w:cs="Times New Roman"/>
          <w:sz w:val="28"/>
          <w:szCs w:val="28"/>
        </w:rPr>
        <w:br w:type="textWrapping"/>
      </w:r>
      <w:r>
        <w:rPr>
          <w:rFonts w:ascii="Times New Roman" w:hAnsi="Times New Roman" w:cs="Times New Roman"/>
          <w:sz w:val="28"/>
          <w:szCs w:val="28"/>
        </w:rPr>
        <w:t>прошу провести  аукцион   ________________________________________________________________________________________________________________________________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продаже земельного участка или на право заключения</w:t>
      </w:r>
      <w:r>
        <w:rPr>
          <w:rFonts w:ascii="Times New Roman" w:hAnsi="Times New Roman" w:cs="Times New Roman"/>
          <w:sz w:val="28"/>
          <w:szCs w:val="28"/>
        </w:rPr>
        <w:br w:type="textWrapping"/>
      </w:r>
      <w:r>
        <w:rPr>
          <w:rFonts w:ascii="Times New Roman" w:hAnsi="Times New Roman" w:cs="Times New Roman"/>
          <w:sz w:val="28"/>
          <w:szCs w:val="28"/>
        </w:rPr>
        <w:t>                                договора аренды земельного участка)</w:t>
      </w:r>
    </w:p>
    <w:p>
      <w:pPr>
        <w:spacing w:before="100" w:beforeAutospacing="1" w:after="100" w:afterAutospacing="1" w:line="240" w:lineRule="auto"/>
        <w:jc w:val="both"/>
        <w:rPr>
          <w:rFonts w:ascii="Times New Roman" w:hAnsi="Times New Roman" w:cs="Times New Roman"/>
          <w:sz w:val="28"/>
          <w:szCs w:val="28"/>
        </w:rPr>
      </w:pPr>
    </w:p>
    <w:p>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br w:type="textWrapping"/>
      </w:r>
      <w:r>
        <w:rPr>
          <w:rFonts w:ascii="Times New Roman" w:hAnsi="Times New Roman" w:cs="Times New Roman"/>
          <w:sz w:val="28"/>
          <w:szCs w:val="28"/>
        </w:rPr>
        <w:t>1. Сведения о земельном участке:</w:t>
      </w:r>
      <w:r>
        <w:rPr>
          <w:rFonts w:ascii="Times New Roman" w:hAnsi="Times New Roman" w:cs="Times New Roman"/>
          <w:sz w:val="28"/>
          <w:szCs w:val="28"/>
        </w:rPr>
        <w:br w:type="textWrapping"/>
      </w:r>
      <w:r>
        <w:rPr>
          <w:rFonts w:ascii="Times New Roman" w:hAnsi="Times New Roman" w:cs="Times New Roman"/>
          <w:sz w:val="28"/>
          <w:szCs w:val="28"/>
        </w:rPr>
        <w:t>1.1.Адрес: _____________________________________________________ ________________________________________________________________</w:t>
      </w:r>
      <w:r>
        <w:rPr>
          <w:rFonts w:ascii="Times New Roman" w:hAnsi="Times New Roman" w:cs="Times New Roman"/>
          <w:sz w:val="28"/>
          <w:szCs w:val="28"/>
        </w:rPr>
        <w:br w:type="textWrapping"/>
      </w:r>
      <w:r>
        <w:rPr>
          <w:rFonts w:ascii="Times New Roman" w:hAnsi="Times New Roman" w:cs="Times New Roman"/>
          <w:sz w:val="28"/>
          <w:szCs w:val="28"/>
        </w:rPr>
        <w:t>1.2.Кадастровыйномер_______________________________________________</w:t>
      </w:r>
      <w:r>
        <w:rPr>
          <w:rFonts w:ascii="Times New Roman" w:hAnsi="Times New Roman" w:cs="Times New Roman"/>
          <w:sz w:val="28"/>
          <w:szCs w:val="28"/>
        </w:rPr>
        <w:br w:type="textWrapping"/>
      </w:r>
      <w:r>
        <w:rPr>
          <w:rFonts w:ascii="Times New Roman" w:hAnsi="Times New Roman" w:cs="Times New Roman"/>
          <w:sz w:val="28"/>
          <w:szCs w:val="28"/>
        </w:rPr>
        <w:t>1.3.Цель использования земельного участка ________________________________________________________________________________________________________________________________</w:t>
      </w:r>
    </w:p>
    <w:p>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eastAsia="Times New Roman" w:cs="Times New Roman"/>
          <w:sz w:val="28"/>
          <w:szCs w:val="28"/>
          <w:lang w:eastAsia="ru-RU"/>
        </w:rPr>
        <w:t> Результат муниципальной услуги прошу предоставить (</w:t>
      </w:r>
      <w:r>
        <w:rPr>
          <w:rFonts w:ascii="Times New Roman" w:hAnsi="Times New Roman" w:eastAsia="Times New Roman" w:cs="Times New Roman"/>
          <w:i/>
          <w:iCs/>
          <w:sz w:val="28"/>
          <w:szCs w:val="28"/>
          <w:lang w:eastAsia="ru-RU"/>
        </w:rPr>
        <w:t xml:space="preserve">напротив необходимого пункта поставить значок √ </w:t>
      </w:r>
      <w:r>
        <w:rPr>
          <w:rFonts w:ascii="Times New Roman" w:hAnsi="Times New Roman" w:eastAsia="Times New Roman" w:cs="Times New Roman"/>
          <w:sz w:val="28"/>
          <w:szCs w:val="28"/>
          <w:lang w:eastAsia="ru-RU"/>
        </w:rPr>
        <w:t>):</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128;                   почтой;</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128;                   электронной почтой;</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128;                   на руки по месту сдачи заявки;</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 / ____________________________________________________________/</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(подпись заявителя)                                   (полностью фамилия, имя и отчество (при наличии) заявителя)</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записи в электронной базе входящих документов ___________________________________</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Примечания__________________________________________________________________________________________________________________________</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 xml:space="preserve">Документы прилагаются* </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При отправке по почте документы направляются в адрес администрации Грузиновского сельского поселения ценным почтовым отправлением с описью вложения и с уведомлением о вручении.</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В описи указывается: наименование документа, номер и дата выдачи, количество листов, оригинал или копия, количество экземпляров.</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clear="all"/>
      </w:r>
    </w:p>
    <w:p>
      <w:pPr>
        <w:spacing w:before="100" w:beforeAutospacing="1" w:after="100" w:afterAutospacing="1" w:line="240" w:lineRule="auto"/>
        <w:jc w:val="right"/>
        <w:rPr>
          <w:rFonts w:ascii="Times New Roman" w:hAnsi="Times New Roman" w:eastAsia="Times New Roman" w:cs="Times New Roman"/>
          <w:sz w:val="28"/>
          <w:szCs w:val="28"/>
          <w:lang w:eastAsia="ru-RU"/>
        </w:rPr>
      </w:pPr>
    </w:p>
    <w:p>
      <w:pPr>
        <w:spacing w:before="100" w:beforeAutospacing="1" w:after="100" w:afterAutospacing="1" w:line="240" w:lineRule="auto"/>
        <w:jc w:val="right"/>
        <w:rPr>
          <w:rFonts w:ascii="Times New Roman" w:hAnsi="Times New Roman" w:eastAsia="Times New Roman" w:cs="Times New Roman"/>
          <w:sz w:val="28"/>
          <w:szCs w:val="28"/>
          <w:lang w:eastAsia="ru-RU"/>
        </w:rPr>
      </w:pPr>
    </w:p>
    <w:p>
      <w:pPr>
        <w:spacing w:before="100" w:beforeAutospacing="1" w:after="100" w:afterAutospacing="1" w:line="240" w:lineRule="auto"/>
        <w:jc w:val="right"/>
        <w:rPr>
          <w:rFonts w:ascii="Times New Roman" w:hAnsi="Times New Roman" w:eastAsia="Times New Roman" w:cs="Times New Roman"/>
          <w:sz w:val="28"/>
          <w:szCs w:val="28"/>
          <w:lang w:eastAsia="ru-RU"/>
        </w:rPr>
      </w:pPr>
    </w:p>
    <w:p>
      <w:pPr>
        <w:spacing w:before="100" w:beforeAutospacing="1" w:after="100" w:afterAutospacing="1"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8"/>
          <w:szCs w:val="28"/>
          <w:lang w:eastAsia="ru-RU"/>
        </w:rPr>
        <w:t>п</w:t>
      </w:r>
      <w:r>
        <w:rPr>
          <w:rFonts w:ascii="Times New Roman" w:hAnsi="Times New Roman" w:eastAsia="Times New Roman" w:cs="Times New Roman"/>
          <w:sz w:val="24"/>
          <w:szCs w:val="24"/>
          <w:lang w:eastAsia="ru-RU"/>
        </w:rPr>
        <w:t>риложение № 2</w:t>
      </w: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 административному регламенту</w:t>
      </w:r>
    </w:p>
    <w:p>
      <w:pPr>
        <w:pStyle w:val="22"/>
        <w:jc w:val="right"/>
        <w:rPr>
          <w:rFonts w:ascii="Times New Roman" w:hAnsi="Times New Roman"/>
          <w:sz w:val="28"/>
          <w:szCs w:val="28"/>
          <w:lang w:eastAsia="ru-RU"/>
        </w:rPr>
      </w:pPr>
    </w:p>
    <w:p>
      <w:pPr>
        <w:pStyle w:val="22"/>
        <w:jc w:val="right"/>
        <w:rPr>
          <w:rFonts w:ascii="Times New Roman" w:hAnsi="Times New Roman"/>
          <w:sz w:val="28"/>
          <w:szCs w:val="28"/>
          <w:lang w:eastAsia="ru-RU"/>
        </w:rPr>
      </w:pPr>
    </w:p>
    <w:p>
      <w:pPr>
        <w:pStyle w:val="22"/>
        <w:jc w:val="right"/>
        <w:rPr>
          <w:rFonts w:ascii="Times New Roman" w:hAnsi="Times New Roman"/>
          <w:sz w:val="28"/>
          <w:szCs w:val="28"/>
          <w:lang w:eastAsia="ru-RU"/>
        </w:rPr>
      </w:pPr>
      <w:r>
        <w:rPr>
          <w:rFonts w:ascii="Times New Roman" w:hAnsi="Times New Roman"/>
          <w:sz w:val="28"/>
          <w:szCs w:val="28"/>
          <w:lang w:eastAsia="ru-RU"/>
        </w:rPr>
        <w:t>Главе Администрации</w:t>
      </w:r>
    </w:p>
    <w:p>
      <w:pPr>
        <w:pStyle w:val="22"/>
        <w:jc w:val="right"/>
        <w:rPr>
          <w:rFonts w:ascii="Times New Roman" w:hAnsi="Times New Roman"/>
          <w:sz w:val="28"/>
          <w:szCs w:val="28"/>
          <w:lang w:eastAsia="ru-RU"/>
        </w:rPr>
      </w:pPr>
      <w:r>
        <w:rPr>
          <w:rFonts w:ascii="Times New Roman" w:hAnsi="Times New Roman"/>
          <w:sz w:val="28"/>
          <w:szCs w:val="28"/>
          <w:lang w:eastAsia="ru-RU"/>
        </w:rPr>
        <w:t xml:space="preserve"> Грузиновского сельского поселения </w:t>
      </w:r>
      <w:r>
        <w:rPr>
          <w:rFonts w:ascii="Times New Roman" w:hAnsi="Times New Roman" w:eastAsia="Times New Roman"/>
          <w:sz w:val="28"/>
          <w:szCs w:val="28"/>
          <w:lang w:eastAsia="ru-RU"/>
        </w:rPr>
        <w:t> </w:t>
      </w:r>
    </w:p>
    <w:p>
      <w:pPr>
        <w:spacing w:before="100" w:beforeAutospacing="1" w:after="100" w:afterAutospacing="1"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ЗАЯВЛЕНИЕ</w:t>
      </w:r>
    </w:p>
    <w:p>
      <w:pPr>
        <w:spacing w:before="100" w:beforeAutospacing="1" w:after="100" w:afterAutospacing="1"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(юридического лица)</w:t>
      </w:r>
    </w:p>
    <w:p>
      <w:pPr>
        <w:spacing w:after="0" w:line="240" w:lineRule="auto"/>
        <w:jc w:val="center"/>
        <w:rPr>
          <w:rFonts w:ascii="Times New Roman" w:hAnsi="Times New Roman" w:cs="Times New Roman"/>
          <w:sz w:val="28"/>
          <w:szCs w:val="28"/>
        </w:rPr>
      </w:pPr>
      <w:r>
        <w:rPr>
          <w:rFonts w:ascii="Times New Roman" w:hAnsi="Times New Roman" w:eastAsia="Times New Roman" w:cs="Times New Roman"/>
          <w:sz w:val="28"/>
          <w:szCs w:val="28"/>
          <w:lang w:eastAsia="ru-RU"/>
        </w:rPr>
        <w:t>о в</w:t>
      </w:r>
      <w:r>
        <w:rPr>
          <w:rFonts w:ascii="Times New Roman" w:hAnsi="Times New Roman" w:cs="Times New Roman"/>
          <w:sz w:val="28"/>
          <w:szCs w:val="28"/>
        </w:rPr>
        <w:t>ыдаче решения</w:t>
      </w:r>
      <w:r>
        <w:rPr>
          <w:rFonts w:ascii="Times New Roman" w:hAnsi="Times New Roman" w:eastAsia="Calibri" w:cs="Times New Roman"/>
          <w:sz w:val="28"/>
          <w:szCs w:val="28"/>
        </w:rPr>
        <w:t xml:space="preserve"> о проведении аукциона</w:t>
      </w:r>
    </w:p>
    <w:p>
      <w:pPr>
        <w:spacing w:before="100" w:beforeAutospacing="1" w:after="100" w:afterAutospacing="1"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_________________________________________________________________________________________________________________________________</w:t>
      </w:r>
    </w:p>
    <w:p>
      <w:pPr>
        <w:spacing w:before="100" w:beforeAutospacing="1" w:after="100" w:afterAutospacing="1"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(полное наименование юридического лица)</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ИНН__________________________ КПП __________________</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ОГРН _______________________________________________</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действующего на основании: □-Устава; □-Положения; □-иное </w:t>
      </w:r>
      <w:r>
        <w:rPr>
          <w:rFonts w:ascii="Times New Roman" w:hAnsi="Times New Roman" w:eastAsia="Times New Roman" w:cs="Times New Roman"/>
          <w:i/>
          <w:iCs/>
          <w:sz w:val="28"/>
          <w:szCs w:val="28"/>
          <w:lang w:eastAsia="ru-RU"/>
        </w:rPr>
        <w:t>(указать вид документа)</w:t>
      </w:r>
      <w:r>
        <w:rPr>
          <w:rFonts w:ascii="Times New Roman" w:hAnsi="Times New Roman" w:eastAsia="Times New Roman" w:cs="Times New Roman"/>
          <w:sz w:val="28"/>
          <w:szCs w:val="28"/>
          <w:lang w:eastAsia="ru-RU"/>
        </w:rPr>
        <w:t>__________________________________________________________________________________________________________________________</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зарегистрированного ____________________________________________________________________________________________________________________________________</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(кем и когда зарегистрировано юридическое лицо)</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 подтверждающий государственную регистрацию юридического лица ___________________________________________________ от «___»____________20___г.</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(наименование и реквизиты документа)</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выдан «___»___________г.___________________________________________________________________________________________________________________</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(когда и кем выдан)</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доверенности)________________________________________________________________________________________________________________________,</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лице ____________________________________________________________________________________________________________________________________,</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(должность, представитель, Ф.И.О. полностью)</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паспорт: серия_____________ № _____________ код подразделения ___________________</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_________________________________________________________________</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(иной документ, удостоверяющий личность)</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выдан «___» ______________ г. _________________________________________________,</w:t>
      </w:r>
    </w:p>
    <w:p>
      <w:pPr>
        <w:spacing w:after="0" w:line="240" w:lineRule="auto"/>
        <w:rPr>
          <w:rFonts w:ascii="Times New Roman" w:hAnsi="Times New Roman" w:eastAsia="Times New Roman" w:cs="Times New Roman"/>
          <w:i/>
          <w:iCs/>
          <w:sz w:val="28"/>
          <w:szCs w:val="28"/>
          <w:lang w:eastAsia="ru-RU"/>
        </w:rPr>
      </w:pPr>
      <w:r>
        <w:rPr>
          <w:rFonts w:ascii="Times New Roman" w:hAnsi="Times New Roman" w:eastAsia="Times New Roman" w:cs="Times New Roman"/>
          <w:i/>
          <w:iCs/>
          <w:sz w:val="28"/>
          <w:szCs w:val="28"/>
          <w:lang w:eastAsia="ru-RU"/>
        </w:rPr>
        <w:t>(когда и кем выдан)</w:t>
      </w: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зарегистрирован(а) по адресу ____________________________________________________________________________________________________________________________________</w:t>
      </w:r>
    </w:p>
    <w:p>
      <w:pPr>
        <w:spacing w:after="0" w:line="240" w:lineRule="auto"/>
        <w:rPr>
          <w:rFonts w:ascii="Times New Roman" w:hAnsi="Times New Roman" w:eastAsia="Times New Roman" w:cs="Times New Roman"/>
          <w:i/>
          <w:iCs/>
          <w:sz w:val="28"/>
          <w:szCs w:val="28"/>
          <w:lang w:eastAsia="ru-RU"/>
        </w:rPr>
      </w:pPr>
      <w:r>
        <w:rPr>
          <w:rFonts w:ascii="Times New Roman" w:hAnsi="Times New Roman" w:eastAsia="Times New Roman" w:cs="Times New Roman"/>
          <w:i/>
          <w:iCs/>
          <w:sz w:val="28"/>
          <w:szCs w:val="28"/>
          <w:lang w:eastAsia="ru-RU"/>
        </w:rPr>
        <w:t>(полностью адрес регистрации, с указанием почтового индекса)</w:t>
      </w: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контактный телефон _______________________,</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адрес электронной почты________________________________, действующий от имени юридического лица:</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без доверенности </w:t>
      </w:r>
      <w:r>
        <w:rPr>
          <w:rFonts w:ascii="Times New Roman" w:hAnsi="Times New Roman" w:eastAsia="Times New Roman" w:cs="Times New Roman"/>
          <w:i/>
          <w:iCs/>
          <w:sz w:val="28"/>
          <w:szCs w:val="28"/>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128;   на основании доверенности, удостоверенной _________________________________________________________________</w:t>
      </w:r>
      <w:r>
        <w:rPr>
          <w:rFonts w:ascii="Times New Roman" w:hAnsi="Times New Roman" w:eastAsia="Times New Roman" w:cs="Times New Roman"/>
          <w:i/>
          <w:iCs/>
          <w:sz w:val="28"/>
          <w:szCs w:val="28"/>
          <w:lang w:eastAsia="ru-RU"/>
        </w:rPr>
        <w:t>(Ф.И.О. нотариуса, округ)</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____________________________________________________________________________________________________________________________________</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 __________________ г., № в реестре ________________________________________</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143;по иным основаниям ___________________________________________________________,</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(наименование и реквизиты документа)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39.11  Земельного  кодекса  Российской Федерации</w:t>
      </w:r>
      <w:r>
        <w:rPr>
          <w:rFonts w:ascii="Times New Roman" w:hAnsi="Times New Roman" w:cs="Times New Roman"/>
          <w:sz w:val="28"/>
          <w:szCs w:val="28"/>
        </w:rPr>
        <w:br w:type="textWrapping"/>
      </w:r>
      <w:r>
        <w:rPr>
          <w:rFonts w:ascii="Times New Roman" w:hAnsi="Times New Roman" w:cs="Times New Roman"/>
          <w:sz w:val="28"/>
          <w:szCs w:val="28"/>
        </w:rPr>
        <w:t>прошу провести  аукцион   _______________________________________________________________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продаже земельного участка или на право заключения</w:t>
      </w:r>
      <w:r>
        <w:rPr>
          <w:rFonts w:ascii="Times New Roman" w:hAnsi="Times New Roman" w:cs="Times New Roman"/>
          <w:sz w:val="28"/>
          <w:szCs w:val="28"/>
        </w:rPr>
        <w:br w:type="textWrapping"/>
      </w:r>
      <w:r>
        <w:rPr>
          <w:rFonts w:ascii="Times New Roman" w:hAnsi="Times New Roman" w:cs="Times New Roman"/>
          <w:sz w:val="28"/>
          <w:szCs w:val="28"/>
        </w:rPr>
        <w:t>                                договора аренды земельного участка)</w:t>
      </w:r>
    </w:p>
    <w:p>
      <w:pPr>
        <w:pStyle w:val="22"/>
        <w:rPr>
          <w:rFonts w:ascii="Times New Roman" w:hAnsi="Times New Roman"/>
          <w:sz w:val="28"/>
          <w:szCs w:val="28"/>
        </w:rPr>
      </w:pPr>
      <w:r>
        <w:br w:type="textWrapping"/>
      </w:r>
      <w:r>
        <w:t>1.</w:t>
      </w:r>
      <w:r>
        <w:rPr>
          <w:rFonts w:ascii="Times New Roman" w:hAnsi="Times New Roman"/>
          <w:sz w:val="28"/>
          <w:szCs w:val="28"/>
        </w:rPr>
        <w:t>Сведения о земельном участке:</w:t>
      </w:r>
      <w:r>
        <w:rPr>
          <w:rFonts w:ascii="Times New Roman" w:hAnsi="Times New Roman"/>
          <w:sz w:val="28"/>
          <w:szCs w:val="28"/>
        </w:rPr>
        <w:br w:type="textWrapping"/>
      </w:r>
      <w:r>
        <w:rPr>
          <w:rFonts w:ascii="Times New Roman" w:hAnsi="Times New Roman"/>
          <w:sz w:val="28"/>
          <w:szCs w:val="28"/>
        </w:rPr>
        <w:t>1.1. Адрес:  ____________________________________________.</w:t>
      </w:r>
      <w:r>
        <w:rPr>
          <w:rFonts w:ascii="Times New Roman" w:hAnsi="Times New Roman"/>
          <w:sz w:val="28"/>
          <w:szCs w:val="28"/>
        </w:rPr>
        <w:br w:type="textWrapping"/>
      </w:r>
      <w:r>
        <w:rPr>
          <w:rFonts w:ascii="Times New Roman" w:hAnsi="Times New Roman"/>
          <w:sz w:val="28"/>
          <w:szCs w:val="28"/>
        </w:rPr>
        <w:t>1.2. Кадастровый номер_________________________________.</w:t>
      </w:r>
      <w:r>
        <w:rPr>
          <w:rFonts w:ascii="Times New Roman" w:hAnsi="Times New Roman"/>
          <w:sz w:val="28"/>
          <w:szCs w:val="28"/>
        </w:rPr>
        <w:br w:type="textWrapping"/>
      </w:r>
      <w:r>
        <w:rPr>
          <w:rFonts w:ascii="Times New Roman" w:hAnsi="Times New Roman"/>
          <w:sz w:val="28"/>
          <w:szCs w:val="28"/>
        </w:rPr>
        <w:t>1.3. Цель использования земельного участка __________________________________________________________________.</w:t>
      </w:r>
    </w:p>
    <w:p>
      <w:pPr>
        <w:spacing w:before="100" w:beforeAutospacing="1" w:after="100" w:afterAutospacing="1"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Результат муниципальной услуги прошу предоставить (</w:t>
      </w:r>
      <w:r>
        <w:rPr>
          <w:rFonts w:ascii="Times New Roman" w:hAnsi="Times New Roman" w:eastAsia="Times New Roman" w:cs="Times New Roman"/>
          <w:i/>
          <w:iCs/>
          <w:sz w:val="28"/>
          <w:szCs w:val="28"/>
          <w:lang w:eastAsia="ru-RU"/>
        </w:rPr>
        <w:t>напротив необходимого пункта поставить значок √</w:t>
      </w:r>
      <w:r>
        <w:rPr>
          <w:rFonts w:ascii="Times New Roman" w:hAnsi="Times New Roman" w:eastAsia="Times New Roman" w:cs="Times New Roman"/>
          <w:sz w:val="28"/>
          <w:szCs w:val="28"/>
          <w:lang w:eastAsia="ru-RU"/>
        </w:rPr>
        <w:t>):</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128;       почтой;</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128;       электронной почтой;</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128;       на руки по месту сдачи заявки;</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Документы, представленные для оказания услуги, и сведения, указанные в заявлении достоверны, выписка о принятии документов получил (а) </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 / _________________________________________________________/</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(подпись заявителя)                                             (полностью фамилия, имя и отчество (при наличии) заявителя)</w:t>
      </w:r>
      <w:r>
        <w:rPr>
          <w:rFonts w:ascii="Times New Roman" w:hAnsi="Times New Roman" w:eastAsia="Times New Roman" w:cs="Times New Roman"/>
          <w:sz w:val="28"/>
          <w:szCs w:val="28"/>
          <w:lang w:eastAsia="ru-RU"/>
        </w:rPr>
        <w:t> </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записи в электронной базе входящих документов _______________________________</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Примечания__________________________________________________________________</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 </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 xml:space="preserve">Документы прилагаются* </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При отправке по почте документы направляются в адрес администрации Грузиновского сельского поселения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4"/>
          <w:szCs w:val="24"/>
          <w:lang w:eastAsia="ru-RU"/>
        </w:rPr>
        <w:t>приложение № 3</w:t>
      </w: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 административному регламенту</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4"/>
          <w:szCs w:val="24"/>
          <w:lang w:eastAsia="ru-RU"/>
        </w:rPr>
        <w:t> </w:t>
      </w:r>
    </w:p>
    <w:p>
      <w:pPr>
        <w:spacing w:before="100" w:beforeAutospacing="1" w:after="100" w:afterAutospacing="1"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Блок-схема предоставления муниципальной услуги</w:t>
      </w:r>
    </w:p>
    <w:p>
      <w:pPr>
        <w:spacing w:before="100" w:beforeAutospacing="1" w:after="100" w:afterAutospacing="1"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Calibri"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eastAsia="Times New Roman" w:cs="Times New Roman"/>
          <w:sz w:val="28"/>
          <w:szCs w:val="28"/>
          <w:lang w:eastAsia="ru-RU"/>
        </w:rPr>
        <w:t>»</w:t>
      </w:r>
    </w:p>
    <w:p>
      <w:pPr>
        <w:tabs>
          <w:tab w:val="left" w:pos="3132"/>
        </w:tabs>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1908810</wp:posOffset>
                </wp:positionH>
                <wp:positionV relativeFrom="paragraph">
                  <wp:posOffset>1270</wp:posOffset>
                </wp:positionV>
                <wp:extent cx="2211705" cy="542290"/>
                <wp:effectExtent l="5080" t="5080" r="12065" b="5080"/>
                <wp:wrapNone/>
                <wp:docPr id="6" name="Rectangle 8"/>
                <wp:cNvGraphicFramePr/>
                <a:graphic xmlns:a="http://schemas.openxmlformats.org/drawingml/2006/main">
                  <a:graphicData uri="http://schemas.microsoft.com/office/word/2010/wordprocessingShape">
                    <wps:wsp>
                      <wps:cNvSpPr>
                        <a:spLocks noChangeArrowheads="1"/>
                      </wps:cNvSpPr>
                      <wps:spPr bwMode="auto">
                        <a:xfrm>
                          <a:off x="0" y="0"/>
                          <a:ext cx="1358900" cy="218440"/>
                        </a:xfrm>
                        <a:prstGeom prst="rect">
                          <a:avLst/>
                        </a:prstGeom>
                        <a:solidFill>
                          <a:srgbClr val="FFFFFF"/>
                        </a:solidFill>
                        <a:ln w="9525">
                          <a:solidFill>
                            <a:srgbClr val="000000"/>
                          </a:solidFill>
                          <a:miter lim="800000"/>
                        </a:ln>
                        <a:effectLst/>
                      </wps:spPr>
                      <wps:txbx>
                        <w:txbxContent>
                          <w:p>
                            <w:pPr>
                              <w:jc w:val="center"/>
                              <w:rPr>
                                <w:rFonts w:ascii="Times New Roman" w:hAnsi="Times New Roman"/>
                                <w:sz w:val="24"/>
                                <w:szCs w:val="24"/>
                              </w:rPr>
                            </w:pPr>
                            <w:r>
                              <w:rPr>
                                <w:rFonts w:ascii="Times New Roman" w:hAnsi="Times New Roman"/>
                                <w:sz w:val="24"/>
                                <w:szCs w:val="24"/>
                              </w:rPr>
                              <w:t>Начало</w:t>
                            </w:r>
                          </w:p>
                          <w:p>
                            <w:pPr>
                              <w:rPr>
                                <w:rFonts w:ascii="Times New Roman" w:hAnsi="Times New Roman"/>
                                <w:sz w:val="28"/>
                                <w:szCs w:val="28"/>
                              </w:rPr>
                            </w:pPr>
                          </w:p>
                        </w:txbxContent>
                      </wps:txbx>
                      <wps:bodyPr rot="0" vert="horz" wrap="square" lIns="91440" tIns="45720" rIns="91440" bIns="45720" anchor="t" anchorCtr="0" upright="1">
                        <a:noAutofit/>
                      </wps:bodyPr>
                    </wps:wsp>
                  </a:graphicData>
                </a:graphic>
              </wp:anchor>
            </w:drawing>
          </mc:Choice>
          <mc:Fallback>
            <w:pict>
              <v:rect id="Rectangle 8" o:spid="_x0000_s1026" o:spt="1" style="position:absolute;left:0pt;margin-left:150.3pt;margin-top:0.1pt;height:42.7pt;width:174.15pt;z-index:251663360;mso-width-relative:page;mso-height-relative:page;" fillcolor="#FFFFFF" filled="t" stroked="t" coordsize="21600,21600" o:gfxdata="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ufqkS1QAAAAcBAAAPAAAAAAAAAAEAIAAAACIAAABkcnMvZG93bnJldi54bWxQ&#10;SwECFAAUAAAACACHTuJAfGjDZDMCAACLBAAADgAAAAAAAAABACAAAAAkAQAAZHJzL2Uyb0RvYy54&#10;bWxQSwUGAAAAAAYABgBZAQAAyQUAAAAA&#10;">
                <v:fill on="t" focussize="0,0"/>
                <v:stroke color="#000000" miterlimit="8" joinstyle="miter"/>
                <v:imagedata o:title=""/>
                <o:lock v:ext="edit" aspectratio="f"/>
                <v:textbox>
                  <w:txbxContent>
                    <w:p>
                      <w:pPr>
                        <w:jc w:val="center"/>
                        <w:rPr>
                          <w:rFonts w:ascii="Times New Roman" w:hAnsi="Times New Roman"/>
                          <w:sz w:val="24"/>
                          <w:szCs w:val="24"/>
                        </w:rPr>
                      </w:pPr>
                      <w:r>
                        <w:rPr>
                          <w:rFonts w:ascii="Times New Roman" w:hAnsi="Times New Roman"/>
                          <w:sz w:val="24"/>
                          <w:szCs w:val="24"/>
                        </w:rPr>
                        <w:t>Начало</w:t>
                      </w:r>
                    </w:p>
                    <w:p>
                      <w:pPr>
                        <w:rPr>
                          <w:rFonts w:ascii="Times New Roman" w:hAnsi="Times New Roman"/>
                          <w:sz w:val="28"/>
                          <w:szCs w:val="28"/>
                        </w:rPr>
                      </w:pPr>
                    </w:p>
                  </w:txbxContent>
                </v:textbox>
              </v:rect>
            </w:pict>
          </mc:Fallback>
        </mc:AlternateContent>
      </w:r>
    </w:p>
    <w:p>
      <w:pPr>
        <w:rPr>
          <w:rFonts w:ascii="Times New Roman" w:hAnsi="Times New Roman" w:cs="Times New Roman"/>
          <w:sz w:val="28"/>
          <w:szCs w:val="28"/>
        </w:rPr>
      </w:pPr>
      <w:r>
        <w:rPr>
          <w:rFonts w:ascii="Times New Roman" w:hAnsi="Times New Roman" w:cs="Times New Roman"/>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2818130</wp:posOffset>
                </wp:positionH>
                <wp:positionV relativeFrom="paragraph">
                  <wp:posOffset>440690</wp:posOffset>
                </wp:positionV>
                <wp:extent cx="453390" cy="635"/>
                <wp:effectExtent l="37465" t="0" r="38100" b="3810"/>
                <wp:wrapNone/>
                <wp:docPr id="1" name="AutoShape 3"/>
                <wp:cNvGraphicFramePr/>
                <a:graphic xmlns:a="http://schemas.openxmlformats.org/drawingml/2006/main">
                  <a:graphicData uri="http://schemas.microsoft.com/office/word/2010/wordprocessingShape">
                    <wps:wsp>
                      <wps:cNvCnPr/>
                      <wps:spPr>
                        <a:xfrm rot="-5400000" flipH="1">
                          <a:off x="0" y="0"/>
                          <a:ext cx="453390" cy="635"/>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AutoShape 3" o:spid="_x0000_s1026" o:spt="34" type="#_x0000_t34" style="position:absolute;left:0pt;flip:x;margin-left:221.9pt;margin-top:34.7pt;height:0.05pt;width:35.7pt;rotation:5898240f;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cf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" adj="10800">
                <v:fill on="f" focussize="0,0"/>
                <v:stroke color="#000000" joinstyle="miter" endarrow="block"/>
                <v:imagedata o:title=""/>
                <o:lock v:ext="edit" aspectratio="f"/>
              </v:shape>
            </w:pict>
          </mc:Fallback>
        </mc:AlternateContent>
      </w:r>
      <w:r>
        <w:rPr>
          <w:rFonts w:ascii="Times New Roman" w:hAnsi="Times New Roman" w:cs="Times New Roman"/>
          <w:sz w:val="28"/>
          <w:szCs w:val="28"/>
        </w:rPr>
        <w:t xml:space="preserve">                                           </w:t>
      </w:r>
    </w:p>
    <w:p>
      <w:pPr>
        <w:jc w:val="center"/>
        <w:rPr>
          <w:rFonts w:ascii="Times New Roman" w:hAnsi="Times New Roman" w:cs="Times New Roman"/>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shd w:val="clear" w:color="auto" w:fill="auto"/>
            <w:vAlign w:val="center"/>
          </w:tcPr>
          <w:p>
            <w:pPr>
              <w:jc w:val="center"/>
              <w:rPr>
                <w:rFonts w:ascii="Times New Roman" w:hAnsi="Times New Roman" w:cs="Times New Roman"/>
                <w:sz w:val="28"/>
                <w:szCs w:val="28"/>
              </w:rPr>
            </w:pPr>
            <w:r>
              <w:rPr>
                <w:rFonts w:ascii="Times New Roman" w:hAnsi="Times New Roman" w:cs="Times New Roman"/>
                <w:sz w:val="28"/>
                <w:szCs w:val="28"/>
              </w:rPr>
              <w:t>Рассмотрение заявления</w:t>
            </w:r>
          </w:p>
        </w:tc>
      </w:tr>
    </w:tbl>
    <w:p>
      <w:pPr>
        <w:tabs>
          <w:tab w:val="left" w:pos="4050"/>
          <w:tab w:val="center" w:pos="4857"/>
        </w:tabs>
        <w:rPr>
          <w:rFonts w:ascii="Times New Roman" w:hAnsi="Times New Roman" w:cs="Times New Roman"/>
          <w:sz w:val="28"/>
          <w:szCs w:val="28"/>
        </w:rPr>
      </w:pPr>
      <w:r>
        <w:rPr>
          <w:rFonts w:ascii="Times New Roman" w:hAnsi="Times New Roman" w:cs="Times New Roman"/>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3301365</wp:posOffset>
                </wp:positionH>
                <wp:positionV relativeFrom="paragraph">
                  <wp:posOffset>24130</wp:posOffset>
                </wp:positionV>
                <wp:extent cx="201295" cy="116205"/>
                <wp:effectExtent l="2540" t="3810" r="5715" b="13335"/>
                <wp:wrapNone/>
                <wp:docPr id="3" name="AutoShape 6"/>
                <wp:cNvGraphicFramePr/>
                <a:graphic xmlns:a="http://schemas.openxmlformats.org/drawingml/2006/main">
                  <a:graphicData uri="http://schemas.microsoft.com/office/word/2010/wordprocessingShape">
                    <wps:wsp>
                      <wps:cNvCnPr>
                        <a:cxnSpLocks noChangeShapeType="1"/>
                      </wps:cNvCnPr>
                      <wps:spPr bwMode="auto">
                        <a:xfrm>
                          <a:off x="0" y="0"/>
                          <a:ext cx="201295" cy="11620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6" o:spid="_x0000_s1026" o:spt="32" type="#_x0000_t32" style="position:absolute;left:0pt;margin-left:259.95pt;margin-top:1.9pt;height:9.15pt;width:15.85pt;z-index:251661312;mso-width-relative:page;mso-height-relative:page;" filled="f" stroked="t" coordsize="21600,21600" o:gfxdata="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KJKzu2AAAAAgBAAAPAAAAAAAAAAEAIAAAACIAAABkcnMvZG93bnJldi54bWxQ&#10;SwECFAAUAAAACACHTuJApZAQD/cBAADyAwAADgAAAAAAAAABACAAAAAnAQAAZHJzL2Uyb0RvYy54&#10;bWxQSwUGAAAAAAYABgBZAQAAkAUAAAAA&#10;">
                <v:fill on="f" focussize="0,0"/>
                <v:stroke color="#000000" joinstyle="round" endarrow="block"/>
                <v:imagedata o:title=""/>
                <o:lock v:ext="edit" aspectratio="f"/>
              </v:shape>
            </w:pict>
          </mc:Fallback>
        </mc:AlternateContent>
      </w:r>
      <w:r>
        <w:rPr>
          <w:rFonts w:ascii="Times New Roman" w:hAnsi="Times New Roman" w:cs="Times New Roman"/>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2206625</wp:posOffset>
                </wp:positionH>
                <wp:positionV relativeFrom="paragraph">
                  <wp:posOffset>24130</wp:posOffset>
                </wp:positionV>
                <wp:extent cx="231775" cy="116205"/>
                <wp:effectExtent l="0" t="4445" r="15875" b="12700"/>
                <wp:wrapNone/>
                <wp:docPr id="2" name="AutoShape 5"/>
                <wp:cNvGraphicFramePr/>
                <a:graphic xmlns:a="http://schemas.openxmlformats.org/drawingml/2006/main">
                  <a:graphicData uri="http://schemas.microsoft.com/office/word/2010/wordprocessingShape">
                    <wps:wsp>
                      <wps:cNvCnPr>
                        <a:cxnSpLocks noChangeShapeType="1"/>
                      </wps:cNvCnPr>
                      <wps:spPr bwMode="auto">
                        <a:xfrm flipH="1">
                          <a:off x="0" y="0"/>
                          <a:ext cx="231775" cy="11620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5" o:spid="_x0000_s1026" o:spt="32" type="#_x0000_t32" style="position:absolute;left:0pt;flip:x;margin-left:173.75pt;margin-top:1.9pt;height:9.15pt;width:18.25pt;z-index:251660288;mso-width-relative:page;mso-height-relative:page;" filled="f" stroked="t" coordsize="21600,21600" o:gfxdata="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4kIfXYAAAACAEAAA8AAAAAAAAAAQAgAAAAIgAAAGRycy9kb3du&#10;cmV2LnhtbFBLAQIUABQAAAAIAIdO4kAp1BHq/wEAAPwDAAAOAAAAAAAAAAEAIAAAACcBAABkcnMv&#10;ZTJvRG9jLnhtbFBLBQYAAAAABgAGAFkBAACYBQAAAAA=&#10;">
                <v:fill on="f" focussize="0,0"/>
                <v:stroke color="#000000" joinstyle="round" endarrow="block"/>
                <v:imagedata o:title=""/>
                <o:lock v:ext="edit" aspectratio="f"/>
              </v:shape>
            </w:pict>
          </mc:Fallback>
        </mc:AlternateContent>
      </w:r>
      <w:r>
        <w:rPr>
          <w:rFonts w:ascii="Times New Roman" w:hAnsi="Times New Roman" w:cs="Times New Roman"/>
          <w:sz w:val="28"/>
          <w:szCs w:val="28"/>
        </w:rPr>
        <w:tab/>
      </w:r>
      <w:r>
        <w:rPr>
          <w:rFonts w:ascii="Times New Roman" w:hAnsi="Times New Roman" w:cs="Times New Roman"/>
          <w:sz w:val="28"/>
          <w:szCs w:val="28"/>
        </w:rPr>
        <w:tab/>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85" w:type="dxa"/>
            <w:shd w:val="clear" w:color="auto" w:fill="auto"/>
          </w:tcPr>
          <w:p>
            <w:pPr>
              <w:ind w:firstLine="595"/>
              <w:jc w:val="center"/>
              <w:rPr>
                <w:rFonts w:ascii="Times New Roman" w:hAnsi="Times New Roman" w:cs="Times New Roman"/>
                <w:sz w:val="28"/>
                <w:szCs w:val="28"/>
              </w:rPr>
            </w:pPr>
            <w:r>
              <w:rPr>
                <w:rFonts w:ascii="Times New Roman" w:hAnsi="Times New Roman" w:cs="Times New Roman"/>
                <w:sz w:val="28"/>
                <w:szCs w:val="28"/>
              </w:rPr>
              <w:t>Подготовка р</w:t>
            </w:r>
            <w:r>
              <w:rPr>
                <w:rFonts w:ascii="Times New Roman" w:hAnsi="Times New Roman" w:eastAsia="Calibri" w:cs="Times New Roman"/>
                <w:sz w:val="28"/>
                <w:szCs w:val="28"/>
              </w:rPr>
              <w:t>ешени</w:t>
            </w:r>
            <w:r>
              <w:rPr>
                <w:rFonts w:ascii="Times New Roman" w:hAnsi="Times New Roman" w:cs="Times New Roman"/>
                <w:sz w:val="28"/>
                <w:szCs w:val="28"/>
              </w:rPr>
              <w:t>я</w:t>
            </w:r>
            <w:r>
              <w:rPr>
                <w:rFonts w:ascii="Times New Roman" w:hAnsi="Times New Roman" w:eastAsia="Calibri" w:cs="Times New Roman"/>
                <w:sz w:val="28"/>
                <w:szCs w:val="28"/>
              </w:rPr>
              <w:t xml:space="preserve"> о проведении аукциона</w:t>
            </w:r>
          </w:p>
        </w:tc>
        <w:tc>
          <w:tcPr>
            <w:tcW w:w="4786" w:type="dxa"/>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Письменный мотивированный отказ в предоставлении услуги</w:t>
            </w:r>
          </w:p>
        </w:tc>
      </w:tr>
    </w:tbl>
    <w:p>
      <w:pPr>
        <w:jc w:val="center"/>
        <w:rPr>
          <w:rFonts w:ascii="Times New Roman" w:hAnsi="Times New Roman" w:cs="Times New Roman"/>
          <w:sz w:val="28"/>
          <w:szCs w:val="28"/>
        </w:rPr>
      </w:pPr>
      <w:r>
        <w:rPr>
          <w:rFonts w:ascii="Times New Roman" w:hAnsi="Times New Roman" w:cs="Times New Roman"/>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2967990</wp:posOffset>
                </wp:positionH>
                <wp:positionV relativeFrom="paragraph">
                  <wp:posOffset>22860</wp:posOffset>
                </wp:positionV>
                <wp:extent cx="0" cy="207010"/>
                <wp:effectExtent l="38100" t="0" r="38100" b="2540"/>
                <wp:wrapNone/>
                <wp:docPr id="4" name="AutoShape 7"/>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7" o:spid="_x0000_s1026" o:spt="32" type="#_x0000_t32" style="position:absolute;left:0pt;margin-left:233.7pt;margin-top:1.8pt;height:16.3pt;width:0pt;z-index:251662336;mso-width-relative:page;mso-height-relative:page;" filled="f" stroked="t" coordsize="21600,21600" o:gfxdata="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uwSWTXAAAACAEAAA8AAAAAAAAAAQAgAAAAIgAAAGRycy9kb3ducmV2LnhtbFBLAQIUABQA&#10;AAAIAIdO4kCQeXYe8QEAAO0DAAAOAAAAAAAAAAEAIAAAACYBAABkcnMvZTJvRG9jLnhtbFBLBQYA&#10;AAAABgAGAFkBAACJBQAAAAA=&#10;">
                <v:fill on="f" focussize="0,0"/>
                <v:stroke color="#000000" joinstyle="round" endarrow="block"/>
                <v:imagedata o:title=""/>
                <o:lock v:ext="edit" aspectratio="f"/>
              </v:shape>
            </w:pict>
          </mc:Fallback>
        </mc:AlternateContent>
      </w:r>
    </w:p>
    <w:tbl>
      <w:tblPr>
        <w:tblStyle w:val="4"/>
        <w:tblW w:w="0" w:type="auto"/>
        <w:tblInd w:w="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987" w:type="dxa"/>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 xml:space="preserve">     КОНЕЦ</w:t>
            </w:r>
          </w:p>
        </w:tc>
      </w:tr>
    </w:tbl>
    <w:p>
      <w:pPr>
        <w:spacing w:before="100" w:beforeAutospacing="1" w:after="100" w:afterAutospacing="1" w:line="240" w:lineRule="auto"/>
        <w:jc w:val="center"/>
        <w:rPr>
          <w:rFonts w:ascii="Times New Roman" w:hAnsi="Times New Roman" w:eastAsia="Times New Roman" w:cs="Times New Roman"/>
          <w:sz w:val="28"/>
          <w:szCs w:val="28"/>
          <w:lang w:eastAsia="ru-RU"/>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CC"/>
    <w:family w:val="swiss"/>
    <w:pitch w:val="default"/>
    <w:sig w:usb0="E10022FF" w:usb1="C000E47F" w:usb2="00000029" w:usb3="00000000" w:csb0="200001DF" w:csb1="20000000"/>
  </w:font>
  <w:font w:name="Arial">
    <w:panose1 w:val="020B0604020202020204"/>
    <w:charset w:val="CC"/>
    <w:family w:val="swiss"/>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29"/>
    <w:rsid w:val="00065E2D"/>
    <w:rsid w:val="000A29AA"/>
    <w:rsid w:val="000C2A42"/>
    <w:rsid w:val="001029F4"/>
    <w:rsid w:val="00106095"/>
    <w:rsid w:val="001110F0"/>
    <w:rsid w:val="001133E8"/>
    <w:rsid w:val="00136BBF"/>
    <w:rsid w:val="001575DD"/>
    <w:rsid w:val="0016464B"/>
    <w:rsid w:val="001741FD"/>
    <w:rsid w:val="00175EC7"/>
    <w:rsid w:val="00182499"/>
    <w:rsid w:val="001829B9"/>
    <w:rsid w:val="001A21BD"/>
    <w:rsid w:val="002008E2"/>
    <w:rsid w:val="0020461B"/>
    <w:rsid w:val="002077CE"/>
    <w:rsid w:val="00223CED"/>
    <w:rsid w:val="00243DD7"/>
    <w:rsid w:val="002536E6"/>
    <w:rsid w:val="00256BCA"/>
    <w:rsid w:val="002574E7"/>
    <w:rsid w:val="00263107"/>
    <w:rsid w:val="00282478"/>
    <w:rsid w:val="00284C8C"/>
    <w:rsid w:val="00293089"/>
    <w:rsid w:val="002B5538"/>
    <w:rsid w:val="002B7CD9"/>
    <w:rsid w:val="002C5CDC"/>
    <w:rsid w:val="002C6742"/>
    <w:rsid w:val="002D644B"/>
    <w:rsid w:val="002F2D3D"/>
    <w:rsid w:val="002F77BF"/>
    <w:rsid w:val="0031612C"/>
    <w:rsid w:val="00343DFB"/>
    <w:rsid w:val="003940CA"/>
    <w:rsid w:val="0039761C"/>
    <w:rsid w:val="003B52F6"/>
    <w:rsid w:val="003B752F"/>
    <w:rsid w:val="003B7764"/>
    <w:rsid w:val="003C11F7"/>
    <w:rsid w:val="003F13FE"/>
    <w:rsid w:val="00423A58"/>
    <w:rsid w:val="00431CEE"/>
    <w:rsid w:val="004441C9"/>
    <w:rsid w:val="004A0D29"/>
    <w:rsid w:val="004A2D3A"/>
    <w:rsid w:val="004B191B"/>
    <w:rsid w:val="004D4199"/>
    <w:rsid w:val="004E43C8"/>
    <w:rsid w:val="005045D5"/>
    <w:rsid w:val="00510EE1"/>
    <w:rsid w:val="00522E97"/>
    <w:rsid w:val="00537DC2"/>
    <w:rsid w:val="00576510"/>
    <w:rsid w:val="005B4CF1"/>
    <w:rsid w:val="005B579E"/>
    <w:rsid w:val="005C126E"/>
    <w:rsid w:val="005C2228"/>
    <w:rsid w:val="005D0213"/>
    <w:rsid w:val="005E4EFC"/>
    <w:rsid w:val="005E6026"/>
    <w:rsid w:val="00600662"/>
    <w:rsid w:val="00610514"/>
    <w:rsid w:val="00613538"/>
    <w:rsid w:val="00623C40"/>
    <w:rsid w:val="0062459A"/>
    <w:rsid w:val="00653A44"/>
    <w:rsid w:val="00655AFD"/>
    <w:rsid w:val="00661EFE"/>
    <w:rsid w:val="00675CA5"/>
    <w:rsid w:val="006773DF"/>
    <w:rsid w:val="00680E8C"/>
    <w:rsid w:val="00692284"/>
    <w:rsid w:val="006B262E"/>
    <w:rsid w:val="006D7E58"/>
    <w:rsid w:val="006E545F"/>
    <w:rsid w:val="00703284"/>
    <w:rsid w:val="00716B0B"/>
    <w:rsid w:val="00751CDA"/>
    <w:rsid w:val="00754E81"/>
    <w:rsid w:val="00755639"/>
    <w:rsid w:val="00762D08"/>
    <w:rsid w:val="00790852"/>
    <w:rsid w:val="007A14F7"/>
    <w:rsid w:val="007A20DA"/>
    <w:rsid w:val="007A41FB"/>
    <w:rsid w:val="007C0FC7"/>
    <w:rsid w:val="007F0C31"/>
    <w:rsid w:val="008229BA"/>
    <w:rsid w:val="008356E5"/>
    <w:rsid w:val="008407E6"/>
    <w:rsid w:val="00845EBD"/>
    <w:rsid w:val="00854396"/>
    <w:rsid w:val="008606BB"/>
    <w:rsid w:val="0087443C"/>
    <w:rsid w:val="00877FD0"/>
    <w:rsid w:val="008A16EB"/>
    <w:rsid w:val="008A713F"/>
    <w:rsid w:val="008C2CDA"/>
    <w:rsid w:val="008C50DC"/>
    <w:rsid w:val="008F49A7"/>
    <w:rsid w:val="00904F9E"/>
    <w:rsid w:val="0091107C"/>
    <w:rsid w:val="00911B72"/>
    <w:rsid w:val="009140E5"/>
    <w:rsid w:val="00916866"/>
    <w:rsid w:val="00922A3A"/>
    <w:rsid w:val="00932ACC"/>
    <w:rsid w:val="00957E15"/>
    <w:rsid w:val="00970D7A"/>
    <w:rsid w:val="00993614"/>
    <w:rsid w:val="009A2075"/>
    <w:rsid w:val="009A5DD5"/>
    <w:rsid w:val="009C17C2"/>
    <w:rsid w:val="009E2AB7"/>
    <w:rsid w:val="009E6176"/>
    <w:rsid w:val="00A12018"/>
    <w:rsid w:val="00A7428A"/>
    <w:rsid w:val="00A85691"/>
    <w:rsid w:val="00A87D18"/>
    <w:rsid w:val="00AA5D9A"/>
    <w:rsid w:val="00AC0399"/>
    <w:rsid w:val="00AC1243"/>
    <w:rsid w:val="00AD73FB"/>
    <w:rsid w:val="00AF195C"/>
    <w:rsid w:val="00AF5951"/>
    <w:rsid w:val="00B0504C"/>
    <w:rsid w:val="00B35F97"/>
    <w:rsid w:val="00B4104D"/>
    <w:rsid w:val="00B46693"/>
    <w:rsid w:val="00B70E04"/>
    <w:rsid w:val="00BD4110"/>
    <w:rsid w:val="00BE146E"/>
    <w:rsid w:val="00BF5578"/>
    <w:rsid w:val="00C120FE"/>
    <w:rsid w:val="00C400E3"/>
    <w:rsid w:val="00C62867"/>
    <w:rsid w:val="00C84525"/>
    <w:rsid w:val="00CE265F"/>
    <w:rsid w:val="00D06C65"/>
    <w:rsid w:val="00D32E49"/>
    <w:rsid w:val="00D37258"/>
    <w:rsid w:val="00D85D79"/>
    <w:rsid w:val="00DA578C"/>
    <w:rsid w:val="00DB6EF6"/>
    <w:rsid w:val="00DD462C"/>
    <w:rsid w:val="00DE5FCB"/>
    <w:rsid w:val="00E152BC"/>
    <w:rsid w:val="00E37386"/>
    <w:rsid w:val="00E602A8"/>
    <w:rsid w:val="00E7107E"/>
    <w:rsid w:val="00E80035"/>
    <w:rsid w:val="00E8779F"/>
    <w:rsid w:val="00E945A4"/>
    <w:rsid w:val="00EA0884"/>
    <w:rsid w:val="00EA0BD7"/>
    <w:rsid w:val="00EC1423"/>
    <w:rsid w:val="00EC4C80"/>
    <w:rsid w:val="00F1637B"/>
    <w:rsid w:val="00F26935"/>
    <w:rsid w:val="00F35E0C"/>
    <w:rsid w:val="00F53045"/>
    <w:rsid w:val="00F561E0"/>
    <w:rsid w:val="00F6133D"/>
    <w:rsid w:val="00F624F7"/>
    <w:rsid w:val="00F70382"/>
    <w:rsid w:val="00F82EAA"/>
    <w:rsid w:val="00F92849"/>
    <w:rsid w:val="00F94D23"/>
    <w:rsid w:val="00FB4273"/>
    <w:rsid w:val="00FC32E5"/>
    <w:rsid w:val="00FF2A22"/>
    <w:rsid w:val="00FF5E02"/>
    <w:rsid w:val="330954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0" w:semiHidden="0" w:name="No Spacing"/>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17"/>
    <w:unhideWhenUsed/>
    <w:qFormat/>
    <w:uiPriority w:val="0"/>
    <w:pPr>
      <w:spacing w:after="0" w:line="240" w:lineRule="auto"/>
      <w:outlineLvl w:val="1"/>
    </w:pPr>
    <w:rPr>
      <w:rFonts w:ascii="Times New Roman" w:hAnsi="Times New Roman" w:eastAsia="Calibri" w:cs="Times New Roman"/>
      <w:b/>
      <w:sz w:val="16"/>
      <w:szCs w:val="16"/>
      <w:lang w:eastAsia="ru-RU"/>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Hyperlink"/>
    <w:basedOn w:val="3"/>
    <w:unhideWhenUsed/>
    <w:uiPriority w:val="99"/>
    <w:rPr>
      <w:color w:val="0000FF"/>
      <w:u w:val="single"/>
    </w:rPr>
  </w:style>
  <w:style w:type="character" w:styleId="7">
    <w:name w:val="Strong"/>
    <w:basedOn w:val="3"/>
    <w:qFormat/>
    <w:uiPriority w:val="22"/>
    <w:rPr>
      <w:b/>
      <w:bCs/>
    </w:rPr>
  </w:style>
  <w:style w:type="paragraph" w:styleId="8">
    <w:name w:val="Balloon Text"/>
    <w:basedOn w:val="1"/>
    <w:link w:val="18"/>
    <w:semiHidden/>
    <w:unhideWhenUsed/>
    <w:qFormat/>
    <w:uiPriority w:val="99"/>
    <w:pPr>
      <w:spacing w:after="0" w:line="240" w:lineRule="auto"/>
    </w:pPr>
    <w:rPr>
      <w:rFonts w:ascii="Segoe UI" w:hAnsi="Segoe UI" w:cs="Segoe UI"/>
      <w:sz w:val="18"/>
      <w:szCs w:val="18"/>
    </w:rPr>
  </w:style>
  <w:style w:type="paragraph" w:styleId="9">
    <w:name w:val="header"/>
    <w:basedOn w:val="1"/>
    <w:link w:val="19"/>
    <w:semiHidden/>
    <w:unhideWhenUsed/>
    <w:qFormat/>
    <w:uiPriority w:val="99"/>
    <w:pPr>
      <w:tabs>
        <w:tab w:val="center" w:pos="4677"/>
        <w:tab w:val="right" w:pos="9355"/>
      </w:tabs>
      <w:spacing w:after="0" w:line="240" w:lineRule="auto"/>
    </w:pPr>
  </w:style>
  <w:style w:type="paragraph" w:styleId="10">
    <w:name w:val="footer"/>
    <w:basedOn w:val="1"/>
    <w:link w:val="20"/>
    <w:semiHidden/>
    <w:unhideWhenUsed/>
    <w:qFormat/>
    <w:uiPriority w:val="99"/>
    <w:pPr>
      <w:tabs>
        <w:tab w:val="center" w:pos="4677"/>
        <w:tab w:val="right" w:pos="9355"/>
      </w:tabs>
      <w:spacing w:after="0" w:line="240" w:lineRule="auto"/>
    </w:p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2">
    <w:name w:val="Table Grid"/>
    <w:basedOn w:val="4"/>
    <w:qFormat/>
    <w:uiPriority w:val="0"/>
    <w:pPr>
      <w:spacing w:after="0" w:line="240" w:lineRule="auto"/>
    </w:pPr>
    <w:rPr>
      <w:rFonts w:ascii="Times New Roman" w:hAnsi="Times New Roman"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Описание документов"/>
    <w:basedOn w:val="1"/>
    <w:link w:val="14"/>
    <w:qFormat/>
    <w:uiPriority w:val="0"/>
    <w:pPr>
      <w:spacing w:after="0" w:line="240" w:lineRule="auto"/>
    </w:pPr>
    <w:rPr>
      <w:rFonts w:ascii="Times New Roman" w:hAnsi="Times New Roman" w:eastAsia="Calibri" w:cs="Times New Roman"/>
      <w:sz w:val="16"/>
      <w:szCs w:val="16"/>
      <w:lang w:eastAsia="ru-RU"/>
    </w:rPr>
  </w:style>
  <w:style w:type="character" w:customStyle="1" w:styleId="14">
    <w:name w:val="Описание документов Знак"/>
    <w:link w:val="13"/>
    <w:uiPriority w:val="0"/>
    <w:rPr>
      <w:rFonts w:ascii="Times New Roman" w:hAnsi="Times New Roman" w:eastAsia="Calibri" w:cs="Times New Roman"/>
      <w:sz w:val="16"/>
      <w:szCs w:val="16"/>
      <w:lang w:eastAsia="ru-RU"/>
    </w:rPr>
  </w:style>
  <w:style w:type="character" w:customStyle="1" w:styleId="15">
    <w:name w:val="rvts6"/>
    <w:basedOn w:val="3"/>
    <w:qFormat/>
    <w:uiPriority w:val="99"/>
    <w:rPr>
      <w:rFonts w:cs="Times New Roman"/>
    </w:rPr>
  </w:style>
  <w:style w:type="character" w:customStyle="1" w:styleId="16">
    <w:name w:val="b-serp-url__item1"/>
    <w:basedOn w:val="3"/>
    <w:qFormat/>
    <w:uiPriority w:val="99"/>
    <w:rPr>
      <w:rFonts w:cs="Times New Roman"/>
    </w:rPr>
  </w:style>
  <w:style w:type="character" w:customStyle="1" w:styleId="17">
    <w:name w:val="Заголовок 2 Знак"/>
    <w:basedOn w:val="3"/>
    <w:link w:val="2"/>
    <w:qFormat/>
    <w:uiPriority w:val="0"/>
    <w:rPr>
      <w:rFonts w:ascii="Times New Roman" w:hAnsi="Times New Roman" w:eastAsia="Calibri" w:cs="Times New Roman"/>
      <w:b/>
      <w:sz w:val="16"/>
      <w:szCs w:val="16"/>
      <w:lang w:eastAsia="ru-RU"/>
    </w:rPr>
  </w:style>
  <w:style w:type="character" w:customStyle="1" w:styleId="18">
    <w:name w:val="Текст выноски Знак"/>
    <w:basedOn w:val="3"/>
    <w:link w:val="8"/>
    <w:semiHidden/>
    <w:qFormat/>
    <w:uiPriority w:val="99"/>
    <w:rPr>
      <w:rFonts w:ascii="Segoe UI" w:hAnsi="Segoe UI" w:cs="Segoe UI"/>
      <w:sz w:val="18"/>
      <w:szCs w:val="18"/>
    </w:rPr>
  </w:style>
  <w:style w:type="character" w:customStyle="1" w:styleId="19">
    <w:name w:val="Верхний колонтитул Знак"/>
    <w:basedOn w:val="3"/>
    <w:link w:val="9"/>
    <w:semiHidden/>
    <w:qFormat/>
    <w:uiPriority w:val="99"/>
  </w:style>
  <w:style w:type="character" w:customStyle="1" w:styleId="20">
    <w:name w:val="Нижний колонтитул Знак"/>
    <w:basedOn w:val="3"/>
    <w:link w:val="10"/>
    <w:semiHidden/>
    <w:qFormat/>
    <w:uiPriority w:val="99"/>
  </w:style>
  <w:style w:type="paragraph" w:customStyle="1" w:styleId="21">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styleId="22">
    <w:name w:val="No Spacing"/>
    <w:qFormat/>
    <w:uiPriority w:val="0"/>
    <w:pPr>
      <w:spacing w:after="0" w:line="240" w:lineRule="auto"/>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A7DAE5-DFA1-49AC-930B-A65135187C1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10464</Words>
  <Characters>59646</Characters>
  <Lines>497</Lines>
  <Paragraphs>139</Paragraphs>
  <TotalTime>385</TotalTime>
  <ScaleCrop>false</ScaleCrop>
  <LinksUpToDate>false</LinksUpToDate>
  <CharactersWithSpaces>69971</CharactersWithSpaces>
  <Application>WPS Office_11.2.0.11251_F1E327BC-269C-435d-A152-05C5408002CA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2021-02-08T11:32:00Z</dcterms:created>
  <dc:creator>Admin</dc:creator>
  <cp:lastModifiedBy>Пользователь</cp:lastModifiedBy>
  <cp:lastPrinted>2021-02-24T06:36:00Z</cp:lastPrinted>
  <dcterms:modified xsi:type="dcterms:W3CDTF">2022-08-09T08:27:36Z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1049-11.2.0.11251</vt:lpwstr>
  </property>
  <property fmtid="{D5CDD505-2E9C-101B-9397-08002B2CF9AE}" pid="3" name="ICV">
    <vt:lpwstr>8B5A36BA36F04CBFA21948C4724B3769</vt:lpwstr>
  </property>
</Properties>
</file>