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91" w:rsidRPr="00C336AB" w:rsidRDefault="00713F91" w:rsidP="00C336AB">
      <w:pPr>
        <w:jc w:val="right"/>
        <w:rPr>
          <w:sz w:val="28"/>
          <w:szCs w:val="28"/>
        </w:rPr>
      </w:pPr>
      <w:r w:rsidRPr="00C336AB">
        <w:rPr>
          <w:sz w:val="28"/>
          <w:szCs w:val="28"/>
        </w:rPr>
        <w:t xml:space="preserve">                  </w:t>
      </w:r>
    </w:p>
    <w:p w:rsidR="00713F91" w:rsidRPr="00490BDB" w:rsidRDefault="00713F91" w:rsidP="00C336AB">
      <w:pPr>
        <w:jc w:val="center"/>
        <w:rPr>
          <w:bCs/>
          <w:sz w:val="28"/>
          <w:szCs w:val="28"/>
        </w:rPr>
      </w:pPr>
      <w:r w:rsidRPr="00490BDB">
        <w:rPr>
          <w:bCs/>
          <w:sz w:val="28"/>
          <w:szCs w:val="28"/>
        </w:rPr>
        <w:t>Российская Федерация</w:t>
      </w:r>
    </w:p>
    <w:p w:rsidR="00713F91" w:rsidRPr="00490BDB" w:rsidRDefault="00713F91" w:rsidP="00C336AB">
      <w:pPr>
        <w:jc w:val="center"/>
        <w:rPr>
          <w:bCs/>
          <w:sz w:val="28"/>
          <w:szCs w:val="28"/>
        </w:rPr>
      </w:pPr>
      <w:r w:rsidRPr="00490BDB">
        <w:rPr>
          <w:bCs/>
          <w:sz w:val="28"/>
          <w:szCs w:val="28"/>
        </w:rPr>
        <w:t>Ростовская область Морозовский район</w:t>
      </w:r>
    </w:p>
    <w:p w:rsidR="00713F91" w:rsidRPr="00490BDB" w:rsidRDefault="00713F91" w:rsidP="00C336AB">
      <w:pPr>
        <w:pBdr>
          <w:bottom w:val="single" w:sz="12" w:space="1" w:color="auto"/>
        </w:pBdr>
        <w:jc w:val="center"/>
        <w:rPr>
          <w:bCs/>
          <w:sz w:val="28"/>
          <w:szCs w:val="28"/>
        </w:rPr>
      </w:pPr>
      <w:r w:rsidRPr="00490BDB">
        <w:rPr>
          <w:bCs/>
          <w:sz w:val="28"/>
          <w:szCs w:val="28"/>
        </w:rPr>
        <w:t>Администрация Грузиновского сельского поселения</w:t>
      </w:r>
    </w:p>
    <w:p w:rsidR="00713F91" w:rsidRPr="00490BDB" w:rsidRDefault="00713F91" w:rsidP="00C336AB">
      <w:pPr>
        <w:jc w:val="center"/>
        <w:rPr>
          <w:b/>
          <w:bCs/>
          <w:sz w:val="28"/>
          <w:szCs w:val="28"/>
        </w:rPr>
      </w:pPr>
    </w:p>
    <w:p w:rsidR="00713F91" w:rsidRPr="00490BDB" w:rsidRDefault="00713F91" w:rsidP="00C336AB">
      <w:pPr>
        <w:jc w:val="center"/>
        <w:rPr>
          <w:b/>
          <w:bCs/>
          <w:i/>
          <w:sz w:val="28"/>
          <w:szCs w:val="28"/>
          <w:u w:val="single"/>
        </w:rPr>
      </w:pPr>
      <w:r w:rsidRPr="00490BDB">
        <w:rPr>
          <w:b/>
          <w:bCs/>
          <w:sz w:val="28"/>
          <w:szCs w:val="28"/>
        </w:rPr>
        <w:t>ПОСТАНОВЛЕНИЕ</w:t>
      </w:r>
    </w:p>
    <w:p w:rsidR="00713F91" w:rsidRPr="00490BDB" w:rsidRDefault="00713F91" w:rsidP="00C336AB">
      <w:pPr>
        <w:jc w:val="center"/>
        <w:rPr>
          <w:sz w:val="28"/>
          <w:szCs w:val="28"/>
        </w:rPr>
      </w:pPr>
    </w:p>
    <w:p w:rsidR="00713F91" w:rsidRPr="00490BDB" w:rsidRDefault="00713F91" w:rsidP="00C336AB">
      <w:pPr>
        <w:rPr>
          <w:sz w:val="28"/>
          <w:szCs w:val="28"/>
        </w:rPr>
      </w:pPr>
      <w:r w:rsidRPr="00490BDB">
        <w:rPr>
          <w:sz w:val="28"/>
          <w:szCs w:val="28"/>
        </w:rPr>
        <w:t>30 августа 2019 года                                 № 34                                            х. Груз</w:t>
      </w:r>
      <w:r w:rsidRPr="00490BDB">
        <w:rPr>
          <w:sz w:val="28"/>
          <w:szCs w:val="28"/>
        </w:rPr>
        <w:t>и</w:t>
      </w:r>
      <w:r w:rsidRPr="00490BDB">
        <w:rPr>
          <w:sz w:val="28"/>
          <w:szCs w:val="28"/>
        </w:rPr>
        <w:t>нов</w:t>
      </w:r>
    </w:p>
    <w:p w:rsidR="00713F91" w:rsidRPr="00490BDB" w:rsidRDefault="00713F91" w:rsidP="00F36551">
      <w:pPr>
        <w:rPr>
          <w:sz w:val="28"/>
          <w:szCs w:val="28"/>
        </w:rPr>
      </w:pPr>
      <w:r w:rsidRPr="00490BDB">
        <w:rPr>
          <w:sz w:val="28"/>
          <w:szCs w:val="28"/>
        </w:rPr>
        <w:t xml:space="preserve">                                    </w:t>
      </w:r>
    </w:p>
    <w:tbl>
      <w:tblPr>
        <w:tblW w:w="9970" w:type="dxa"/>
        <w:tblLayout w:type="fixed"/>
        <w:tblCellMar>
          <w:left w:w="70" w:type="dxa"/>
          <w:right w:w="70" w:type="dxa"/>
        </w:tblCellMar>
        <w:tblLook w:val="0000"/>
      </w:tblPr>
      <w:tblGrid>
        <w:gridCol w:w="6730"/>
        <w:gridCol w:w="3240"/>
      </w:tblGrid>
      <w:tr w:rsidR="00713F91" w:rsidRPr="00490BDB" w:rsidTr="00F36551">
        <w:trPr>
          <w:trHeight w:val="273"/>
        </w:trPr>
        <w:tc>
          <w:tcPr>
            <w:tcW w:w="6730" w:type="dxa"/>
          </w:tcPr>
          <w:p w:rsidR="00713F91" w:rsidRPr="00490BDB" w:rsidRDefault="00713F91" w:rsidP="008C2C81">
            <w:pPr>
              <w:suppressAutoHyphens/>
              <w:jc w:val="both"/>
              <w:rPr>
                <w:sz w:val="28"/>
                <w:szCs w:val="28"/>
              </w:rPr>
            </w:pPr>
            <w:r w:rsidRPr="00490BDB">
              <w:rPr>
                <w:sz w:val="28"/>
                <w:szCs w:val="28"/>
              </w:rPr>
              <w:t xml:space="preserve">О внесении изменений в постановление Администрации Грузиновского сельского поселения от 30.11.2018 № 63 «Об утверждении муниципальной программы Грузиновского сельского поселения «Развитие транспортной системы»       </w:t>
            </w:r>
          </w:p>
        </w:tc>
        <w:tc>
          <w:tcPr>
            <w:tcW w:w="3240" w:type="dxa"/>
          </w:tcPr>
          <w:p w:rsidR="00713F91" w:rsidRPr="00490BDB" w:rsidRDefault="00713F91" w:rsidP="005D5587">
            <w:pPr>
              <w:suppressAutoHyphens/>
              <w:ind w:firstLine="709"/>
              <w:jc w:val="both"/>
              <w:rPr>
                <w:sz w:val="28"/>
                <w:szCs w:val="28"/>
              </w:rPr>
            </w:pPr>
          </w:p>
        </w:tc>
      </w:tr>
    </w:tbl>
    <w:p w:rsidR="00713F91" w:rsidRPr="00490BDB" w:rsidRDefault="00713F91" w:rsidP="00815A7F">
      <w:pPr>
        <w:pStyle w:val="BodyTextIndent"/>
        <w:tabs>
          <w:tab w:val="left" w:pos="7088"/>
        </w:tabs>
        <w:suppressAutoHyphens/>
        <w:spacing w:after="0"/>
        <w:ind w:left="0"/>
        <w:rPr>
          <w:sz w:val="28"/>
          <w:szCs w:val="28"/>
        </w:rPr>
      </w:pPr>
    </w:p>
    <w:p w:rsidR="00713F91" w:rsidRPr="00490BDB" w:rsidRDefault="00713F91" w:rsidP="00F36551">
      <w:pPr>
        <w:pStyle w:val="ConsPlusTitle"/>
        <w:widowControl/>
        <w:jc w:val="both"/>
        <w:rPr>
          <w:rFonts w:ascii="Times New Roman" w:hAnsi="Times New Roman" w:cs="Times New Roman"/>
          <w:b w:val="0"/>
          <w:sz w:val="28"/>
          <w:szCs w:val="28"/>
        </w:rPr>
      </w:pPr>
      <w:r w:rsidRPr="00490BDB">
        <w:rPr>
          <w:rFonts w:ascii="Times New Roman" w:hAnsi="Times New Roman" w:cs="Times New Roman"/>
          <w:sz w:val="28"/>
          <w:szCs w:val="28"/>
        </w:rPr>
        <w:t xml:space="preserve">         </w:t>
      </w:r>
      <w:r w:rsidRPr="00490BDB">
        <w:rPr>
          <w:rFonts w:ascii="Times New Roman" w:hAnsi="Times New Roman" w:cs="Times New Roman"/>
          <w:b w:val="0"/>
          <w:sz w:val="28"/>
          <w:szCs w:val="28"/>
        </w:rPr>
        <w:t xml:space="preserve">В соответствии с Бюджетным кодексом Российской Федерации, постановлением Администрации Грузиновского сельского поселения </w:t>
      </w:r>
      <w:r w:rsidRPr="00490BDB">
        <w:rPr>
          <w:rFonts w:ascii="Times New Roman" w:hAnsi="Times New Roman" w:cs="Times New Roman"/>
          <w:b w:val="0"/>
          <w:color w:val="000000"/>
          <w:kern w:val="2"/>
          <w:sz w:val="28"/>
          <w:szCs w:val="28"/>
        </w:rPr>
        <w:t>от 30.11.2018г.  № 55</w:t>
      </w:r>
      <w:r w:rsidRPr="00490BDB">
        <w:rPr>
          <w:rFonts w:ascii="Times New Roman" w:hAnsi="Times New Roman" w:cs="Times New Roman"/>
          <w:b w:val="0"/>
          <w:kern w:val="2"/>
          <w:sz w:val="28"/>
          <w:szCs w:val="28"/>
        </w:rPr>
        <w:t xml:space="preserve">  «Об утверждении Порядка разработки, реализации и оценки эффективности муниципальных программ </w:t>
      </w:r>
      <w:r w:rsidRPr="00490BDB">
        <w:rPr>
          <w:rFonts w:ascii="Times New Roman" w:hAnsi="Times New Roman" w:cs="Times New Roman"/>
          <w:b w:val="0"/>
          <w:sz w:val="28"/>
          <w:szCs w:val="28"/>
        </w:rPr>
        <w:t>Грузиновского  сельского поселения</w:t>
      </w:r>
      <w:r w:rsidRPr="00490BDB">
        <w:rPr>
          <w:rFonts w:ascii="Times New Roman" w:hAnsi="Times New Roman" w:cs="Times New Roman"/>
          <w:b w:val="0"/>
          <w:kern w:val="2"/>
          <w:sz w:val="28"/>
          <w:szCs w:val="28"/>
        </w:rPr>
        <w:t>»</w:t>
      </w:r>
    </w:p>
    <w:p w:rsidR="00713F91" w:rsidRPr="00490BDB" w:rsidRDefault="00713F91" w:rsidP="00F36551">
      <w:pPr>
        <w:autoSpaceDE w:val="0"/>
        <w:autoSpaceDN w:val="0"/>
        <w:adjustRightInd w:val="0"/>
        <w:ind w:firstLine="709"/>
        <w:jc w:val="both"/>
        <w:rPr>
          <w:sz w:val="28"/>
          <w:szCs w:val="28"/>
        </w:rPr>
      </w:pPr>
    </w:p>
    <w:p w:rsidR="00713F91" w:rsidRPr="00490BDB" w:rsidRDefault="00713F91" w:rsidP="00F36551">
      <w:pPr>
        <w:autoSpaceDE w:val="0"/>
        <w:autoSpaceDN w:val="0"/>
        <w:adjustRightInd w:val="0"/>
        <w:ind w:firstLine="709"/>
        <w:jc w:val="center"/>
        <w:rPr>
          <w:sz w:val="28"/>
          <w:szCs w:val="28"/>
        </w:rPr>
      </w:pPr>
      <w:r w:rsidRPr="00490BDB">
        <w:rPr>
          <w:sz w:val="28"/>
          <w:szCs w:val="28"/>
        </w:rPr>
        <w:t>ПОСТАНОВЛЯЮ:</w:t>
      </w:r>
    </w:p>
    <w:p w:rsidR="00713F91" w:rsidRPr="00490BDB" w:rsidRDefault="00713F91" w:rsidP="00F36551">
      <w:pPr>
        <w:autoSpaceDE w:val="0"/>
        <w:autoSpaceDN w:val="0"/>
        <w:adjustRightInd w:val="0"/>
        <w:ind w:firstLine="709"/>
        <w:jc w:val="center"/>
        <w:rPr>
          <w:sz w:val="28"/>
          <w:szCs w:val="28"/>
        </w:rPr>
      </w:pPr>
    </w:p>
    <w:p w:rsidR="00713F91" w:rsidRPr="00490BDB" w:rsidRDefault="00713F91" w:rsidP="00F36551">
      <w:pPr>
        <w:pStyle w:val="affff2"/>
        <w:jc w:val="both"/>
        <w:rPr>
          <w:sz w:val="28"/>
          <w:szCs w:val="28"/>
        </w:rPr>
      </w:pPr>
      <w:r w:rsidRPr="00490BDB">
        <w:rPr>
          <w:sz w:val="28"/>
          <w:szCs w:val="28"/>
        </w:rPr>
        <w:t>1. Внести в приложение №1 к постановлению следующие изменения:</w:t>
      </w:r>
    </w:p>
    <w:p w:rsidR="00713F91" w:rsidRPr="00490BDB" w:rsidRDefault="00713F91" w:rsidP="00F36551">
      <w:pPr>
        <w:pStyle w:val="ConsPlusCell"/>
        <w:ind w:firstLine="720"/>
        <w:jc w:val="both"/>
        <w:rPr>
          <w:rFonts w:ascii="Times New Roman" w:hAnsi="Times New Roman" w:cs="Times New Roman"/>
          <w:sz w:val="28"/>
          <w:szCs w:val="28"/>
        </w:rPr>
      </w:pPr>
      <w:r w:rsidRPr="00490BDB">
        <w:rPr>
          <w:rFonts w:ascii="Times New Roman" w:hAnsi="Times New Roman" w:cs="Times New Roman"/>
          <w:sz w:val="28"/>
          <w:szCs w:val="28"/>
        </w:rPr>
        <w:t>1.1. В паспорте муниципальной программы Грузиновского сельского посел</w:t>
      </w:r>
      <w:r w:rsidRPr="00490BDB">
        <w:rPr>
          <w:rFonts w:ascii="Times New Roman" w:hAnsi="Times New Roman" w:cs="Times New Roman"/>
          <w:sz w:val="28"/>
          <w:szCs w:val="28"/>
        </w:rPr>
        <w:t>е</w:t>
      </w:r>
      <w:r w:rsidRPr="00490BDB">
        <w:rPr>
          <w:rFonts w:ascii="Times New Roman" w:hAnsi="Times New Roman" w:cs="Times New Roman"/>
          <w:sz w:val="28"/>
          <w:szCs w:val="28"/>
        </w:rPr>
        <w:t>ния «Развитие транспортной системы» раздел «</w:t>
      </w:r>
      <w:r w:rsidRPr="00490BDB">
        <w:rPr>
          <w:rFonts w:ascii="Times New Roman" w:hAnsi="Times New Roman" w:cs="Times New Roman"/>
          <w:kern w:val="2"/>
          <w:sz w:val="28"/>
          <w:szCs w:val="28"/>
        </w:rPr>
        <w:t>Ресурсное обеспечение муниципал</w:t>
      </w:r>
      <w:r w:rsidRPr="00490BDB">
        <w:rPr>
          <w:rFonts w:ascii="Times New Roman" w:hAnsi="Times New Roman" w:cs="Times New Roman"/>
          <w:kern w:val="2"/>
          <w:sz w:val="28"/>
          <w:szCs w:val="28"/>
        </w:rPr>
        <w:t>ь</w:t>
      </w:r>
      <w:r w:rsidRPr="00490BDB">
        <w:rPr>
          <w:rFonts w:ascii="Times New Roman" w:hAnsi="Times New Roman" w:cs="Times New Roman"/>
          <w:kern w:val="2"/>
          <w:sz w:val="28"/>
          <w:szCs w:val="28"/>
        </w:rPr>
        <w:t xml:space="preserve">ной программы» </w:t>
      </w:r>
      <w:r w:rsidRPr="00490BDB">
        <w:rPr>
          <w:rFonts w:ascii="Times New Roman" w:hAnsi="Times New Roman" w:cs="Times New Roman"/>
          <w:sz w:val="28"/>
          <w:szCs w:val="28"/>
        </w:rPr>
        <w:t>изложить в следующей р</w:t>
      </w:r>
      <w:r w:rsidRPr="00490BDB">
        <w:rPr>
          <w:rFonts w:ascii="Times New Roman" w:hAnsi="Times New Roman" w:cs="Times New Roman"/>
          <w:sz w:val="28"/>
          <w:szCs w:val="28"/>
        </w:rPr>
        <w:t>е</w:t>
      </w:r>
      <w:r w:rsidRPr="00490BDB">
        <w:rPr>
          <w:rFonts w:ascii="Times New Roman" w:hAnsi="Times New Roman" w:cs="Times New Roman"/>
          <w:sz w:val="28"/>
          <w:szCs w:val="28"/>
        </w:rPr>
        <w:t>дакции:</w:t>
      </w:r>
    </w:p>
    <w:tbl>
      <w:tblPr>
        <w:tblW w:w="9970" w:type="dxa"/>
        <w:tblLayout w:type="fixed"/>
        <w:tblCellMar>
          <w:left w:w="70" w:type="dxa"/>
          <w:right w:w="70" w:type="dxa"/>
        </w:tblCellMar>
        <w:tblLook w:val="0000"/>
      </w:tblPr>
      <w:tblGrid>
        <w:gridCol w:w="3846"/>
        <w:gridCol w:w="6124"/>
      </w:tblGrid>
      <w:tr w:rsidR="00713F91" w:rsidRPr="00490BDB" w:rsidTr="00F43545">
        <w:trPr>
          <w:trHeight w:val="1967"/>
        </w:trPr>
        <w:tc>
          <w:tcPr>
            <w:tcW w:w="3846" w:type="dxa"/>
            <w:tcBorders>
              <w:top w:val="single" w:sz="4" w:space="0" w:color="auto"/>
              <w:left w:val="single" w:sz="4" w:space="0" w:color="auto"/>
              <w:right w:val="single" w:sz="4" w:space="0" w:color="auto"/>
            </w:tcBorders>
          </w:tcPr>
          <w:p w:rsidR="00713F91" w:rsidRPr="00490BDB" w:rsidRDefault="00713F91" w:rsidP="00F43545">
            <w:pPr>
              <w:pStyle w:val="ConsPlusCell"/>
              <w:rPr>
                <w:rFonts w:ascii="Times New Roman" w:hAnsi="Times New Roman" w:cs="Times New Roman"/>
                <w:sz w:val="28"/>
                <w:szCs w:val="28"/>
              </w:rPr>
            </w:pPr>
            <w:r w:rsidRPr="00490BDB">
              <w:rPr>
                <w:rFonts w:ascii="Times New Roman" w:hAnsi="Times New Roman" w:cs="Times New Roman"/>
                <w:kern w:val="2"/>
                <w:sz w:val="28"/>
                <w:szCs w:val="28"/>
              </w:rPr>
              <w:t>Ресурсное обеспечение мун</w:t>
            </w:r>
            <w:r w:rsidRPr="00490BDB">
              <w:rPr>
                <w:rFonts w:ascii="Times New Roman" w:hAnsi="Times New Roman" w:cs="Times New Roman"/>
                <w:kern w:val="2"/>
                <w:sz w:val="28"/>
                <w:szCs w:val="28"/>
              </w:rPr>
              <w:t>и</w:t>
            </w:r>
            <w:r w:rsidRPr="00490BDB">
              <w:rPr>
                <w:rFonts w:ascii="Times New Roman" w:hAnsi="Times New Roman" w:cs="Times New Roman"/>
                <w:kern w:val="2"/>
                <w:sz w:val="28"/>
                <w:szCs w:val="28"/>
              </w:rPr>
              <w:t>ципальной пр</w:t>
            </w:r>
            <w:r w:rsidRPr="00490BDB">
              <w:rPr>
                <w:rFonts w:ascii="Times New Roman" w:hAnsi="Times New Roman" w:cs="Times New Roman"/>
                <w:kern w:val="2"/>
                <w:sz w:val="28"/>
                <w:szCs w:val="28"/>
              </w:rPr>
              <w:t>о</w:t>
            </w:r>
            <w:r w:rsidRPr="00490BDB">
              <w:rPr>
                <w:rFonts w:ascii="Times New Roman" w:hAnsi="Times New Roman" w:cs="Times New Roman"/>
                <w:kern w:val="2"/>
                <w:sz w:val="28"/>
                <w:szCs w:val="28"/>
              </w:rPr>
              <w:t>граммы</w:t>
            </w: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Pr>
          <w:p w:rsidR="00713F91" w:rsidRPr="00490BDB" w:rsidRDefault="00713F91" w:rsidP="00F36551">
            <w:pPr>
              <w:jc w:val="both"/>
              <w:rPr>
                <w:sz w:val="28"/>
                <w:szCs w:val="28"/>
                <w:lang w:eastAsia="en-US"/>
              </w:rPr>
            </w:pPr>
            <w:r w:rsidRPr="00490BDB">
              <w:rPr>
                <w:sz w:val="28"/>
                <w:szCs w:val="28"/>
                <w:lang w:eastAsia="en-US"/>
              </w:rPr>
              <w:t>общий объем финансирования муниципальной програ</w:t>
            </w:r>
            <w:r w:rsidRPr="00490BDB">
              <w:rPr>
                <w:sz w:val="28"/>
                <w:szCs w:val="28"/>
                <w:lang w:eastAsia="en-US"/>
              </w:rPr>
              <w:t>м</w:t>
            </w:r>
            <w:r w:rsidRPr="00490BDB">
              <w:rPr>
                <w:sz w:val="28"/>
                <w:szCs w:val="28"/>
                <w:lang w:eastAsia="en-US"/>
              </w:rPr>
              <w:t>мы на 2019 – 2030 годы составляет 10257,4* тыс. рублей, в том числе по годам:</w:t>
            </w:r>
          </w:p>
          <w:p w:rsidR="00713F91" w:rsidRPr="00490BDB" w:rsidRDefault="00713F91" w:rsidP="00F36551">
            <w:pPr>
              <w:jc w:val="both"/>
              <w:rPr>
                <w:sz w:val="28"/>
                <w:szCs w:val="28"/>
                <w:lang w:eastAsia="en-US"/>
              </w:rPr>
            </w:pPr>
            <w:r w:rsidRPr="00490BDB">
              <w:rPr>
                <w:sz w:val="28"/>
                <w:szCs w:val="28"/>
                <w:lang w:eastAsia="en-US"/>
              </w:rPr>
              <w:t>в 2019 году – 907,8* тыс. рублей;</w:t>
            </w:r>
          </w:p>
          <w:p w:rsidR="00713F91" w:rsidRPr="00490BDB" w:rsidRDefault="00713F91" w:rsidP="00F36551">
            <w:pPr>
              <w:jc w:val="both"/>
              <w:rPr>
                <w:sz w:val="28"/>
                <w:szCs w:val="28"/>
                <w:lang w:eastAsia="en-US"/>
              </w:rPr>
            </w:pPr>
            <w:r w:rsidRPr="00490BDB">
              <w:rPr>
                <w:sz w:val="28"/>
                <w:szCs w:val="28"/>
                <w:lang w:eastAsia="en-US"/>
              </w:rPr>
              <w:t>в 2020 году – 789,6* тыс. рублей;</w:t>
            </w:r>
          </w:p>
          <w:p w:rsidR="00713F91" w:rsidRPr="00490BDB" w:rsidRDefault="00713F91" w:rsidP="00F36551">
            <w:pPr>
              <w:jc w:val="both"/>
              <w:rPr>
                <w:sz w:val="28"/>
                <w:szCs w:val="28"/>
                <w:lang w:eastAsia="en-US"/>
              </w:rPr>
            </w:pPr>
            <w:r w:rsidRPr="00490BDB">
              <w:rPr>
                <w:sz w:val="28"/>
                <w:szCs w:val="28"/>
                <w:lang w:eastAsia="en-US"/>
              </w:rPr>
              <w:t>в 2021 году – 856,0* тыс. рублей;</w:t>
            </w:r>
          </w:p>
          <w:p w:rsidR="00713F91" w:rsidRPr="00490BDB" w:rsidRDefault="00713F91" w:rsidP="00F36551">
            <w:pPr>
              <w:jc w:val="both"/>
              <w:rPr>
                <w:sz w:val="28"/>
                <w:szCs w:val="28"/>
                <w:lang w:eastAsia="en-US"/>
              </w:rPr>
            </w:pPr>
            <w:r w:rsidRPr="00490BDB">
              <w:rPr>
                <w:sz w:val="28"/>
                <w:szCs w:val="28"/>
                <w:lang w:eastAsia="en-US"/>
              </w:rPr>
              <w:t>в 2022 году – 856,0* тыс. рублей;</w:t>
            </w:r>
          </w:p>
          <w:p w:rsidR="00713F91" w:rsidRPr="00490BDB" w:rsidRDefault="00713F91" w:rsidP="00F36551">
            <w:pPr>
              <w:jc w:val="both"/>
              <w:rPr>
                <w:sz w:val="28"/>
                <w:szCs w:val="28"/>
                <w:lang w:eastAsia="en-US"/>
              </w:rPr>
            </w:pPr>
            <w:r w:rsidRPr="00490BDB">
              <w:rPr>
                <w:sz w:val="28"/>
                <w:szCs w:val="28"/>
                <w:lang w:eastAsia="en-US"/>
              </w:rPr>
              <w:t>в 2023 году – 856,0* тыс. рублей;</w:t>
            </w:r>
          </w:p>
          <w:p w:rsidR="00713F91" w:rsidRPr="00490BDB" w:rsidRDefault="00713F91" w:rsidP="00F36551">
            <w:pPr>
              <w:jc w:val="both"/>
              <w:rPr>
                <w:sz w:val="28"/>
                <w:szCs w:val="28"/>
                <w:lang w:eastAsia="en-US"/>
              </w:rPr>
            </w:pPr>
            <w:r w:rsidRPr="00490BDB">
              <w:rPr>
                <w:sz w:val="28"/>
                <w:szCs w:val="28"/>
                <w:lang w:eastAsia="en-US"/>
              </w:rPr>
              <w:t>в 2024 году – 856,0* тыс. рублей;</w:t>
            </w:r>
          </w:p>
          <w:p w:rsidR="00713F91" w:rsidRPr="00490BDB" w:rsidRDefault="00713F91" w:rsidP="00F36551">
            <w:pPr>
              <w:jc w:val="both"/>
              <w:rPr>
                <w:sz w:val="28"/>
                <w:szCs w:val="28"/>
                <w:lang w:eastAsia="en-US"/>
              </w:rPr>
            </w:pPr>
            <w:r w:rsidRPr="00490BDB">
              <w:rPr>
                <w:sz w:val="28"/>
                <w:szCs w:val="28"/>
                <w:lang w:eastAsia="en-US"/>
              </w:rPr>
              <w:t>в 2025 году – 856,0* тыс. рублей;</w:t>
            </w:r>
          </w:p>
          <w:p w:rsidR="00713F91" w:rsidRPr="00490BDB" w:rsidRDefault="00713F91" w:rsidP="00F36551">
            <w:pPr>
              <w:jc w:val="both"/>
              <w:rPr>
                <w:sz w:val="28"/>
                <w:szCs w:val="28"/>
                <w:lang w:eastAsia="en-US"/>
              </w:rPr>
            </w:pPr>
            <w:r w:rsidRPr="00490BDB">
              <w:rPr>
                <w:sz w:val="28"/>
                <w:szCs w:val="28"/>
                <w:lang w:eastAsia="en-US"/>
              </w:rPr>
              <w:t>в 2026 году – 856,0* тыс. рублей;</w:t>
            </w:r>
          </w:p>
          <w:p w:rsidR="00713F91" w:rsidRPr="00490BDB" w:rsidRDefault="00713F91" w:rsidP="00F36551">
            <w:pPr>
              <w:jc w:val="both"/>
              <w:rPr>
                <w:sz w:val="28"/>
                <w:szCs w:val="28"/>
                <w:lang w:eastAsia="en-US"/>
              </w:rPr>
            </w:pPr>
            <w:r w:rsidRPr="00490BDB">
              <w:rPr>
                <w:sz w:val="28"/>
                <w:szCs w:val="28"/>
                <w:lang w:eastAsia="en-US"/>
              </w:rPr>
              <w:t>в 2027 году – 856,0* тыс. рублей;</w:t>
            </w:r>
          </w:p>
          <w:p w:rsidR="00713F91" w:rsidRPr="00490BDB" w:rsidRDefault="00713F91" w:rsidP="00F36551">
            <w:pPr>
              <w:jc w:val="both"/>
              <w:rPr>
                <w:sz w:val="28"/>
                <w:szCs w:val="28"/>
                <w:lang w:eastAsia="en-US"/>
              </w:rPr>
            </w:pPr>
            <w:r w:rsidRPr="00490BDB">
              <w:rPr>
                <w:sz w:val="28"/>
                <w:szCs w:val="28"/>
                <w:lang w:eastAsia="en-US"/>
              </w:rPr>
              <w:t>в 2028 году – 856,0* тыс. рублей;</w:t>
            </w:r>
          </w:p>
          <w:p w:rsidR="00713F91" w:rsidRPr="00490BDB" w:rsidRDefault="00713F91" w:rsidP="00F36551">
            <w:pPr>
              <w:jc w:val="both"/>
              <w:rPr>
                <w:sz w:val="28"/>
                <w:szCs w:val="28"/>
                <w:lang w:eastAsia="en-US"/>
              </w:rPr>
            </w:pPr>
            <w:r w:rsidRPr="00490BDB">
              <w:rPr>
                <w:sz w:val="28"/>
                <w:szCs w:val="28"/>
                <w:lang w:eastAsia="en-US"/>
              </w:rPr>
              <w:t>в 2029 году – 856,0* тыс. рублей;</w:t>
            </w:r>
          </w:p>
          <w:p w:rsidR="00713F91" w:rsidRPr="00490BDB" w:rsidRDefault="00713F91" w:rsidP="00F36551">
            <w:pPr>
              <w:jc w:val="both"/>
              <w:rPr>
                <w:sz w:val="28"/>
                <w:szCs w:val="28"/>
                <w:lang w:eastAsia="en-US"/>
              </w:rPr>
            </w:pPr>
            <w:r w:rsidRPr="00490BDB">
              <w:rPr>
                <w:sz w:val="28"/>
                <w:szCs w:val="28"/>
                <w:lang w:eastAsia="en-US"/>
              </w:rPr>
              <w:t>в 2030 году – 856,0* тыс. рублей.</w:t>
            </w:r>
          </w:p>
          <w:p w:rsidR="00713F91" w:rsidRPr="00490BDB" w:rsidRDefault="00713F91" w:rsidP="00F36551">
            <w:pPr>
              <w:jc w:val="both"/>
              <w:rPr>
                <w:sz w:val="28"/>
                <w:szCs w:val="28"/>
                <w:lang w:eastAsia="en-US"/>
              </w:rPr>
            </w:pPr>
          </w:p>
          <w:p w:rsidR="00713F91" w:rsidRPr="00490BDB" w:rsidRDefault="00713F91" w:rsidP="00F36551">
            <w:pPr>
              <w:jc w:val="both"/>
              <w:rPr>
                <w:sz w:val="28"/>
                <w:szCs w:val="28"/>
                <w:lang w:eastAsia="en-US"/>
              </w:rPr>
            </w:pPr>
            <w:r w:rsidRPr="00490BDB">
              <w:rPr>
                <w:sz w:val="28"/>
                <w:szCs w:val="28"/>
                <w:lang w:eastAsia="en-US"/>
              </w:rPr>
              <w:t>средства местного бюджета– 7780,3* тыс. ру</w:t>
            </w:r>
            <w:r w:rsidRPr="00490BDB">
              <w:rPr>
                <w:sz w:val="28"/>
                <w:szCs w:val="28"/>
                <w:lang w:eastAsia="en-US"/>
              </w:rPr>
              <w:t>б</w:t>
            </w:r>
            <w:r w:rsidRPr="00490BDB">
              <w:rPr>
                <w:sz w:val="28"/>
                <w:szCs w:val="28"/>
                <w:lang w:eastAsia="en-US"/>
              </w:rPr>
              <w:t>лей, в том числе:</w:t>
            </w:r>
          </w:p>
          <w:p w:rsidR="00713F91" w:rsidRPr="00490BDB" w:rsidRDefault="00713F91" w:rsidP="00F36551">
            <w:pPr>
              <w:jc w:val="both"/>
              <w:rPr>
                <w:sz w:val="28"/>
                <w:szCs w:val="28"/>
                <w:lang w:eastAsia="en-US"/>
              </w:rPr>
            </w:pPr>
            <w:r w:rsidRPr="00490BDB">
              <w:rPr>
                <w:sz w:val="28"/>
                <w:szCs w:val="28"/>
                <w:lang w:eastAsia="en-US"/>
              </w:rPr>
              <w:t>в 2019 году – 706,6* тыс. рублей;</w:t>
            </w:r>
          </w:p>
          <w:p w:rsidR="00713F91" w:rsidRPr="00490BDB" w:rsidRDefault="00713F91" w:rsidP="00F36551">
            <w:pPr>
              <w:jc w:val="both"/>
              <w:rPr>
                <w:sz w:val="28"/>
                <w:szCs w:val="28"/>
                <w:lang w:eastAsia="en-US"/>
              </w:rPr>
            </w:pPr>
            <w:r w:rsidRPr="00490BDB">
              <w:rPr>
                <w:sz w:val="28"/>
                <w:szCs w:val="28"/>
                <w:lang w:eastAsia="en-US"/>
              </w:rPr>
              <w:t>в 2020 году – 582,7* тыс. рублей;</w:t>
            </w:r>
          </w:p>
          <w:p w:rsidR="00713F91" w:rsidRPr="00490BDB" w:rsidRDefault="00713F91" w:rsidP="00F36551">
            <w:pPr>
              <w:jc w:val="both"/>
              <w:rPr>
                <w:sz w:val="28"/>
                <w:szCs w:val="28"/>
                <w:lang w:eastAsia="en-US"/>
              </w:rPr>
            </w:pPr>
            <w:r w:rsidRPr="00490BDB">
              <w:rPr>
                <w:sz w:val="28"/>
                <w:szCs w:val="28"/>
                <w:lang w:eastAsia="en-US"/>
              </w:rPr>
              <w:t>в 2021 году – 649,1* тыс. рублей;</w:t>
            </w:r>
          </w:p>
          <w:p w:rsidR="00713F91" w:rsidRPr="00490BDB" w:rsidRDefault="00713F91" w:rsidP="00F36551">
            <w:pPr>
              <w:jc w:val="both"/>
              <w:rPr>
                <w:sz w:val="28"/>
                <w:szCs w:val="28"/>
                <w:lang w:eastAsia="en-US"/>
              </w:rPr>
            </w:pPr>
            <w:r w:rsidRPr="00490BDB">
              <w:rPr>
                <w:sz w:val="28"/>
                <w:szCs w:val="28"/>
                <w:lang w:eastAsia="en-US"/>
              </w:rPr>
              <w:t>в 2022 году – 649,1* тыс. рублей;</w:t>
            </w:r>
          </w:p>
          <w:p w:rsidR="00713F91" w:rsidRPr="00490BDB" w:rsidRDefault="00713F91" w:rsidP="00F36551">
            <w:pPr>
              <w:jc w:val="both"/>
              <w:rPr>
                <w:sz w:val="28"/>
                <w:szCs w:val="28"/>
                <w:lang w:eastAsia="en-US"/>
              </w:rPr>
            </w:pPr>
            <w:r w:rsidRPr="00490BDB">
              <w:rPr>
                <w:sz w:val="28"/>
                <w:szCs w:val="28"/>
                <w:lang w:eastAsia="en-US"/>
              </w:rPr>
              <w:t>в 2023 году – 649,1* тыс. рублей;</w:t>
            </w:r>
          </w:p>
          <w:p w:rsidR="00713F91" w:rsidRPr="00490BDB" w:rsidRDefault="00713F91" w:rsidP="00F36551">
            <w:pPr>
              <w:jc w:val="both"/>
              <w:rPr>
                <w:sz w:val="28"/>
                <w:szCs w:val="28"/>
                <w:lang w:eastAsia="en-US"/>
              </w:rPr>
            </w:pPr>
            <w:r w:rsidRPr="00490BDB">
              <w:rPr>
                <w:sz w:val="28"/>
                <w:szCs w:val="28"/>
                <w:lang w:eastAsia="en-US"/>
              </w:rPr>
              <w:t>в 2024 году – 649,1* тыс. рублей;</w:t>
            </w:r>
          </w:p>
          <w:p w:rsidR="00713F91" w:rsidRPr="00490BDB" w:rsidRDefault="00713F91" w:rsidP="00F36551">
            <w:pPr>
              <w:jc w:val="both"/>
              <w:rPr>
                <w:sz w:val="28"/>
                <w:szCs w:val="28"/>
                <w:lang w:eastAsia="en-US"/>
              </w:rPr>
            </w:pPr>
            <w:r w:rsidRPr="00490BDB">
              <w:rPr>
                <w:sz w:val="28"/>
                <w:szCs w:val="28"/>
                <w:lang w:eastAsia="en-US"/>
              </w:rPr>
              <w:t>в 2025 году – 649,1* тыс. рублей;</w:t>
            </w:r>
          </w:p>
          <w:p w:rsidR="00713F91" w:rsidRPr="00490BDB" w:rsidRDefault="00713F91" w:rsidP="00F36551">
            <w:pPr>
              <w:jc w:val="both"/>
              <w:rPr>
                <w:sz w:val="28"/>
                <w:szCs w:val="28"/>
                <w:lang w:eastAsia="en-US"/>
              </w:rPr>
            </w:pPr>
            <w:r w:rsidRPr="00490BDB">
              <w:rPr>
                <w:sz w:val="28"/>
                <w:szCs w:val="28"/>
                <w:lang w:eastAsia="en-US"/>
              </w:rPr>
              <w:t>в 2026 году – 649,1* тыс. рублей;</w:t>
            </w:r>
          </w:p>
          <w:p w:rsidR="00713F91" w:rsidRPr="00490BDB" w:rsidRDefault="00713F91" w:rsidP="00F36551">
            <w:pPr>
              <w:jc w:val="both"/>
              <w:rPr>
                <w:sz w:val="28"/>
                <w:szCs w:val="28"/>
                <w:lang w:eastAsia="en-US"/>
              </w:rPr>
            </w:pPr>
            <w:r w:rsidRPr="00490BDB">
              <w:rPr>
                <w:sz w:val="28"/>
                <w:szCs w:val="28"/>
                <w:lang w:eastAsia="en-US"/>
              </w:rPr>
              <w:t>в 2027 году – 649,1* тыс. рублей;</w:t>
            </w:r>
          </w:p>
          <w:p w:rsidR="00713F91" w:rsidRPr="00490BDB" w:rsidRDefault="00713F91" w:rsidP="00F36551">
            <w:pPr>
              <w:jc w:val="both"/>
              <w:rPr>
                <w:sz w:val="28"/>
                <w:szCs w:val="28"/>
                <w:lang w:eastAsia="en-US"/>
              </w:rPr>
            </w:pPr>
            <w:r w:rsidRPr="00490BDB">
              <w:rPr>
                <w:sz w:val="28"/>
                <w:szCs w:val="28"/>
                <w:lang w:eastAsia="en-US"/>
              </w:rPr>
              <w:t>в 2028 году – 649,1* тыс. рублей;</w:t>
            </w:r>
          </w:p>
          <w:p w:rsidR="00713F91" w:rsidRPr="00490BDB" w:rsidRDefault="00713F91" w:rsidP="00F36551">
            <w:pPr>
              <w:jc w:val="both"/>
              <w:rPr>
                <w:sz w:val="28"/>
                <w:szCs w:val="28"/>
                <w:lang w:eastAsia="en-US"/>
              </w:rPr>
            </w:pPr>
            <w:r w:rsidRPr="00490BDB">
              <w:rPr>
                <w:sz w:val="28"/>
                <w:szCs w:val="28"/>
                <w:lang w:eastAsia="en-US"/>
              </w:rPr>
              <w:t>в 2029 году – 649,1* тыс. рублей;</w:t>
            </w:r>
          </w:p>
          <w:p w:rsidR="00713F91" w:rsidRPr="00490BDB" w:rsidRDefault="00713F91" w:rsidP="00F36551">
            <w:pPr>
              <w:jc w:val="both"/>
              <w:rPr>
                <w:sz w:val="28"/>
                <w:szCs w:val="28"/>
                <w:lang w:eastAsia="en-US"/>
              </w:rPr>
            </w:pPr>
            <w:r w:rsidRPr="00490BDB">
              <w:rPr>
                <w:sz w:val="28"/>
                <w:szCs w:val="28"/>
                <w:lang w:eastAsia="en-US"/>
              </w:rPr>
              <w:t>в 2030 году – 649,1* тыс. рублей.</w:t>
            </w:r>
          </w:p>
          <w:p w:rsidR="00713F91" w:rsidRPr="00490BDB" w:rsidRDefault="00713F91" w:rsidP="00F36551">
            <w:pPr>
              <w:jc w:val="both"/>
              <w:rPr>
                <w:color w:val="000000"/>
                <w:sz w:val="28"/>
                <w:szCs w:val="28"/>
              </w:rPr>
            </w:pPr>
            <w:r w:rsidRPr="00490BDB">
              <w:rPr>
                <w:color w:val="000000"/>
                <w:sz w:val="28"/>
                <w:szCs w:val="28"/>
              </w:rPr>
              <w:t>средств внебюджетных источников - не пред</w:t>
            </w:r>
            <w:r w:rsidRPr="00490BDB">
              <w:rPr>
                <w:color w:val="000000"/>
                <w:sz w:val="28"/>
                <w:szCs w:val="28"/>
              </w:rPr>
              <w:t>у</w:t>
            </w:r>
            <w:r w:rsidRPr="00490BDB">
              <w:rPr>
                <w:color w:val="000000"/>
                <w:sz w:val="28"/>
                <w:szCs w:val="28"/>
              </w:rPr>
              <w:t>смотрены</w:t>
            </w:r>
          </w:p>
          <w:p w:rsidR="00713F91" w:rsidRPr="00490BDB" w:rsidRDefault="00713F91" w:rsidP="00F36551">
            <w:pPr>
              <w:jc w:val="both"/>
              <w:rPr>
                <w:sz w:val="28"/>
                <w:szCs w:val="28"/>
                <w:lang w:eastAsia="en-US"/>
              </w:rPr>
            </w:pPr>
            <w:r w:rsidRPr="00490BDB">
              <w:rPr>
                <w:sz w:val="28"/>
                <w:szCs w:val="28"/>
                <w:lang w:eastAsia="en-US"/>
              </w:rPr>
              <w:t>средства областного бюджета- 2477,1* тыс. ру</w:t>
            </w:r>
            <w:r w:rsidRPr="00490BDB">
              <w:rPr>
                <w:sz w:val="28"/>
                <w:szCs w:val="28"/>
                <w:lang w:eastAsia="en-US"/>
              </w:rPr>
              <w:t>б</w:t>
            </w:r>
            <w:r w:rsidRPr="00490BDB">
              <w:rPr>
                <w:sz w:val="28"/>
                <w:szCs w:val="28"/>
                <w:lang w:eastAsia="en-US"/>
              </w:rPr>
              <w:t>лей, в том числе:</w:t>
            </w:r>
          </w:p>
          <w:p w:rsidR="00713F91" w:rsidRPr="00490BDB" w:rsidRDefault="00713F91" w:rsidP="00F36551">
            <w:pPr>
              <w:jc w:val="both"/>
              <w:rPr>
                <w:sz w:val="28"/>
                <w:szCs w:val="28"/>
                <w:lang w:eastAsia="en-US"/>
              </w:rPr>
            </w:pPr>
            <w:r w:rsidRPr="00490BDB">
              <w:rPr>
                <w:sz w:val="28"/>
                <w:szCs w:val="28"/>
                <w:lang w:eastAsia="en-US"/>
              </w:rPr>
              <w:t>в 2019 году – 201,2* тыс. рублей;</w:t>
            </w:r>
          </w:p>
          <w:p w:rsidR="00713F91" w:rsidRPr="00490BDB" w:rsidRDefault="00713F91" w:rsidP="00F36551">
            <w:pPr>
              <w:jc w:val="both"/>
              <w:rPr>
                <w:sz w:val="28"/>
                <w:szCs w:val="28"/>
                <w:lang w:eastAsia="en-US"/>
              </w:rPr>
            </w:pPr>
            <w:r w:rsidRPr="00490BDB">
              <w:rPr>
                <w:sz w:val="28"/>
                <w:szCs w:val="28"/>
                <w:lang w:eastAsia="en-US"/>
              </w:rPr>
              <w:t>в 2020 году – 206,9* тыс. рублей;</w:t>
            </w:r>
          </w:p>
          <w:p w:rsidR="00713F91" w:rsidRPr="00490BDB" w:rsidRDefault="00713F91" w:rsidP="00F36551">
            <w:pPr>
              <w:jc w:val="both"/>
              <w:rPr>
                <w:sz w:val="28"/>
                <w:szCs w:val="28"/>
                <w:lang w:eastAsia="en-US"/>
              </w:rPr>
            </w:pPr>
            <w:r w:rsidRPr="00490BDB">
              <w:rPr>
                <w:sz w:val="28"/>
                <w:szCs w:val="28"/>
                <w:lang w:eastAsia="en-US"/>
              </w:rPr>
              <w:t>в 2021 году – 206,9* тыс. рублей;</w:t>
            </w:r>
          </w:p>
          <w:p w:rsidR="00713F91" w:rsidRPr="00490BDB" w:rsidRDefault="00713F91" w:rsidP="00F36551">
            <w:pPr>
              <w:jc w:val="both"/>
              <w:rPr>
                <w:sz w:val="28"/>
                <w:szCs w:val="28"/>
                <w:lang w:eastAsia="en-US"/>
              </w:rPr>
            </w:pPr>
            <w:r w:rsidRPr="00490BDB">
              <w:rPr>
                <w:sz w:val="28"/>
                <w:szCs w:val="28"/>
                <w:lang w:eastAsia="en-US"/>
              </w:rPr>
              <w:t>в 2022 году – 206,9* тыс. рублей;</w:t>
            </w:r>
          </w:p>
          <w:p w:rsidR="00713F91" w:rsidRPr="00490BDB" w:rsidRDefault="00713F91" w:rsidP="00F36551">
            <w:pPr>
              <w:jc w:val="both"/>
              <w:rPr>
                <w:sz w:val="28"/>
                <w:szCs w:val="28"/>
                <w:lang w:eastAsia="en-US"/>
              </w:rPr>
            </w:pPr>
            <w:r w:rsidRPr="00490BDB">
              <w:rPr>
                <w:sz w:val="28"/>
                <w:szCs w:val="28"/>
                <w:lang w:eastAsia="en-US"/>
              </w:rPr>
              <w:t>в 2023 году – 206,9* тыс. рублей;</w:t>
            </w:r>
          </w:p>
          <w:p w:rsidR="00713F91" w:rsidRPr="00490BDB" w:rsidRDefault="00713F91" w:rsidP="00F36551">
            <w:pPr>
              <w:jc w:val="both"/>
              <w:rPr>
                <w:sz w:val="28"/>
                <w:szCs w:val="28"/>
                <w:lang w:eastAsia="en-US"/>
              </w:rPr>
            </w:pPr>
            <w:r w:rsidRPr="00490BDB">
              <w:rPr>
                <w:sz w:val="28"/>
                <w:szCs w:val="28"/>
                <w:lang w:eastAsia="en-US"/>
              </w:rPr>
              <w:t>в 2024 году – 206,9* тыс. рублей;</w:t>
            </w:r>
          </w:p>
          <w:p w:rsidR="00713F91" w:rsidRPr="00490BDB" w:rsidRDefault="00713F91" w:rsidP="00F36551">
            <w:pPr>
              <w:jc w:val="both"/>
              <w:rPr>
                <w:sz w:val="28"/>
                <w:szCs w:val="28"/>
                <w:lang w:eastAsia="en-US"/>
              </w:rPr>
            </w:pPr>
            <w:r w:rsidRPr="00490BDB">
              <w:rPr>
                <w:sz w:val="28"/>
                <w:szCs w:val="28"/>
                <w:lang w:eastAsia="en-US"/>
              </w:rPr>
              <w:t>в 2025 году – 206,9* тыс. рублей;</w:t>
            </w:r>
          </w:p>
          <w:p w:rsidR="00713F91" w:rsidRPr="00490BDB" w:rsidRDefault="00713F91" w:rsidP="00F36551">
            <w:pPr>
              <w:jc w:val="both"/>
              <w:rPr>
                <w:sz w:val="28"/>
                <w:szCs w:val="28"/>
                <w:lang w:eastAsia="en-US"/>
              </w:rPr>
            </w:pPr>
            <w:r w:rsidRPr="00490BDB">
              <w:rPr>
                <w:sz w:val="28"/>
                <w:szCs w:val="28"/>
                <w:lang w:eastAsia="en-US"/>
              </w:rPr>
              <w:t>в 2026 году – 206,9* тыс. рублей;</w:t>
            </w:r>
          </w:p>
          <w:p w:rsidR="00713F91" w:rsidRPr="00490BDB" w:rsidRDefault="00713F91" w:rsidP="00F36551">
            <w:pPr>
              <w:jc w:val="both"/>
              <w:rPr>
                <w:sz w:val="28"/>
                <w:szCs w:val="28"/>
                <w:lang w:eastAsia="en-US"/>
              </w:rPr>
            </w:pPr>
            <w:r w:rsidRPr="00490BDB">
              <w:rPr>
                <w:sz w:val="28"/>
                <w:szCs w:val="28"/>
                <w:lang w:eastAsia="en-US"/>
              </w:rPr>
              <w:t>в 2027 году – 206,9* тыс. рублей;</w:t>
            </w:r>
          </w:p>
          <w:p w:rsidR="00713F91" w:rsidRPr="00490BDB" w:rsidRDefault="00713F91" w:rsidP="00F36551">
            <w:pPr>
              <w:jc w:val="both"/>
              <w:rPr>
                <w:sz w:val="28"/>
                <w:szCs w:val="28"/>
                <w:lang w:eastAsia="en-US"/>
              </w:rPr>
            </w:pPr>
            <w:r w:rsidRPr="00490BDB">
              <w:rPr>
                <w:sz w:val="28"/>
                <w:szCs w:val="28"/>
                <w:lang w:eastAsia="en-US"/>
              </w:rPr>
              <w:t>в 2028 году – 206,9* тыс. рублей;</w:t>
            </w:r>
          </w:p>
          <w:p w:rsidR="00713F91" w:rsidRPr="00490BDB" w:rsidRDefault="00713F91" w:rsidP="00F36551">
            <w:pPr>
              <w:jc w:val="both"/>
              <w:rPr>
                <w:sz w:val="28"/>
                <w:szCs w:val="28"/>
                <w:lang w:eastAsia="en-US"/>
              </w:rPr>
            </w:pPr>
            <w:r w:rsidRPr="00490BDB">
              <w:rPr>
                <w:sz w:val="28"/>
                <w:szCs w:val="28"/>
                <w:lang w:eastAsia="en-US"/>
              </w:rPr>
              <w:t>в 2029 году – 206,9* тыс. рублей;</w:t>
            </w:r>
          </w:p>
          <w:p w:rsidR="00713F91" w:rsidRPr="00490BDB" w:rsidRDefault="00713F91" w:rsidP="00F36551">
            <w:pPr>
              <w:jc w:val="both"/>
              <w:rPr>
                <w:sz w:val="28"/>
                <w:szCs w:val="28"/>
                <w:lang w:eastAsia="en-US"/>
              </w:rPr>
            </w:pPr>
            <w:r w:rsidRPr="00490BDB">
              <w:rPr>
                <w:sz w:val="28"/>
                <w:szCs w:val="28"/>
                <w:lang w:eastAsia="en-US"/>
              </w:rPr>
              <w:t>в 2030 году – 206,9* тыс. рублей.</w:t>
            </w:r>
          </w:p>
          <w:p w:rsidR="00713F91" w:rsidRPr="00490BDB" w:rsidRDefault="00713F91" w:rsidP="00F43545">
            <w:pPr>
              <w:spacing w:line="228" w:lineRule="auto"/>
              <w:jc w:val="both"/>
              <w:rPr>
                <w:kern w:val="2"/>
                <w:sz w:val="28"/>
                <w:szCs w:val="28"/>
              </w:rPr>
            </w:pPr>
            <w:r w:rsidRPr="00490BDB">
              <w:rPr>
                <w:kern w:val="2"/>
                <w:sz w:val="28"/>
                <w:szCs w:val="28"/>
              </w:rPr>
              <w:t>* Объемы финансирования по мероприятиям я</w:t>
            </w:r>
            <w:r w:rsidRPr="00490BDB">
              <w:rPr>
                <w:kern w:val="2"/>
                <w:sz w:val="28"/>
                <w:szCs w:val="28"/>
              </w:rPr>
              <w:t>в</w:t>
            </w:r>
            <w:r w:rsidRPr="00490BDB">
              <w:rPr>
                <w:kern w:val="2"/>
                <w:sz w:val="28"/>
                <w:szCs w:val="28"/>
              </w:rPr>
              <w:t>ляются прогнозными и подлежат уточн</w:t>
            </w:r>
            <w:r w:rsidRPr="00490BDB">
              <w:rPr>
                <w:kern w:val="2"/>
                <w:sz w:val="28"/>
                <w:szCs w:val="28"/>
              </w:rPr>
              <w:t>е</w:t>
            </w:r>
            <w:r w:rsidRPr="00490BDB">
              <w:rPr>
                <w:kern w:val="2"/>
                <w:sz w:val="28"/>
                <w:szCs w:val="28"/>
              </w:rPr>
              <w:t>нию.</w:t>
            </w:r>
          </w:p>
        </w:tc>
      </w:tr>
    </w:tbl>
    <w:p w:rsidR="00713F91" w:rsidRPr="00490BDB" w:rsidRDefault="00713F91" w:rsidP="00F36551">
      <w:pPr>
        <w:jc w:val="both"/>
        <w:rPr>
          <w:b/>
          <w:sz w:val="28"/>
          <w:szCs w:val="28"/>
        </w:rPr>
      </w:pPr>
    </w:p>
    <w:p w:rsidR="00713F91" w:rsidRPr="00490BDB" w:rsidRDefault="00713F91" w:rsidP="00F43545">
      <w:pPr>
        <w:pStyle w:val="ConsPlusNonformat"/>
        <w:widowControl/>
        <w:spacing w:line="260" w:lineRule="exact"/>
        <w:ind w:firstLine="720"/>
        <w:jc w:val="both"/>
        <w:rPr>
          <w:rFonts w:ascii="Times New Roman" w:hAnsi="Times New Roman"/>
          <w:color w:val="000000"/>
          <w:sz w:val="28"/>
          <w:szCs w:val="28"/>
        </w:rPr>
      </w:pPr>
      <w:r w:rsidRPr="00490BDB">
        <w:rPr>
          <w:rFonts w:ascii="Times New Roman" w:hAnsi="Times New Roman"/>
          <w:sz w:val="28"/>
          <w:szCs w:val="28"/>
        </w:rPr>
        <w:t xml:space="preserve">1.2.  В  паспорте  подпрограммы  </w:t>
      </w:r>
      <w:r w:rsidRPr="00490BDB">
        <w:rPr>
          <w:rFonts w:ascii="Times New Roman" w:hAnsi="Times New Roman"/>
          <w:color w:val="000000"/>
          <w:sz w:val="28"/>
          <w:szCs w:val="28"/>
        </w:rPr>
        <w:t xml:space="preserve">«Развитие  транспортной  инфраструктуры </w:t>
      </w:r>
    </w:p>
    <w:p w:rsidR="00713F91" w:rsidRPr="00490BDB" w:rsidRDefault="00713F91" w:rsidP="00F43545">
      <w:pPr>
        <w:pStyle w:val="ConsPlusCell"/>
        <w:jc w:val="both"/>
        <w:rPr>
          <w:rFonts w:ascii="Times New Roman" w:hAnsi="Times New Roman" w:cs="Times New Roman"/>
          <w:sz w:val="28"/>
          <w:szCs w:val="28"/>
        </w:rPr>
      </w:pPr>
      <w:r w:rsidRPr="00490BDB">
        <w:rPr>
          <w:rFonts w:ascii="Times New Roman" w:hAnsi="Times New Roman" w:cs="Times New Roman"/>
          <w:color w:val="000000"/>
          <w:sz w:val="28"/>
          <w:szCs w:val="28"/>
        </w:rPr>
        <w:t>Грузиновского сельского поселения»</w:t>
      </w:r>
      <w:r w:rsidRPr="00490BDB">
        <w:rPr>
          <w:rFonts w:ascii="Times New Roman" w:hAnsi="Times New Roman" w:cs="Times New Roman"/>
          <w:sz w:val="28"/>
          <w:szCs w:val="28"/>
        </w:rPr>
        <w:t xml:space="preserve"> раздел «</w:t>
      </w:r>
      <w:r w:rsidRPr="00490BDB">
        <w:rPr>
          <w:rFonts w:ascii="Times New Roman" w:hAnsi="Times New Roman" w:cs="Times New Roman"/>
          <w:kern w:val="2"/>
          <w:sz w:val="28"/>
          <w:szCs w:val="28"/>
        </w:rPr>
        <w:t xml:space="preserve">Ресурсное обеспечение подпрограммы 1» </w:t>
      </w:r>
      <w:r w:rsidRPr="00490BDB">
        <w:rPr>
          <w:rFonts w:ascii="Times New Roman" w:hAnsi="Times New Roman" w:cs="Times New Roman"/>
          <w:sz w:val="28"/>
          <w:szCs w:val="28"/>
        </w:rPr>
        <w:t>изложить в следующей р</w:t>
      </w:r>
      <w:r w:rsidRPr="00490BDB">
        <w:rPr>
          <w:rFonts w:ascii="Times New Roman" w:hAnsi="Times New Roman" w:cs="Times New Roman"/>
          <w:sz w:val="28"/>
          <w:szCs w:val="28"/>
        </w:rPr>
        <w:t>е</w:t>
      </w:r>
      <w:r w:rsidRPr="00490BDB">
        <w:rPr>
          <w:rFonts w:ascii="Times New Roman" w:hAnsi="Times New Roman" w:cs="Times New Roman"/>
          <w:sz w:val="28"/>
          <w:szCs w:val="28"/>
        </w:rPr>
        <w:t>дакции:</w:t>
      </w:r>
    </w:p>
    <w:tbl>
      <w:tblPr>
        <w:tblW w:w="9970" w:type="dxa"/>
        <w:tblLayout w:type="fixed"/>
        <w:tblCellMar>
          <w:left w:w="70" w:type="dxa"/>
          <w:right w:w="70" w:type="dxa"/>
        </w:tblCellMar>
        <w:tblLook w:val="0000"/>
      </w:tblPr>
      <w:tblGrid>
        <w:gridCol w:w="3846"/>
        <w:gridCol w:w="6124"/>
      </w:tblGrid>
      <w:tr w:rsidR="00713F91" w:rsidRPr="00490BDB" w:rsidTr="00F43545">
        <w:trPr>
          <w:trHeight w:val="1967"/>
        </w:trPr>
        <w:tc>
          <w:tcPr>
            <w:tcW w:w="3846" w:type="dxa"/>
            <w:tcBorders>
              <w:top w:val="single" w:sz="4" w:space="0" w:color="auto"/>
              <w:left w:val="single" w:sz="4" w:space="0" w:color="auto"/>
              <w:right w:val="single" w:sz="4" w:space="0" w:color="auto"/>
            </w:tcBorders>
          </w:tcPr>
          <w:p w:rsidR="00713F91" w:rsidRPr="00490BDB" w:rsidRDefault="00713F91" w:rsidP="00F43545">
            <w:pPr>
              <w:pStyle w:val="ConsPlusCell"/>
              <w:rPr>
                <w:rFonts w:ascii="Times New Roman" w:hAnsi="Times New Roman" w:cs="Times New Roman"/>
                <w:sz w:val="28"/>
                <w:szCs w:val="28"/>
              </w:rPr>
            </w:pPr>
            <w:r w:rsidRPr="00490BDB">
              <w:rPr>
                <w:rFonts w:ascii="Times New Roman" w:hAnsi="Times New Roman" w:cs="Times New Roman"/>
                <w:kern w:val="2"/>
                <w:sz w:val="28"/>
                <w:szCs w:val="28"/>
              </w:rPr>
              <w:t>Ресурсное обеспечение пр</w:t>
            </w:r>
            <w:r w:rsidRPr="00490BDB">
              <w:rPr>
                <w:rFonts w:ascii="Times New Roman" w:hAnsi="Times New Roman" w:cs="Times New Roman"/>
                <w:kern w:val="2"/>
                <w:sz w:val="28"/>
                <w:szCs w:val="28"/>
              </w:rPr>
              <w:t>о</w:t>
            </w:r>
            <w:r w:rsidRPr="00490BDB">
              <w:rPr>
                <w:rFonts w:ascii="Times New Roman" w:hAnsi="Times New Roman" w:cs="Times New Roman"/>
                <w:kern w:val="2"/>
                <w:sz w:val="28"/>
                <w:szCs w:val="28"/>
              </w:rPr>
              <w:t>граммы 1</w:t>
            </w: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widowControl/>
              <w:rPr>
                <w:rFonts w:ascii="Times New Roman" w:hAnsi="Times New Roman" w:cs="Times New Roman"/>
                <w:sz w:val="28"/>
                <w:szCs w:val="28"/>
              </w:rPr>
            </w:pPr>
          </w:p>
          <w:p w:rsidR="00713F91" w:rsidRPr="00490BDB" w:rsidRDefault="00713F91" w:rsidP="00F43545">
            <w:pPr>
              <w:pStyle w:val="ConsPlusCell"/>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Pr>
          <w:p w:rsidR="00713F91" w:rsidRPr="00490BDB" w:rsidRDefault="00713F91" w:rsidP="00F43545">
            <w:pPr>
              <w:jc w:val="both"/>
              <w:rPr>
                <w:sz w:val="28"/>
                <w:szCs w:val="28"/>
                <w:lang w:eastAsia="en-US"/>
              </w:rPr>
            </w:pPr>
            <w:r w:rsidRPr="00490BDB">
              <w:rPr>
                <w:sz w:val="28"/>
                <w:szCs w:val="28"/>
                <w:lang w:eastAsia="en-US"/>
              </w:rPr>
              <w:t>общий объем финансирования подпр</w:t>
            </w:r>
            <w:r w:rsidRPr="00490BDB">
              <w:rPr>
                <w:sz w:val="28"/>
                <w:szCs w:val="28"/>
                <w:lang w:eastAsia="en-US"/>
              </w:rPr>
              <w:t>о</w:t>
            </w:r>
            <w:r w:rsidRPr="00490BDB">
              <w:rPr>
                <w:sz w:val="28"/>
                <w:szCs w:val="28"/>
                <w:lang w:eastAsia="en-US"/>
              </w:rPr>
              <w:t>граммы на 2019 – 2030 годы составляет 10257,4* тыс. ру</w:t>
            </w:r>
            <w:r w:rsidRPr="00490BDB">
              <w:rPr>
                <w:sz w:val="28"/>
                <w:szCs w:val="28"/>
                <w:lang w:eastAsia="en-US"/>
              </w:rPr>
              <w:t>б</w:t>
            </w:r>
            <w:r w:rsidRPr="00490BDB">
              <w:rPr>
                <w:sz w:val="28"/>
                <w:szCs w:val="28"/>
                <w:lang w:eastAsia="en-US"/>
              </w:rPr>
              <w:t>лей, в том числе по годам:</w:t>
            </w:r>
          </w:p>
          <w:p w:rsidR="00713F91" w:rsidRPr="00490BDB" w:rsidRDefault="00713F91" w:rsidP="00F43545">
            <w:pPr>
              <w:jc w:val="both"/>
              <w:rPr>
                <w:sz w:val="28"/>
                <w:szCs w:val="28"/>
                <w:lang w:eastAsia="en-US"/>
              </w:rPr>
            </w:pPr>
            <w:r w:rsidRPr="00490BDB">
              <w:rPr>
                <w:sz w:val="28"/>
                <w:szCs w:val="28"/>
                <w:lang w:eastAsia="en-US"/>
              </w:rPr>
              <w:t>в 2019 году – 907,8* тыс. рублей;</w:t>
            </w:r>
          </w:p>
          <w:p w:rsidR="00713F91" w:rsidRPr="00490BDB" w:rsidRDefault="00713F91" w:rsidP="00F43545">
            <w:pPr>
              <w:jc w:val="both"/>
              <w:rPr>
                <w:sz w:val="28"/>
                <w:szCs w:val="28"/>
                <w:lang w:eastAsia="en-US"/>
              </w:rPr>
            </w:pPr>
            <w:r w:rsidRPr="00490BDB">
              <w:rPr>
                <w:sz w:val="28"/>
                <w:szCs w:val="28"/>
                <w:lang w:eastAsia="en-US"/>
              </w:rPr>
              <w:t>в 2020 году – 789,6* тыс. рублей;</w:t>
            </w:r>
          </w:p>
          <w:p w:rsidR="00713F91" w:rsidRPr="00490BDB" w:rsidRDefault="00713F91" w:rsidP="00F43545">
            <w:pPr>
              <w:jc w:val="both"/>
              <w:rPr>
                <w:sz w:val="28"/>
                <w:szCs w:val="28"/>
                <w:lang w:eastAsia="en-US"/>
              </w:rPr>
            </w:pPr>
            <w:r w:rsidRPr="00490BDB">
              <w:rPr>
                <w:sz w:val="28"/>
                <w:szCs w:val="28"/>
                <w:lang w:eastAsia="en-US"/>
              </w:rPr>
              <w:t>в 2021 году – 856,0* тыс. рублей;</w:t>
            </w:r>
          </w:p>
          <w:p w:rsidR="00713F91" w:rsidRPr="00490BDB" w:rsidRDefault="00713F91" w:rsidP="00F43545">
            <w:pPr>
              <w:jc w:val="both"/>
              <w:rPr>
                <w:sz w:val="28"/>
                <w:szCs w:val="28"/>
                <w:lang w:eastAsia="en-US"/>
              </w:rPr>
            </w:pPr>
            <w:r w:rsidRPr="00490BDB">
              <w:rPr>
                <w:sz w:val="28"/>
                <w:szCs w:val="28"/>
                <w:lang w:eastAsia="en-US"/>
              </w:rPr>
              <w:t>в 2022 году – 856,0* тыс. рублей;</w:t>
            </w:r>
          </w:p>
          <w:p w:rsidR="00713F91" w:rsidRPr="00490BDB" w:rsidRDefault="00713F91" w:rsidP="00F43545">
            <w:pPr>
              <w:jc w:val="both"/>
              <w:rPr>
                <w:sz w:val="28"/>
                <w:szCs w:val="28"/>
                <w:lang w:eastAsia="en-US"/>
              </w:rPr>
            </w:pPr>
            <w:r w:rsidRPr="00490BDB">
              <w:rPr>
                <w:sz w:val="28"/>
                <w:szCs w:val="28"/>
                <w:lang w:eastAsia="en-US"/>
              </w:rPr>
              <w:t>в 2023 году – 856,0* тыс. рублей;</w:t>
            </w:r>
          </w:p>
          <w:p w:rsidR="00713F91" w:rsidRPr="00490BDB" w:rsidRDefault="00713F91" w:rsidP="00F43545">
            <w:pPr>
              <w:jc w:val="both"/>
              <w:rPr>
                <w:sz w:val="28"/>
                <w:szCs w:val="28"/>
                <w:lang w:eastAsia="en-US"/>
              </w:rPr>
            </w:pPr>
            <w:r w:rsidRPr="00490BDB">
              <w:rPr>
                <w:sz w:val="28"/>
                <w:szCs w:val="28"/>
                <w:lang w:eastAsia="en-US"/>
              </w:rPr>
              <w:t>в 2024 году – 856,0* тыс. рублей;</w:t>
            </w:r>
          </w:p>
          <w:p w:rsidR="00713F91" w:rsidRPr="00490BDB" w:rsidRDefault="00713F91" w:rsidP="00F43545">
            <w:pPr>
              <w:jc w:val="both"/>
              <w:rPr>
                <w:sz w:val="28"/>
                <w:szCs w:val="28"/>
                <w:lang w:eastAsia="en-US"/>
              </w:rPr>
            </w:pPr>
            <w:r w:rsidRPr="00490BDB">
              <w:rPr>
                <w:sz w:val="28"/>
                <w:szCs w:val="28"/>
                <w:lang w:eastAsia="en-US"/>
              </w:rPr>
              <w:t>в 2025 году – 856,0* тыс. рублей;</w:t>
            </w:r>
          </w:p>
          <w:p w:rsidR="00713F91" w:rsidRPr="00490BDB" w:rsidRDefault="00713F91" w:rsidP="00F43545">
            <w:pPr>
              <w:jc w:val="both"/>
              <w:rPr>
                <w:sz w:val="28"/>
                <w:szCs w:val="28"/>
                <w:lang w:eastAsia="en-US"/>
              </w:rPr>
            </w:pPr>
            <w:r w:rsidRPr="00490BDB">
              <w:rPr>
                <w:sz w:val="28"/>
                <w:szCs w:val="28"/>
                <w:lang w:eastAsia="en-US"/>
              </w:rPr>
              <w:t>в 2026 году – 856,0* тыс. рублей;</w:t>
            </w:r>
          </w:p>
          <w:p w:rsidR="00713F91" w:rsidRPr="00490BDB" w:rsidRDefault="00713F91" w:rsidP="00F43545">
            <w:pPr>
              <w:jc w:val="both"/>
              <w:rPr>
                <w:sz w:val="28"/>
                <w:szCs w:val="28"/>
                <w:lang w:eastAsia="en-US"/>
              </w:rPr>
            </w:pPr>
            <w:r w:rsidRPr="00490BDB">
              <w:rPr>
                <w:sz w:val="28"/>
                <w:szCs w:val="28"/>
                <w:lang w:eastAsia="en-US"/>
              </w:rPr>
              <w:t>в 2027 году – 856,0* тыс. рублей;</w:t>
            </w:r>
          </w:p>
          <w:p w:rsidR="00713F91" w:rsidRPr="00490BDB" w:rsidRDefault="00713F91" w:rsidP="00F43545">
            <w:pPr>
              <w:jc w:val="both"/>
              <w:rPr>
                <w:sz w:val="28"/>
                <w:szCs w:val="28"/>
                <w:lang w:eastAsia="en-US"/>
              </w:rPr>
            </w:pPr>
            <w:r w:rsidRPr="00490BDB">
              <w:rPr>
                <w:sz w:val="28"/>
                <w:szCs w:val="28"/>
                <w:lang w:eastAsia="en-US"/>
              </w:rPr>
              <w:t>в 2028 году – 856,0* тыс. рублей;</w:t>
            </w:r>
          </w:p>
          <w:p w:rsidR="00713F91" w:rsidRPr="00490BDB" w:rsidRDefault="00713F91" w:rsidP="00F43545">
            <w:pPr>
              <w:jc w:val="both"/>
              <w:rPr>
                <w:sz w:val="28"/>
                <w:szCs w:val="28"/>
                <w:lang w:eastAsia="en-US"/>
              </w:rPr>
            </w:pPr>
            <w:r w:rsidRPr="00490BDB">
              <w:rPr>
                <w:sz w:val="28"/>
                <w:szCs w:val="28"/>
                <w:lang w:eastAsia="en-US"/>
              </w:rPr>
              <w:t>в 2029 году – 856,0* тыс. рублей;</w:t>
            </w:r>
          </w:p>
          <w:p w:rsidR="00713F91" w:rsidRPr="00490BDB" w:rsidRDefault="00713F91" w:rsidP="00F43545">
            <w:pPr>
              <w:jc w:val="both"/>
              <w:rPr>
                <w:sz w:val="28"/>
                <w:szCs w:val="28"/>
                <w:lang w:eastAsia="en-US"/>
              </w:rPr>
            </w:pPr>
            <w:r w:rsidRPr="00490BDB">
              <w:rPr>
                <w:sz w:val="28"/>
                <w:szCs w:val="28"/>
                <w:lang w:eastAsia="en-US"/>
              </w:rPr>
              <w:t>в 2030 году – 856,0* тыс. рублей.</w:t>
            </w:r>
          </w:p>
          <w:p w:rsidR="00713F91" w:rsidRPr="00490BDB" w:rsidRDefault="00713F91" w:rsidP="00F43545">
            <w:pPr>
              <w:jc w:val="both"/>
              <w:rPr>
                <w:sz w:val="28"/>
                <w:szCs w:val="28"/>
                <w:lang w:eastAsia="en-US"/>
              </w:rPr>
            </w:pPr>
          </w:p>
          <w:p w:rsidR="00713F91" w:rsidRPr="00490BDB" w:rsidRDefault="00713F91" w:rsidP="00F43545">
            <w:pPr>
              <w:jc w:val="both"/>
              <w:rPr>
                <w:sz w:val="28"/>
                <w:szCs w:val="28"/>
                <w:lang w:eastAsia="en-US"/>
              </w:rPr>
            </w:pPr>
            <w:r w:rsidRPr="00490BDB">
              <w:rPr>
                <w:sz w:val="28"/>
                <w:szCs w:val="28"/>
                <w:lang w:eastAsia="en-US"/>
              </w:rPr>
              <w:t>средства местного бюджета– 7780,3* тыс. ру</w:t>
            </w:r>
            <w:r w:rsidRPr="00490BDB">
              <w:rPr>
                <w:sz w:val="28"/>
                <w:szCs w:val="28"/>
                <w:lang w:eastAsia="en-US"/>
              </w:rPr>
              <w:t>б</w:t>
            </w:r>
            <w:r w:rsidRPr="00490BDB">
              <w:rPr>
                <w:sz w:val="28"/>
                <w:szCs w:val="28"/>
                <w:lang w:eastAsia="en-US"/>
              </w:rPr>
              <w:t>лей, в том числе:</w:t>
            </w:r>
          </w:p>
          <w:p w:rsidR="00713F91" w:rsidRPr="00490BDB" w:rsidRDefault="00713F91" w:rsidP="00F43545">
            <w:pPr>
              <w:jc w:val="both"/>
              <w:rPr>
                <w:sz w:val="28"/>
                <w:szCs w:val="28"/>
                <w:lang w:eastAsia="en-US"/>
              </w:rPr>
            </w:pPr>
            <w:r w:rsidRPr="00490BDB">
              <w:rPr>
                <w:sz w:val="28"/>
                <w:szCs w:val="28"/>
                <w:lang w:eastAsia="en-US"/>
              </w:rPr>
              <w:t>в 2019 году – 706,6* тыс. рублей;</w:t>
            </w:r>
          </w:p>
          <w:p w:rsidR="00713F91" w:rsidRPr="00490BDB" w:rsidRDefault="00713F91" w:rsidP="00F43545">
            <w:pPr>
              <w:jc w:val="both"/>
              <w:rPr>
                <w:sz w:val="28"/>
                <w:szCs w:val="28"/>
                <w:lang w:eastAsia="en-US"/>
              </w:rPr>
            </w:pPr>
            <w:r w:rsidRPr="00490BDB">
              <w:rPr>
                <w:sz w:val="28"/>
                <w:szCs w:val="28"/>
                <w:lang w:eastAsia="en-US"/>
              </w:rPr>
              <w:t>в 2020 году – 582,7* тыс. рублей;</w:t>
            </w:r>
          </w:p>
          <w:p w:rsidR="00713F91" w:rsidRPr="00490BDB" w:rsidRDefault="00713F91" w:rsidP="00F43545">
            <w:pPr>
              <w:jc w:val="both"/>
              <w:rPr>
                <w:sz w:val="28"/>
                <w:szCs w:val="28"/>
                <w:lang w:eastAsia="en-US"/>
              </w:rPr>
            </w:pPr>
            <w:r w:rsidRPr="00490BDB">
              <w:rPr>
                <w:sz w:val="28"/>
                <w:szCs w:val="28"/>
                <w:lang w:eastAsia="en-US"/>
              </w:rPr>
              <w:t>в 2021 году – 649,1* тыс. рублей;</w:t>
            </w:r>
          </w:p>
          <w:p w:rsidR="00713F91" w:rsidRPr="00490BDB" w:rsidRDefault="00713F91" w:rsidP="00F43545">
            <w:pPr>
              <w:jc w:val="both"/>
              <w:rPr>
                <w:sz w:val="28"/>
                <w:szCs w:val="28"/>
                <w:lang w:eastAsia="en-US"/>
              </w:rPr>
            </w:pPr>
            <w:r w:rsidRPr="00490BDB">
              <w:rPr>
                <w:sz w:val="28"/>
                <w:szCs w:val="28"/>
                <w:lang w:eastAsia="en-US"/>
              </w:rPr>
              <w:t>в 2022 году – 649,1* тыс. рублей;</w:t>
            </w:r>
          </w:p>
          <w:p w:rsidR="00713F91" w:rsidRPr="00490BDB" w:rsidRDefault="00713F91" w:rsidP="00F43545">
            <w:pPr>
              <w:jc w:val="both"/>
              <w:rPr>
                <w:sz w:val="28"/>
                <w:szCs w:val="28"/>
                <w:lang w:eastAsia="en-US"/>
              </w:rPr>
            </w:pPr>
            <w:r w:rsidRPr="00490BDB">
              <w:rPr>
                <w:sz w:val="28"/>
                <w:szCs w:val="28"/>
                <w:lang w:eastAsia="en-US"/>
              </w:rPr>
              <w:t>в 2023 году – 649,1* тыс. рублей;</w:t>
            </w:r>
          </w:p>
          <w:p w:rsidR="00713F91" w:rsidRPr="00490BDB" w:rsidRDefault="00713F91" w:rsidP="00F43545">
            <w:pPr>
              <w:jc w:val="both"/>
              <w:rPr>
                <w:sz w:val="28"/>
                <w:szCs w:val="28"/>
                <w:lang w:eastAsia="en-US"/>
              </w:rPr>
            </w:pPr>
            <w:r w:rsidRPr="00490BDB">
              <w:rPr>
                <w:sz w:val="28"/>
                <w:szCs w:val="28"/>
                <w:lang w:eastAsia="en-US"/>
              </w:rPr>
              <w:t>в 2024 году – 649,1* тыс. рублей;</w:t>
            </w:r>
          </w:p>
          <w:p w:rsidR="00713F91" w:rsidRPr="00490BDB" w:rsidRDefault="00713F91" w:rsidP="00F43545">
            <w:pPr>
              <w:jc w:val="both"/>
              <w:rPr>
                <w:sz w:val="28"/>
                <w:szCs w:val="28"/>
                <w:lang w:eastAsia="en-US"/>
              </w:rPr>
            </w:pPr>
            <w:r w:rsidRPr="00490BDB">
              <w:rPr>
                <w:sz w:val="28"/>
                <w:szCs w:val="28"/>
                <w:lang w:eastAsia="en-US"/>
              </w:rPr>
              <w:t>в 2025 году – 649,1* тыс. рублей;</w:t>
            </w:r>
          </w:p>
          <w:p w:rsidR="00713F91" w:rsidRPr="00490BDB" w:rsidRDefault="00713F91" w:rsidP="00F43545">
            <w:pPr>
              <w:jc w:val="both"/>
              <w:rPr>
                <w:sz w:val="28"/>
                <w:szCs w:val="28"/>
                <w:lang w:eastAsia="en-US"/>
              </w:rPr>
            </w:pPr>
            <w:r w:rsidRPr="00490BDB">
              <w:rPr>
                <w:sz w:val="28"/>
                <w:szCs w:val="28"/>
                <w:lang w:eastAsia="en-US"/>
              </w:rPr>
              <w:t>в 2026 году – 649,1* тыс. рублей;</w:t>
            </w:r>
          </w:p>
          <w:p w:rsidR="00713F91" w:rsidRPr="00490BDB" w:rsidRDefault="00713F91" w:rsidP="00F43545">
            <w:pPr>
              <w:jc w:val="both"/>
              <w:rPr>
                <w:sz w:val="28"/>
                <w:szCs w:val="28"/>
                <w:lang w:eastAsia="en-US"/>
              </w:rPr>
            </w:pPr>
            <w:r w:rsidRPr="00490BDB">
              <w:rPr>
                <w:sz w:val="28"/>
                <w:szCs w:val="28"/>
                <w:lang w:eastAsia="en-US"/>
              </w:rPr>
              <w:t>в 2027 году – 649,1* тыс. рублей;</w:t>
            </w:r>
          </w:p>
          <w:p w:rsidR="00713F91" w:rsidRPr="00490BDB" w:rsidRDefault="00713F91" w:rsidP="00F43545">
            <w:pPr>
              <w:jc w:val="both"/>
              <w:rPr>
                <w:sz w:val="28"/>
                <w:szCs w:val="28"/>
                <w:lang w:eastAsia="en-US"/>
              </w:rPr>
            </w:pPr>
            <w:r w:rsidRPr="00490BDB">
              <w:rPr>
                <w:sz w:val="28"/>
                <w:szCs w:val="28"/>
                <w:lang w:eastAsia="en-US"/>
              </w:rPr>
              <w:t>в 2028 году – 649,1* тыс. рублей;</w:t>
            </w:r>
          </w:p>
          <w:p w:rsidR="00713F91" w:rsidRPr="00490BDB" w:rsidRDefault="00713F91" w:rsidP="00F43545">
            <w:pPr>
              <w:jc w:val="both"/>
              <w:rPr>
                <w:sz w:val="28"/>
                <w:szCs w:val="28"/>
                <w:lang w:eastAsia="en-US"/>
              </w:rPr>
            </w:pPr>
            <w:r w:rsidRPr="00490BDB">
              <w:rPr>
                <w:sz w:val="28"/>
                <w:szCs w:val="28"/>
                <w:lang w:eastAsia="en-US"/>
              </w:rPr>
              <w:t>в 2029 году – 649,1* тыс. рублей;</w:t>
            </w:r>
          </w:p>
          <w:p w:rsidR="00713F91" w:rsidRPr="00490BDB" w:rsidRDefault="00713F91" w:rsidP="00F43545">
            <w:pPr>
              <w:jc w:val="both"/>
              <w:rPr>
                <w:sz w:val="28"/>
                <w:szCs w:val="28"/>
                <w:lang w:eastAsia="en-US"/>
              </w:rPr>
            </w:pPr>
            <w:r w:rsidRPr="00490BDB">
              <w:rPr>
                <w:sz w:val="28"/>
                <w:szCs w:val="28"/>
                <w:lang w:eastAsia="en-US"/>
              </w:rPr>
              <w:t>в 2030 году – 649,1* тыс. рублей.</w:t>
            </w:r>
          </w:p>
          <w:p w:rsidR="00713F91" w:rsidRPr="00490BDB" w:rsidRDefault="00713F91" w:rsidP="00F43545">
            <w:pPr>
              <w:jc w:val="both"/>
              <w:rPr>
                <w:color w:val="000000"/>
                <w:sz w:val="28"/>
                <w:szCs w:val="28"/>
              </w:rPr>
            </w:pPr>
            <w:r w:rsidRPr="00490BDB">
              <w:rPr>
                <w:color w:val="000000"/>
                <w:sz w:val="28"/>
                <w:szCs w:val="28"/>
              </w:rPr>
              <w:t>средств внебюджетных источников - не пред</w:t>
            </w:r>
            <w:r w:rsidRPr="00490BDB">
              <w:rPr>
                <w:color w:val="000000"/>
                <w:sz w:val="28"/>
                <w:szCs w:val="28"/>
              </w:rPr>
              <w:t>у</w:t>
            </w:r>
            <w:r w:rsidRPr="00490BDB">
              <w:rPr>
                <w:color w:val="000000"/>
                <w:sz w:val="28"/>
                <w:szCs w:val="28"/>
              </w:rPr>
              <w:t>смотрены</w:t>
            </w:r>
          </w:p>
          <w:p w:rsidR="00713F91" w:rsidRPr="00490BDB" w:rsidRDefault="00713F91" w:rsidP="00F43545">
            <w:pPr>
              <w:jc w:val="both"/>
              <w:rPr>
                <w:sz w:val="28"/>
                <w:szCs w:val="28"/>
                <w:lang w:eastAsia="en-US"/>
              </w:rPr>
            </w:pPr>
            <w:r w:rsidRPr="00490BDB">
              <w:rPr>
                <w:sz w:val="28"/>
                <w:szCs w:val="28"/>
                <w:lang w:eastAsia="en-US"/>
              </w:rPr>
              <w:t>средства областного бюджета- 2477,1* тыс. ру</w:t>
            </w:r>
            <w:r w:rsidRPr="00490BDB">
              <w:rPr>
                <w:sz w:val="28"/>
                <w:szCs w:val="28"/>
                <w:lang w:eastAsia="en-US"/>
              </w:rPr>
              <w:t>б</w:t>
            </w:r>
            <w:r w:rsidRPr="00490BDB">
              <w:rPr>
                <w:sz w:val="28"/>
                <w:szCs w:val="28"/>
                <w:lang w:eastAsia="en-US"/>
              </w:rPr>
              <w:t>лей, в том числе:</w:t>
            </w:r>
          </w:p>
          <w:p w:rsidR="00713F91" w:rsidRPr="00490BDB" w:rsidRDefault="00713F91" w:rsidP="00F43545">
            <w:pPr>
              <w:jc w:val="both"/>
              <w:rPr>
                <w:sz w:val="28"/>
                <w:szCs w:val="28"/>
                <w:lang w:eastAsia="en-US"/>
              </w:rPr>
            </w:pPr>
            <w:r w:rsidRPr="00490BDB">
              <w:rPr>
                <w:sz w:val="28"/>
                <w:szCs w:val="28"/>
                <w:lang w:eastAsia="en-US"/>
              </w:rPr>
              <w:t>в 2019 году – 201,2* тыс. рублей;</w:t>
            </w:r>
          </w:p>
          <w:p w:rsidR="00713F91" w:rsidRPr="00490BDB" w:rsidRDefault="00713F91" w:rsidP="00F43545">
            <w:pPr>
              <w:jc w:val="both"/>
              <w:rPr>
                <w:sz w:val="28"/>
                <w:szCs w:val="28"/>
                <w:lang w:eastAsia="en-US"/>
              </w:rPr>
            </w:pPr>
            <w:r w:rsidRPr="00490BDB">
              <w:rPr>
                <w:sz w:val="28"/>
                <w:szCs w:val="28"/>
                <w:lang w:eastAsia="en-US"/>
              </w:rPr>
              <w:t>в 2020 году – 206,9* тыс. рублей;</w:t>
            </w:r>
          </w:p>
          <w:p w:rsidR="00713F91" w:rsidRPr="00490BDB" w:rsidRDefault="00713F91" w:rsidP="00F43545">
            <w:pPr>
              <w:jc w:val="both"/>
              <w:rPr>
                <w:sz w:val="28"/>
                <w:szCs w:val="28"/>
                <w:lang w:eastAsia="en-US"/>
              </w:rPr>
            </w:pPr>
            <w:r w:rsidRPr="00490BDB">
              <w:rPr>
                <w:sz w:val="28"/>
                <w:szCs w:val="28"/>
                <w:lang w:eastAsia="en-US"/>
              </w:rPr>
              <w:t>в 2021 году – 206,9* тыс. рублей;</w:t>
            </w:r>
          </w:p>
          <w:p w:rsidR="00713F91" w:rsidRPr="00490BDB" w:rsidRDefault="00713F91" w:rsidP="00F43545">
            <w:pPr>
              <w:jc w:val="both"/>
              <w:rPr>
                <w:sz w:val="28"/>
                <w:szCs w:val="28"/>
                <w:lang w:eastAsia="en-US"/>
              </w:rPr>
            </w:pPr>
            <w:r w:rsidRPr="00490BDB">
              <w:rPr>
                <w:sz w:val="28"/>
                <w:szCs w:val="28"/>
                <w:lang w:eastAsia="en-US"/>
              </w:rPr>
              <w:t>в 2022 году – 206,9* тыс. рублей;</w:t>
            </w:r>
          </w:p>
          <w:p w:rsidR="00713F91" w:rsidRPr="00490BDB" w:rsidRDefault="00713F91" w:rsidP="00F43545">
            <w:pPr>
              <w:jc w:val="both"/>
              <w:rPr>
                <w:sz w:val="28"/>
                <w:szCs w:val="28"/>
                <w:lang w:eastAsia="en-US"/>
              </w:rPr>
            </w:pPr>
            <w:r w:rsidRPr="00490BDB">
              <w:rPr>
                <w:sz w:val="28"/>
                <w:szCs w:val="28"/>
                <w:lang w:eastAsia="en-US"/>
              </w:rPr>
              <w:t>в 2023 году – 206,9* тыс. рублей;</w:t>
            </w:r>
          </w:p>
          <w:p w:rsidR="00713F91" w:rsidRPr="00490BDB" w:rsidRDefault="00713F91" w:rsidP="00F43545">
            <w:pPr>
              <w:jc w:val="both"/>
              <w:rPr>
                <w:sz w:val="28"/>
                <w:szCs w:val="28"/>
                <w:lang w:eastAsia="en-US"/>
              </w:rPr>
            </w:pPr>
            <w:r w:rsidRPr="00490BDB">
              <w:rPr>
                <w:sz w:val="28"/>
                <w:szCs w:val="28"/>
                <w:lang w:eastAsia="en-US"/>
              </w:rPr>
              <w:t>в 2024 году – 206,9* тыс. рублей;</w:t>
            </w:r>
          </w:p>
          <w:p w:rsidR="00713F91" w:rsidRPr="00490BDB" w:rsidRDefault="00713F91" w:rsidP="00F43545">
            <w:pPr>
              <w:jc w:val="both"/>
              <w:rPr>
                <w:sz w:val="28"/>
                <w:szCs w:val="28"/>
                <w:lang w:eastAsia="en-US"/>
              </w:rPr>
            </w:pPr>
            <w:r w:rsidRPr="00490BDB">
              <w:rPr>
                <w:sz w:val="28"/>
                <w:szCs w:val="28"/>
                <w:lang w:eastAsia="en-US"/>
              </w:rPr>
              <w:t>в 2025 году – 206,9* тыс. рублей;</w:t>
            </w:r>
          </w:p>
          <w:p w:rsidR="00713F91" w:rsidRPr="00490BDB" w:rsidRDefault="00713F91" w:rsidP="00F43545">
            <w:pPr>
              <w:jc w:val="both"/>
              <w:rPr>
                <w:sz w:val="28"/>
                <w:szCs w:val="28"/>
                <w:lang w:eastAsia="en-US"/>
              </w:rPr>
            </w:pPr>
            <w:r w:rsidRPr="00490BDB">
              <w:rPr>
                <w:sz w:val="28"/>
                <w:szCs w:val="28"/>
                <w:lang w:eastAsia="en-US"/>
              </w:rPr>
              <w:t>в 2026 году – 206,9* тыс. рублей;</w:t>
            </w:r>
          </w:p>
          <w:p w:rsidR="00713F91" w:rsidRPr="00490BDB" w:rsidRDefault="00713F91" w:rsidP="00F43545">
            <w:pPr>
              <w:jc w:val="both"/>
              <w:rPr>
                <w:sz w:val="28"/>
                <w:szCs w:val="28"/>
                <w:lang w:eastAsia="en-US"/>
              </w:rPr>
            </w:pPr>
            <w:r w:rsidRPr="00490BDB">
              <w:rPr>
                <w:sz w:val="28"/>
                <w:szCs w:val="28"/>
                <w:lang w:eastAsia="en-US"/>
              </w:rPr>
              <w:t>в 2027 году – 206,9* тыс. рублей;</w:t>
            </w:r>
          </w:p>
          <w:p w:rsidR="00713F91" w:rsidRPr="00490BDB" w:rsidRDefault="00713F91" w:rsidP="00F43545">
            <w:pPr>
              <w:jc w:val="both"/>
              <w:rPr>
                <w:sz w:val="28"/>
                <w:szCs w:val="28"/>
                <w:lang w:eastAsia="en-US"/>
              </w:rPr>
            </w:pPr>
            <w:r w:rsidRPr="00490BDB">
              <w:rPr>
                <w:sz w:val="28"/>
                <w:szCs w:val="28"/>
                <w:lang w:eastAsia="en-US"/>
              </w:rPr>
              <w:t>в 2028 году – 206,9* тыс. рублей;</w:t>
            </w:r>
          </w:p>
          <w:p w:rsidR="00713F91" w:rsidRPr="00490BDB" w:rsidRDefault="00713F91" w:rsidP="00F43545">
            <w:pPr>
              <w:jc w:val="both"/>
              <w:rPr>
                <w:sz w:val="28"/>
                <w:szCs w:val="28"/>
                <w:lang w:eastAsia="en-US"/>
              </w:rPr>
            </w:pPr>
            <w:r w:rsidRPr="00490BDB">
              <w:rPr>
                <w:sz w:val="28"/>
                <w:szCs w:val="28"/>
                <w:lang w:eastAsia="en-US"/>
              </w:rPr>
              <w:t>в 2029 году – 206,9* тыс. рублей;</w:t>
            </w:r>
          </w:p>
          <w:p w:rsidR="00713F91" w:rsidRPr="00490BDB" w:rsidRDefault="00713F91" w:rsidP="00F43545">
            <w:pPr>
              <w:jc w:val="both"/>
              <w:rPr>
                <w:sz w:val="28"/>
                <w:szCs w:val="28"/>
                <w:lang w:eastAsia="en-US"/>
              </w:rPr>
            </w:pPr>
            <w:r w:rsidRPr="00490BDB">
              <w:rPr>
                <w:sz w:val="28"/>
                <w:szCs w:val="28"/>
                <w:lang w:eastAsia="en-US"/>
              </w:rPr>
              <w:t>в 2030 году – 206,9* тыс. рублей.</w:t>
            </w:r>
          </w:p>
          <w:p w:rsidR="00713F91" w:rsidRPr="00490BDB" w:rsidRDefault="00713F91" w:rsidP="00F43545">
            <w:pPr>
              <w:spacing w:line="228" w:lineRule="auto"/>
              <w:jc w:val="both"/>
              <w:rPr>
                <w:kern w:val="2"/>
                <w:sz w:val="28"/>
                <w:szCs w:val="28"/>
              </w:rPr>
            </w:pPr>
            <w:r w:rsidRPr="00490BDB">
              <w:rPr>
                <w:kern w:val="2"/>
                <w:sz w:val="28"/>
                <w:szCs w:val="28"/>
              </w:rPr>
              <w:t>* Объемы финансирования по мероприятиям я</w:t>
            </w:r>
            <w:r w:rsidRPr="00490BDB">
              <w:rPr>
                <w:kern w:val="2"/>
                <w:sz w:val="28"/>
                <w:szCs w:val="28"/>
              </w:rPr>
              <w:t>в</w:t>
            </w:r>
            <w:r w:rsidRPr="00490BDB">
              <w:rPr>
                <w:kern w:val="2"/>
                <w:sz w:val="28"/>
                <w:szCs w:val="28"/>
              </w:rPr>
              <w:t>ляются прогнозными и подлежат уточн</w:t>
            </w:r>
            <w:r w:rsidRPr="00490BDB">
              <w:rPr>
                <w:kern w:val="2"/>
                <w:sz w:val="28"/>
                <w:szCs w:val="28"/>
              </w:rPr>
              <w:t>е</w:t>
            </w:r>
            <w:r w:rsidRPr="00490BDB">
              <w:rPr>
                <w:kern w:val="2"/>
                <w:sz w:val="28"/>
                <w:szCs w:val="28"/>
              </w:rPr>
              <w:t>нию.</w:t>
            </w:r>
          </w:p>
        </w:tc>
      </w:tr>
    </w:tbl>
    <w:p w:rsidR="00713F91" w:rsidRPr="00490BDB" w:rsidRDefault="00713F91" w:rsidP="00031944">
      <w:pPr>
        <w:pStyle w:val="ConsPlusCell"/>
        <w:ind w:firstLine="720"/>
        <w:jc w:val="both"/>
        <w:rPr>
          <w:rFonts w:ascii="Times New Roman" w:hAnsi="Times New Roman" w:cs="Times New Roman"/>
          <w:sz w:val="28"/>
          <w:szCs w:val="28"/>
        </w:rPr>
        <w:sectPr w:rsidR="00713F91" w:rsidRPr="00490BDB" w:rsidSect="00490BDB">
          <w:footerReference w:type="even" r:id="rId7"/>
          <w:footerReference w:type="default" r:id="rId8"/>
          <w:footerReference w:type="first" r:id="rId9"/>
          <w:pgSz w:w="11906" w:h="16838" w:code="9"/>
          <w:pgMar w:top="567" w:right="567" w:bottom="567" w:left="1021" w:header="397" w:footer="397" w:gutter="0"/>
          <w:cols w:space="720"/>
          <w:titlePg/>
          <w:docGrid w:linePitch="272"/>
        </w:sectPr>
      </w:pPr>
    </w:p>
    <w:p w:rsidR="00713F91" w:rsidRPr="00490BDB" w:rsidRDefault="00713F91" w:rsidP="00031944">
      <w:pPr>
        <w:pStyle w:val="ConsPlusCell"/>
        <w:ind w:firstLine="720"/>
        <w:jc w:val="both"/>
        <w:rPr>
          <w:rFonts w:ascii="Times New Roman" w:hAnsi="Times New Roman" w:cs="Times New Roman"/>
          <w:sz w:val="28"/>
          <w:szCs w:val="28"/>
        </w:rPr>
      </w:pPr>
      <w:r w:rsidRPr="00490BDB">
        <w:rPr>
          <w:rFonts w:ascii="Times New Roman" w:hAnsi="Times New Roman" w:cs="Times New Roman"/>
          <w:sz w:val="28"/>
          <w:szCs w:val="28"/>
        </w:rPr>
        <w:t xml:space="preserve">1.3. </w:t>
      </w:r>
      <w:r w:rsidRPr="00490BDB">
        <w:rPr>
          <w:rFonts w:ascii="Times New Roman" w:hAnsi="Times New Roman" w:cs="Times New Roman"/>
          <w:kern w:val="2"/>
          <w:sz w:val="28"/>
          <w:szCs w:val="28"/>
        </w:rPr>
        <w:t>Приложение №3 к муниципальной программе</w:t>
      </w:r>
      <w:r w:rsidRPr="00490BDB">
        <w:rPr>
          <w:rFonts w:ascii="Times New Roman" w:hAnsi="Times New Roman" w:cs="Times New Roman"/>
          <w:color w:val="000000"/>
          <w:sz w:val="28"/>
          <w:szCs w:val="28"/>
        </w:rPr>
        <w:t xml:space="preserve"> Грузиновского</w:t>
      </w:r>
      <w:r w:rsidRPr="00490BDB">
        <w:rPr>
          <w:rFonts w:ascii="Times New Roman" w:hAnsi="Times New Roman" w:cs="Times New Roman"/>
          <w:kern w:val="2"/>
          <w:sz w:val="28"/>
          <w:szCs w:val="28"/>
        </w:rPr>
        <w:t xml:space="preserve"> сельского поселения </w:t>
      </w:r>
      <w:r>
        <w:rPr>
          <w:rFonts w:ascii="Times New Roman" w:hAnsi="Times New Roman" w:cs="Times New Roman"/>
          <w:kern w:val="2"/>
          <w:sz w:val="28"/>
          <w:szCs w:val="28"/>
        </w:rPr>
        <w:t>«</w:t>
      </w:r>
      <w:r w:rsidRPr="00490BDB">
        <w:rPr>
          <w:rFonts w:ascii="Times New Roman" w:hAnsi="Times New Roman" w:cs="Times New Roman"/>
          <w:sz w:val="28"/>
          <w:szCs w:val="28"/>
        </w:rPr>
        <w:t>Развитие транспортной системы»</w:t>
      </w:r>
      <w:r w:rsidRPr="00490BDB">
        <w:rPr>
          <w:rFonts w:ascii="Times New Roman" w:hAnsi="Times New Roman" w:cs="Times New Roman"/>
          <w:kern w:val="2"/>
          <w:sz w:val="28"/>
          <w:szCs w:val="28"/>
        </w:rPr>
        <w:t xml:space="preserve"> изложить </w:t>
      </w:r>
      <w:r w:rsidRPr="00490BDB">
        <w:rPr>
          <w:rFonts w:ascii="Times New Roman" w:hAnsi="Times New Roman" w:cs="Times New Roman"/>
          <w:sz w:val="28"/>
          <w:szCs w:val="28"/>
        </w:rPr>
        <w:t>в следующей р</w:t>
      </w:r>
      <w:r w:rsidRPr="00490BDB">
        <w:rPr>
          <w:rFonts w:ascii="Times New Roman" w:hAnsi="Times New Roman" w:cs="Times New Roman"/>
          <w:sz w:val="28"/>
          <w:szCs w:val="28"/>
        </w:rPr>
        <w:t>е</w:t>
      </w:r>
      <w:r w:rsidRPr="00490BDB">
        <w:rPr>
          <w:rFonts w:ascii="Times New Roman" w:hAnsi="Times New Roman" w:cs="Times New Roman"/>
          <w:sz w:val="28"/>
          <w:szCs w:val="28"/>
        </w:rPr>
        <w:t>дакции:</w:t>
      </w:r>
    </w:p>
    <w:tbl>
      <w:tblPr>
        <w:tblW w:w="9355" w:type="dxa"/>
        <w:tblInd w:w="5637" w:type="dxa"/>
        <w:tblLayout w:type="fixed"/>
        <w:tblLook w:val="00A0"/>
      </w:tblPr>
      <w:tblGrid>
        <w:gridCol w:w="2571"/>
        <w:gridCol w:w="6784"/>
      </w:tblGrid>
      <w:tr w:rsidR="00713F91" w:rsidRPr="00031944" w:rsidTr="00031944">
        <w:trPr>
          <w:trHeight w:val="294"/>
        </w:trPr>
        <w:tc>
          <w:tcPr>
            <w:tcW w:w="2571" w:type="dxa"/>
          </w:tcPr>
          <w:p w:rsidR="00713F91" w:rsidRPr="00031944" w:rsidRDefault="00713F91" w:rsidP="005D5D8B">
            <w:pPr>
              <w:suppressAutoHyphens/>
              <w:rPr>
                <w:sz w:val="24"/>
                <w:szCs w:val="24"/>
              </w:rPr>
            </w:pPr>
          </w:p>
        </w:tc>
        <w:tc>
          <w:tcPr>
            <w:tcW w:w="6784" w:type="dxa"/>
          </w:tcPr>
          <w:p w:rsidR="00713F91" w:rsidRPr="00031944" w:rsidRDefault="00713F91" w:rsidP="005D5D8B">
            <w:pPr>
              <w:autoSpaceDE w:val="0"/>
              <w:autoSpaceDN w:val="0"/>
              <w:adjustRightInd w:val="0"/>
              <w:jc w:val="center"/>
              <w:rPr>
                <w:sz w:val="24"/>
                <w:szCs w:val="24"/>
              </w:rPr>
            </w:pPr>
            <w:r w:rsidRPr="00031944">
              <w:rPr>
                <w:sz w:val="24"/>
                <w:szCs w:val="24"/>
              </w:rPr>
              <w:t>Приложение № 3</w:t>
            </w:r>
          </w:p>
          <w:p w:rsidR="00713F91" w:rsidRPr="00031944" w:rsidRDefault="00713F91" w:rsidP="005D5D8B">
            <w:pPr>
              <w:autoSpaceDE w:val="0"/>
              <w:autoSpaceDN w:val="0"/>
              <w:adjustRightInd w:val="0"/>
              <w:jc w:val="center"/>
              <w:rPr>
                <w:sz w:val="24"/>
                <w:szCs w:val="24"/>
              </w:rPr>
            </w:pPr>
            <w:r w:rsidRPr="00031944">
              <w:rPr>
                <w:sz w:val="24"/>
                <w:szCs w:val="24"/>
              </w:rPr>
              <w:t xml:space="preserve">к муниципальной программе Грузиновского </w:t>
            </w:r>
          </w:p>
          <w:p w:rsidR="00713F91" w:rsidRPr="00031944" w:rsidRDefault="00713F91" w:rsidP="005D5D8B">
            <w:pPr>
              <w:autoSpaceDE w:val="0"/>
              <w:autoSpaceDN w:val="0"/>
              <w:adjustRightInd w:val="0"/>
              <w:jc w:val="center"/>
              <w:rPr>
                <w:sz w:val="24"/>
                <w:szCs w:val="24"/>
              </w:rPr>
            </w:pPr>
            <w:r w:rsidRPr="00031944">
              <w:rPr>
                <w:sz w:val="24"/>
                <w:szCs w:val="24"/>
              </w:rPr>
              <w:t>сельского поселения «Развитие транспортной</w:t>
            </w:r>
          </w:p>
          <w:p w:rsidR="00713F91" w:rsidRPr="00031944" w:rsidRDefault="00713F91" w:rsidP="005D5D8B">
            <w:pPr>
              <w:autoSpaceDE w:val="0"/>
              <w:autoSpaceDN w:val="0"/>
              <w:adjustRightInd w:val="0"/>
              <w:jc w:val="center"/>
              <w:rPr>
                <w:sz w:val="24"/>
                <w:szCs w:val="24"/>
              </w:rPr>
            </w:pPr>
            <w:r w:rsidRPr="00031944">
              <w:rPr>
                <w:sz w:val="24"/>
                <w:szCs w:val="24"/>
              </w:rPr>
              <w:t xml:space="preserve"> сист</w:t>
            </w:r>
            <w:r w:rsidRPr="00031944">
              <w:rPr>
                <w:sz w:val="24"/>
                <w:szCs w:val="24"/>
              </w:rPr>
              <w:t>е</w:t>
            </w:r>
            <w:r w:rsidRPr="00031944">
              <w:rPr>
                <w:sz w:val="24"/>
                <w:szCs w:val="24"/>
              </w:rPr>
              <w:t>мы»</w:t>
            </w:r>
          </w:p>
        </w:tc>
      </w:tr>
    </w:tbl>
    <w:p w:rsidR="00713F91" w:rsidRPr="00031944" w:rsidRDefault="00713F91" w:rsidP="00031944">
      <w:pPr>
        <w:autoSpaceDE w:val="0"/>
        <w:autoSpaceDN w:val="0"/>
        <w:adjustRightInd w:val="0"/>
        <w:jc w:val="center"/>
        <w:rPr>
          <w:kern w:val="2"/>
          <w:sz w:val="24"/>
          <w:szCs w:val="24"/>
        </w:rPr>
      </w:pPr>
    </w:p>
    <w:p w:rsidR="00713F91" w:rsidRPr="00031944" w:rsidRDefault="00713F91" w:rsidP="00031944">
      <w:pPr>
        <w:autoSpaceDE w:val="0"/>
        <w:autoSpaceDN w:val="0"/>
        <w:adjustRightInd w:val="0"/>
        <w:jc w:val="center"/>
        <w:rPr>
          <w:kern w:val="2"/>
          <w:sz w:val="24"/>
          <w:szCs w:val="24"/>
        </w:rPr>
      </w:pPr>
      <w:r w:rsidRPr="00031944">
        <w:rPr>
          <w:kern w:val="2"/>
          <w:sz w:val="24"/>
          <w:szCs w:val="24"/>
        </w:rPr>
        <w:t xml:space="preserve">РАСХОДЫ </w:t>
      </w:r>
      <w:r w:rsidRPr="00031944">
        <w:rPr>
          <w:kern w:val="2"/>
          <w:sz w:val="24"/>
          <w:szCs w:val="24"/>
        </w:rPr>
        <w:br/>
        <w:t xml:space="preserve">бюджет поселения на реализацию муниципальной программы </w:t>
      </w:r>
      <w:r w:rsidRPr="00031944">
        <w:rPr>
          <w:kern w:val="2"/>
          <w:sz w:val="24"/>
          <w:szCs w:val="24"/>
        </w:rPr>
        <w:br/>
        <w:t xml:space="preserve">Грузиновского сельского поселения «Развитие транспортной системы» </w:t>
      </w:r>
    </w:p>
    <w:p w:rsidR="00713F91" w:rsidRPr="00031944" w:rsidRDefault="00713F91" w:rsidP="00031944">
      <w:pPr>
        <w:autoSpaceDE w:val="0"/>
        <w:autoSpaceDN w:val="0"/>
        <w:adjustRightInd w:val="0"/>
        <w:jc w:val="center"/>
        <w:rPr>
          <w:color w:val="000000"/>
          <w:kern w:val="2"/>
          <w:sz w:val="24"/>
          <w:szCs w:val="24"/>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6"/>
        <w:gridCol w:w="1504"/>
        <w:gridCol w:w="1379"/>
        <w:gridCol w:w="477"/>
        <w:gridCol w:w="636"/>
        <w:gridCol w:w="924"/>
        <w:gridCol w:w="667"/>
        <w:gridCol w:w="1013"/>
        <w:gridCol w:w="876"/>
        <w:gridCol w:w="881"/>
        <w:gridCol w:w="677"/>
        <w:gridCol w:w="712"/>
        <w:gridCol w:w="712"/>
        <w:gridCol w:w="802"/>
        <w:gridCol w:w="805"/>
        <w:gridCol w:w="717"/>
        <w:gridCol w:w="868"/>
        <w:gridCol w:w="769"/>
        <w:gridCol w:w="710"/>
        <w:gridCol w:w="708"/>
      </w:tblGrid>
      <w:tr w:rsidR="00713F91" w:rsidRPr="00031944" w:rsidTr="00031944">
        <w:trPr>
          <w:trHeight w:val="462"/>
          <w:tblHeader/>
        </w:trPr>
        <w:tc>
          <w:tcPr>
            <w:tcW w:w="362" w:type="dxa"/>
            <w:vMerge w:val="restart"/>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 </w:t>
            </w:r>
          </w:p>
          <w:p w:rsidR="00713F91" w:rsidRPr="00031944" w:rsidRDefault="00713F91" w:rsidP="005D5D8B">
            <w:pPr>
              <w:jc w:val="center"/>
              <w:rPr>
                <w:color w:val="000000"/>
                <w:kern w:val="2"/>
                <w:sz w:val="24"/>
                <w:szCs w:val="24"/>
              </w:rPr>
            </w:pPr>
            <w:r w:rsidRPr="00031944">
              <w:rPr>
                <w:color w:val="000000"/>
                <w:kern w:val="2"/>
                <w:sz w:val="24"/>
                <w:szCs w:val="24"/>
                <w:lang w:eastAsia="en-US"/>
              </w:rPr>
              <w:t>п/п</w:t>
            </w:r>
          </w:p>
        </w:tc>
        <w:tc>
          <w:tcPr>
            <w:tcW w:w="1408" w:type="dxa"/>
            <w:vMerge w:val="restart"/>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rPr>
              <w:t>Наименов</w:t>
            </w:r>
            <w:r w:rsidRPr="00031944">
              <w:rPr>
                <w:color w:val="000000"/>
                <w:kern w:val="2"/>
                <w:sz w:val="24"/>
                <w:szCs w:val="24"/>
              </w:rPr>
              <w:t>а</w:t>
            </w:r>
            <w:r w:rsidRPr="00031944">
              <w:rPr>
                <w:color w:val="000000"/>
                <w:kern w:val="2"/>
                <w:sz w:val="24"/>
                <w:szCs w:val="24"/>
              </w:rPr>
              <w:t>ние муниц</w:t>
            </w:r>
            <w:r w:rsidRPr="00031944">
              <w:rPr>
                <w:color w:val="000000"/>
                <w:kern w:val="2"/>
                <w:sz w:val="24"/>
                <w:szCs w:val="24"/>
              </w:rPr>
              <w:t>и</w:t>
            </w:r>
            <w:r w:rsidRPr="00031944">
              <w:rPr>
                <w:color w:val="000000"/>
                <w:kern w:val="2"/>
                <w:sz w:val="24"/>
                <w:szCs w:val="24"/>
              </w:rPr>
              <w:t>пальной пр</w:t>
            </w:r>
            <w:r w:rsidRPr="00031944">
              <w:rPr>
                <w:color w:val="000000"/>
                <w:kern w:val="2"/>
                <w:sz w:val="24"/>
                <w:szCs w:val="24"/>
              </w:rPr>
              <w:t>о</w:t>
            </w:r>
            <w:r w:rsidRPr="00031944">
              <w:rPr>
                <w:color w:val="000000"/>
                <w:kern w:val="2"/>
                <w:sz w:val="24"/>
                <w:szCs w:val="24"/>
              </w:rPr>
              <w:t>гра</w:t>
            </w:r>
            <w:r w:rsidRPr="00031944">
              <w:rPr>
                <w:color w:val="000000"/>
                <w:kern w:val="2"/>
                <w:sz w:val="24"/>
                <w:szCs w:val="24"/>
              </w:rPr>
              <w:t>м</w:t>
            </w:r>
            <w:r w:rsidRPr="00031944">
              <w:rPr>
                <w:color w:val="000000"/>
                <w:kern w:val="2"/>
                <w:sz w:val="24"/>
                <w:szCs w:val="24"/>
              </w:rPr>
              <w:t>мы, подпро</w:t>
            </w:r>
            <w:r w:rsidRPr="00031944">
              <w:rPr>
                <w:color w:val="000000"/>
                <w:kern w:val="2"/>
                <w:sz w:val="24"/>
                <w:szCs w:val="24"/>
              </w:rPr>
              <w:softHyphen/>
              <w:t>граммы, н</w:t>
            </w:r>
            <w:r w:rsidRPr="00031944">
              <w:rPr>
                <w:color w:val="000000"/>
                <w:kern w:val="2"/>
                <w:sz w:val="24"/>
                <w:szCs w:val="24"/>
              </w:rPr>
              <w:t>о</w:t>
            </w:r>
            <w:r w:rsidRPr="00031944">
              <w:rPr>
                <w:color w:val="000000"/>
                <w:kern w:val="2"/>
                <w:sz w:val="24"/>
                <w:szCs w:val="24"/>
              </w:rPr>
              <w:t>мер и наим</w:t>
            </w:r>
            <w:r w:rsidRPr="00031944">
              <w:rPr>
                <w:color w:val="000000"/>
                <w:kern w:val="2"/>
                <w:sz w:val="24"/>
                <w:szCs w:val="24"/>
              </w:rPr>
              <w:t>е</w:t>
            </w:r>
            <w:r w:rsidRPr="00031944">
              <w:rPr>
                <w:color w:val="000000"/>
                <w:kern w:val="2"/>
                <w:sz w:val="24"/>
                <w:szCs w:val="24"/>
              </w:rPr>
              <w:t>нование о</w:t>
            </w:r>
            <w:r w:rsidRPr="00031944">
              <w:rPr>
                <w:color w:val="000000"/>
                <w:kern w:val="2"/>
                <w:sz w:val="24"/>
                <w:szCs w:val="24"/>
              </w:rPr>
              <w:t>с</w:t>
            </w:r>
            <w:r w:rsidRPr="00031944">
              <w:rPr>
                <w:color w:val="000000"/>
                <w:kern w:val="2"/>
                <w:sz w:val="24"/>
                <w:szCs w:val="24"/>
              </w:rPr>
              <w:t>новно</w:t>
            </w:r>
            <w:r w:rsidRPr="00031944">
              <w:rPr>
                <w:color w:val="000000"/>
                <w:kern w:val="2"/>
                <w:sz w:val="24"/>
                <w:szCs w:val="24"/>
              </w:rPr>
              <w:softHyphen/>
              <w:t>го м</w:t>
            </w:r>
            <w:r w:rsidRPr="00031944">
              <w:rPr>
                <w:color w:val="000000"/>
                <w:kern w:val="2"/>
                <w:sz w:val="24"/>
                <w:szCs w:val="24"/>
              </w:rPr>
              <w:t>е</w:t>
            </w:r>
            <w:r w:rsidRPr="00031944">
              <w:rPr>
                <w:color w:val="000000"/>
                <w:kern w:val="2"/>
                <w:sz w:val="24"/>
                <w:szCs w:val="24"/>
              </w:rPr>
              <w:t>ропри</w:t>
            </w:r>
            <w:r w:rsidRPr="00031944">
              <w:rPr>
                <w:color w:val="000000"/>
                <w:kern w:val="2"/>
                <w:sz w:val="24"/>
                <w:szCs w:val="24"/>
              </w:rPr>
              <w:t>я</w:t>
            </w:r>
            <w:r w:rsidRPr="00031944">
              <w:rPr>
                <w:color w:val="000000"/>
                <w:kern w:val="2"/>
                <w:sz w:val="24"/>
                <w:szCs w:val="24"/>
              </w:rPr>
              <w:t>тия,  мер</w:t>
            </w:r>
            <w:r w:rsidRPr="00031944">
              <w:rPr>
                <w:color w:val="000000"/>
                <w:kern w:val="2"/>
                <w:sz w:val="24"/>
                <w:szCs w:val="24"/>
              </w:rPr>
              <w:t>о</w:t>
            </w:r>
            <w:r w:rsidRPr="00031944">
              <w:rPr>
                <w:color w:val="000000"/>
                <w:kern w:val="2"/>
                <w:sz w:val="24"/>
                <w:szCs w:val="24"/>
              </w:rPr>
              <w:t>приятия ведомстве</w:t>
            </w:r>
            <w:r w:rsidRPr="00031944">
              <w:rPr>
                <w:color w:val="000000"/>
                <w:kern w:val="2"/>
                <w:sz w:val="24"/>
                <w:szCs w:val="24"/>
              </w:rPr>
              <w:t>н</w:t>
            </w:r>
            <w:r w:rsidRPr="00031944">
              <w:rPr>
                <w:color w:val="000000"/>
                <w:kern w:val="2"/>
                <w:sz w:val="24"/>
                <w:szCs w:val="24"/>
              </w:rPr>
              <w:t>ной цел</w:t>
            </w:r>
            <w:r w:rsidRPr="00031944">
              <w:rPr>
                <w:color w:val="000000"/>
                <w:kern w:val="2"/>
                <w:sz w:val="24"/>
                <w:szCs w:val="24"/>
              </w:rPr>
              <w:t>е</w:t>
            </w:r>
            <w:r w:rsidRPr="00031944">
              <w:rPr>
                <w:color w:val="000000"/>
                <w:kern w:val="2"/>
                <w:sz w:val="24"/>
                <w:szCs w:val="24"/>
              </w:rPr>
              <w:t>вой пр</w:t>
            </w:r>
            <w:r w:rsidRPr="00031944">
              <w:rPr>
                <w:color w:val="000000"/>
                <w:kern w:val="2"/>
                <w:sz w:val="24"/>
                <w:szCs w:val="24"/>
              </w:rPr>
              <w:t>о</w:t>
            </w:r>
            <w:r w:rsidRPr="00031944">
              <w:rPr>
                <w:color w:val="000000"/>
                <w:kern w:val="2"/>
                <w:sz w:val="24"/>
                <w:szCs w:val="24"/>
              </w:rPr>
              <w:t xml:space="preserve">граммы  </w:t>
            </w:r>
          </w:p>
        </w:tc>
        <w:tc>
          <w:tcPr>
            <w:tcW w:w="1290" w:type="dxa"/>
            <w:vMerge w:val="restart"/>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rPr>
              <w:t>Ответс</w:t>
            </w:r>
            <w:r w:rsidRPr="00031944">
              <w:rPr>
                <w:color w:val="000000"/>
                <w:kern w:val="2"/>
                <w:sz w:val="24"/>
                <w:szCs w:val="24"/>
              </w:rPr>
              <w:t>т</w:t>
            </w:r>
            <w:r w:rsidRPr="00031944">
              <w:rPr>
                <w:color w:val="000000"/>
                <w:kern w:val="2"/>
                <w:sz w:val="24"/>
                <w:szCs w:val="24"/>
              </w:rPr>
              <w:t xml:space="preserve">венный </w:t>
            </w:r>
            <w:r w:rsidRPr="00031944">
              <w:rPr>
                <w:color w:val="000000"/>
                <w:kern w:val="2"/>
                <w:sz w:val="24"/>
                <w:szCs w:val="24"/>
              </w:rPr>
              <w:br/>
              <w:t>исполн</w:t>
            </w:r>
            <w:r w:rsidRPr="00031944">
              <w:rPr>
                <w:color w:val="000000"/>
                <w:kern w:val="2"/>
                <w:sz w:val="24"/>
                <w:szCs w:val="24"/>
              </w:rPr>
              <w:t>и</w:t>
            </w:r>
            <w:r w:rsidRPr="00031944">
              <w:rPr>
                <w:color w:val="000000"/>
                <w:kern w:val="2"/>
                <w:sz w:val="24"/>
                <w:szCs w:val="24"/>
              </w:rPr>
              <w:t xml:space="preserve">тель, </w:t>
            </w:r>
            <w:r w:rsidRPr="00031944">
              <w:rPr>
                <w:color w:val="000000"/>
                <w:kern w:val="2"/>
                <w:sz w:val="24"/>
                <w:szCs w:val="24"/>
              </w:rPr>
              <w:br/>
              <w:t>соисполн</w:t>
            </w:r>
            <w:r w:rsidRPr="00031944">
              <w:rPr>
                <w:color w:val="000000"/>
                <w:kern w:val="2"/>
                <w:sz w:val="24"/>
                <w:szCs w:val="24"/>
              </w:rPr>
              <w:t>и</w:t>
            </w:r>
            <w:r w:rsidRPr="00031944">
              <w:rPr>
                <w:color w:val="000000"/>
                <w:kern w:val="2"/>
                <w:sz w:val="24"/>
                <w:szCs w:val="24"/>
              </w:rPr>
              <w:t>тель, учас</w:t>
            </w:r>
            <w:r w:rsidRPr="00031944">
              <w:rPr>
                <w:color w:val="000000"/>
                <w:kern w:val="2"/>
                <w:sz w:val="24"/>
                <w:szCs w:val="24"/>
              </w:rPr>
              <w:t>т</w:t>
            </w:r>
            <w:r w:rsidRPr="00031944">
              <w:rPr>
                <w:color w:val="000000"/>
                <w:kern w:val="2"/>
                <w:sz w:val="24"/>
                <w:szCs w:val="24"/>
              </w:rPr>
              <w:t>ники</w:t>
            </w:r>
          </w:p>
        </w:tc>
        <w:tc>
          <w:tcPr>
            <w:tcW w:w="2529" w:type="dxa"/>
            <w:gridSpan w:val="4"/>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kern w:val="2"/>
                <w:sz w:val="24"/>
                <w:szCs w:val="24"/>
              </w:rPr>
              <w:t xml:space="preserve">Код бюджетной </w:t>
            </w:r>
            <w:r w:rsidRPr="00031944">
              <w:rPr>
                <w:color w:val="000000"/>
                <w:kern w:val="2"/>
                <w:sz w:val="24"/>
                <w:szCs w:val="24"/>
              </w:rPr>
              <w:br/>
              <w:t>классификации расх</w:t>
            </w:r>
            <w:r w:rsidRPr="00031944">
              <w:rPr>
                <w:color w:val="000000"/>
                <w:kern w:val="2"/>
                <w:sz w:val="24"/>
                <w:szCs w:val="24"/>
              </w:rPr>
              <w:t>о</w:t>
            </w:r>
            <w:r w:rsidRPr="00031944">
              <w:rPr>
                <w:color w:val="000000"/>
                <w:kern w:val="2"/>
                <w:sz w:val="24"/>
                <w:szCs w:val="24"/>
              </w:rPr>
              <w:t>дов</w:t>
            </w:r>
          </w:p>
        </w:tc>
        <w:tc>
          <w:tcPr>
            <w:tcW w:w="948" w:type="dxa"/>
            <w:vMerge w:val="restart"/>
          </w:tcPr>
          <w:p w:rsidR="00713F91" w:rsidRPr="00031944" w:rsidRDefault="00713F91" w:rsidP="005D5D8B">
            <w:pPr>
              <w:jc w:val="center"/>
              <w:rPr>
                <w:color w:val="000000"/>
                <w:kern w:val="2"/>
                <w:sz w:val="24"/>
                <w:szCs w:val="24"/>
              </w:rPr>
            </w:pPr>
            <w:r w:rsidRPr="00031944">
              <w:rPr>
                <w:color w:val="000000"/>
                <w:kern w:val="2"/>
                <w:sz w:val="24"/>
                <w:szCs w:val="24"/>
              </w:rPr>
              <w:t>Объем расх</w:t>
            </w:r>
            <w:r w:rsidRPr="00031944">
              <w:rPr>
                <w:color w:val="000000"/>
                <w:kern w:val="2"/>
                <w:sz w:val="24"/>
                <w:szCs w:val="24"/>
              </w:rPr>
              <w:t>о</w:t>
            </w:r>
            <w:r w:rsidRPr="00031944">
              <w:rPr>
                <w:color w:val="000000"/>
                <w:kern w:val="2"/>
                <w:sz w:val="24"/>
                <w:szCs w:val="24"/>
              </w:rPr>
              <w:t>дов, вс</w:t>
            </w:r>
            <w:r w:rsidRPr="00031944">
              <w:rPr>
                <w:color w:val="000000"/>
                <w:kern w:val="2"/>
                <w:sz w:val="24"/>
                <w:szCs w:val="24"/>
              </w:rPr>
              <w:t>е</w:t>
            </w:r>
            <w:r w:rsidRPr="00031944">
              <w:rPr>
                <w:color w:val="000000"/>
                <w:kern w:val="2"/>
                <w:sz w:val="24"/>
                <w:szCs w:val="24"/>
              </w:rPr>
              <w:t xml:space="preserve">го </w:t>
            </w:r>
          </w:p>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kern w:val="2"/>
                <w:sz w:val="24"/>
                <w:szCs w:val="24"/>
              </w:rPr>
              <w:t>(тыс. рублей)*</w:t>
            </w:r>
          </w:p>
        </w:tc>
        <w:tc>
          <w:tcPr>
            <w:tcW w:w="8639" w:type="dxa"/>
            <w:gridSpan w:val="12"/>
          </w:tcPr>
          <w:p w:rsidR="00713F91" w:rsidRPr="00031944" w:rsidRDefault="00713F91" w:rsidP="005D5D8B">
            <w:pPr>
              <w:jc w:val="center"/>
              <w:rPr>
                <w:color w:val="000000"/>
                <w:kern w:val="2"/>
                <w:sz w:val="24"/>
                <w:szCs w:val="24"/>
              </w:rPr>
            </w:pPr>
            <w:r w:rsidRPr="00031944">
              <w:rPr>
                <w:color w:val="000000"/>
                <w:kern w:val="2"/>
                <w:sz w:val="24"/>
                <w:szCs w:val="24"/>
              </w:rPr>
              <w:t>В том числе по годам реализации</w:t>
            </w:r>
          </w:p>
          <w:p w:rsidR="00713F91" w:rsidRPr="00031944" w:rsidRDefault="00713F91" w:rsidP="005D5D8B">
            <w:pPr>
              <w:jc w:val="center"/>
              <w:rPr>
                <w:color w:val="000000"/>
                <w:kern w:val="2"/>
                <w:sz w:val="24"/>
                <w:szCs w:val="24"/>
              </w:rPr>
            </w:pPr>
            <w:r w:rsidRPr="00031944">
              <w:rPr>
                <w:color w:val="000000"/>
                <w:kern w:val="2"/>
                <w:sz w:val="24"/>
                <w:szCs w:val="24"/>
              </w:rPr>
              <w:t>государственной программы (тыс. рублей)*</w:t>
            </w:r>
          </w:p>
        </w:tc>
      </w:tr>
      <w:tr w:rsidR="00713F91" w:rsidRPr="00031944" w:rsidTr="00031944">
        <w:trPr>
          <w:trHeight w:val="147"/>
          <w:tblHeader/>
        </w:trPr>
        <w:tc>
          <w:tcPr>
            <w:tcW w:w="362" w:type="dxa"/>
            <w:vMerge/>
            <w:vAlign w:val="center"/>
          </w:tcPr>
          <w:p w:rsidR="00713F91" w:rsidRPr="00031944" w:rsidRDefault="00713F91" w:rsidP="005D5D8B">
            <w:pPr>
              <w:rPr>
                <w:color w:val="000000"/>
                <w:kern w:val="2"/>
                <w:sz w:val="24"/>
                <w:szCs w:val="24"/>
              </w:rPr>
            </w:pPr>
          </w:p>
        </w:tc>
        <w:tc>
          <w:tcPr>
            <w:tcW w:w="1408" w:type="dxa"/>
            <w:vMerge/>
            <w:vAlign w:val="center"/>
          </w:tcPr>
          <w:p w:rsidR="00713F91" w:rsidRPr="00031944" w:rsidRDefault="00713F91" w:rsidP="005D5D8B">
            <w:pPr>
              <w:rPr>
                <w:color w:val="000000"/>
                <w:kern w:val="2"/>
                <w:sz w:val="24"/>
                <w:szCs w:val="24"/>
                <w:lang w:eastAsia="en-US"/>
              </w:rPr>
            </w:pPr>
          </w:p>
        </w:tc>
        <w:tc>
          <w:tcPr>
            <w:tcW w:w="1290" w:type="dxa"/>
            <w:vMerge/>
            <w:vAlign w:val="center"/>
          </w:tcPr>
          <w:p w:rsidR="00713F91" w:rsidRPr="00031944" w:rsidRDefault="00713F91" w:rsidP="005D5D8B">
            <w:pPr>
              <w:rPr>
                <w:color w:val="000000"/>
                <w:kern w:val="2"/>
                <w:sz w:val="24"/>
                <w:szCs w:val="24"/>
                <w:lang w:eastAsia="en-US"/>
              </w:rPr>
            </w:pPr>
          </w:p>
        </w:tc>
        <w:tc>
          <w:tcPr>
            <w:tcW w:w="446" w:type="dxa"/>
          </w:tcPr>
          <w:p w:rsidR="00713F91" w:rsidRPr="00031944" w:rsidRDefault="00713F91" w:rsidP="005D5D8B">
            <w:pPr>
              <w:autoSpaceDE w:val="0"/>
              <w:autoSpaceDN w:val="0"/>
              <w:adjustRightInd w:val="0"/>
              <w:jc w:val="center"/>
              <w:rPr>
                <w:color w:val="000000"/>
                <w:spacing w:val="-10"/>
                <w:kern w:val="2"/>
                <w:sz w:val="24"/>
                <w:szCs w:val="24"/>
                <w:lang w:eastAsia="en-US"/>
              </w:rPr>
            </w:pPr>
            <w:r w:rsidRPr="00031944">
              <w:rPr>
                <w:color w:val="000000"/>
                <w:spacing w:val="-10"/>
                <w:kern w:val="2"/>
                <w:sz w:val="24"/>
                <w:szCs w:val="24"/>
                <w:lang w:eastAsia="en-US"/>
              </w:rPr>
              <w:t>ГРБС</w:t>
            </w:r>
          </w:p>
        </w:tc>
        <w:tc>
          <w:tcPr>
            <w:tcW w:w="595"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РзПр</w:t>
            </w:r>
          </w:p>
        </w:tc>
        <w:tc>
          <w:tcPr>
            <w:tcW w:w="864"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ЦСР</w:t>
            </w:r>
          </w:p>
        </w:tc>
        <w:tc>
          <w:tcPr>
            <w:tcW w:w="624" w:type="dxa"/>
          </w:tcPr>
          <w:p w:rsidR="00713F91" w:rsidRPr="00031944" w:rsidRDefault="00713F91" w:rsidP="005D5D8B">
            <w:pPr>
              <w:autoSpaceDE w:val="0"/>
              <w:autoSpaceDN w:val="0"/>
              <w:adjustRightInd w:val="0"/>
              <w:jc w:val="center"/>
              <w:rPr>
                <w:color w:val="000000"/>
                <w:spacing w:val="-10"/>
                <w:kern w:val="2"/>
                <w:sz w:val="24"/>
                <w:szCs w:val="24"/>
                <w:lang w:eastAsia="en-US"/>
              </w:rPr>
            </w:pPr>
            <w:r w:rsidRPr="00031944">
              <w:rPr>
                <w:color w:val="000000"/>
                <w:kern w:val="2"/>
                <w:sz w:val="24"/>
                <w:szCs w:val="24"/>
                <w:lang w:eastAsia="en-US"/>
              </w:rPr>
              <w:t>ВР</w:t>
            </w:r>
          </w:p>
        </w:tc>
        <w:tc>
          <w:tcPr>
            <w:tcW w:w="948" w:type="dxa"/>
            <w:vMerge/>
            <w:vAlign w:val="center"/>
          </w:tcPr>
          <w:p w:rsidR="00713F91" w:rsidRPr="00031944" w:rsidRDefault="00713F91" w:rsidP="005D5D8B">
            <w:pPr>
              <w:rPr>
                <w:color w:val="000000"/>
                <w:spacing w:val="-10"/>
                <w:kern w:val="2"/>
                <w:sz w:val="24"/>
                <w:szCs w:val="24"/>
                <w:lang w:eastAsia="en-US"/>
              </w:rPr>
            </w:pPr>
          </w:p>
        </w:tc>
        <w:tc>
          <w:tcPr>
            <w:tcW w:w="819"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2019 </w:t>
            </w:r>
          </w:p>
        </w:tc>
        <w:tc>
          <w:tcPr>
            <w:tcW w:w="824"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2020 </w:t>
            </w:r>
          </w:p>
        </w:tc>
        <w:tc>
          <w:tcPr>
            <w:tcW w:w="633"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2021</w:t>
            </w:r>
          </w:p>
        </w:tc>
        <w:tc>
          <w:tcPr>
            <w:tcW w:w="666"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2022</w:t>
            </w:r>
          </w:p>
        </w:tc>
        <w:tc>
          <w:tcPr>
            <w:tcW w:w="666"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2023 </w:t>
            </w:r>
          </w:p>
        </w:tc>
        <w:tc>
          <w:tcPr>
            <w:tcW w:w="750"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2024 </w:t>
            </w:r>
          </w:p>
        </w:tc>
        <w:tc>
          <w:tcPr>
            <w:tcW w:w="753"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 xml:space="preserve">2025 </w:t>
            </w:r>
          </w:p>
        </w:tc>
        <w:tc>
          <w:tcPr>
            <w:tcW w:w="671"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2026</w:t>
            </w:r>
          </w:p>
        </w:tc>
        <w:tc>
          <w:tcPr>
            <w:tcW w:w="812"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2027</w:t>
            </w:r>
          </w:p>
        </w:tc>
        <w:tc>
          <w:tcPr>
            <w:tcW w:w="719"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2028</w:t>
            </w:r>
          </w:p>
        </w:tc>
        <w:tc>
          <w:tcPr>
            <w:tcW w:w="664"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2029</w:t>
            </w:r>
          </w:p>
        </w:tc>
        <w:tc>
          <w:tcPr>
            <w:tcW w:w="662" w:type="dxa"/>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2030</w:t>
            </w:r>
          </w:p>
        </w:tc>
      </w:tr>
    </w:tbl>
    <w:p w:rsidR="00713F91" w:rsidRPr="00031944" w:rsidRDefault="00713F91" w:rsidP="00031944">
      <w:pPr>
        <w:rPr>
          <w:sz w:val="24"/>
          <w:szCs w:val="24"/>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90"/>
        <w:gridCol w:w="1494"/>
        <w:gridCol w:w="1368"/>
        <w:gridCol w:w="481"/>
        <w:gridCol w:w="637"/>
        <w:gridCol w:w="924"/>
        <w:gridCol w:w="669"/>
        <w:gridCol w:w="1016"/>
        <w:gridCol w:w="867"/>
        <w:gridCol w:w="709"/>
        <w:gridCol w:w="890"/>
        <w:gridCol w:w="714"/>
        <w:gridCol w:w="714"/>
        <w:gridCol w:w="802"/>
        <w:gridCol w:w="806"/>
        <w:gridCol w:w="719"/>
        <w:gridCol w:w="837"/>
        <w:gridCol w:w="770"/>
        <w:gridCol w:w="770"/>
        <w:gridCol w:w="769"/>
      </w:tblGrid>
      <w:tr w:rsidR="00713F91" w:rsidRPr="00031944" w:rsidTr="00031944">
        <w:trPr>
          <w:trHeight w:val="148"/>
          <w:tblHeader/>
        </w:trPr>
        <w:tc>
          <w:tcPr>
            <w:tcW w:w="365" w:type="dxa"/>
            <w:vAlign w:val="center"/>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1</w:t>
            </w:r>
          </w:p>
        </w:tc>
        <w:tc>
          <w:tcPr>
            <w:tcW w:w="1398" w:type="dxa"/>
            <w:vAlign w:val="center"/>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2</w:t>
            </w:r>
          </w:p>
        </w:tc>
        <w:tc>
          <w:tcPr>
            <w:tcW w:w="128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3</w:t>
            </w:r>
          </w:p>
        </w:tc>
        <w:tc>
          <w:tcPr>
            <w:tcW w:w="45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4</w:t>
            </w:r>
          </w:p>
        </w:tc>
        <w:tc>
          <w:tcPr>
            <w:tcW w:w="596"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5</w:t>
            </w:r>
          </w:p>
        </w:tc>
        <w:tc>
          <w:tcPr>
            <w:tcW w:w="864"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6</w:t>
            </w:r>
          </w:p>
        </w:tc>
        <w:tc>
          <w:tcPr>
            <w:tcW w:w="626"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7</w:t>
            </w:r>
          </w:p>
        </w:tc>
        <w:tc>
          <w:tcPr>
            <w:tcW w:w="95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8</w:t>
            </w:r>
          </w:p>
        </w:tc>
        <w:tc>
          <w:tcPr>
            <w:tcW w:w="811"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9</w:t>
            </w:r>
          </w:p>
        </w:tc>
        <w:tc>
          <w:tcPr>
            <w:tcW w:w="663"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10</w:t>
            </w:r>
          </w:p>
        </w:tc>
        <w:tc>
          <w:tcPr>
            <w:tcW w:w="833"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11</w:t>
            </w:r>
          </w:p>
        </w:tc>
        <w:tc>
          <w:tcPr>
            <w:tcW w:w="668"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12</w:t>
            </w:r>
          </w:p>
        </w:tc>
        <w:tc>
          <w:tcPr>
            <w:tcW w:w="668"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13</w:t>
            </w:r>
          </w:p>
        </w:tc>
        <w:tc>
          <w:tcPr>
            <w:tcW w:w="75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14</w:t>
            </w:r>
          </w:p>
        </w:tc>
        <w:tc>
          <w:tcPr>
            <w:tcW w:w="754"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15</w:t>
            </w:r>
          </w:p>
        </w:tc>
        <w:tc>
          <w:tcPr>
            <w:tcW w:w="673"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16</w:t>
            </w:r>
          </w:p>
        </w:tc>
        <w:tc>
          <w:tcPr>
            <w:tcW w:w="783"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17</w:t>
            </w:r>
          </w:p>
        </w:tc>
        <w:tc>
          <w:tcPr>
            <w:tcW w:w="72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18</w:t>
            </w:r>
          </w:p>
        </w:tc>
        <w:tc>
          <w:tcPr>
            <w:tcW w:w="720"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19</w:t>
            </w:r>
          </w:p>
        </w:tc>
        <w:tc>
          <w:tcPr>
            <w:tcW w:w="719" w:type="dxa"/>
            <w:vAlign w:val="center"/>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20</w:t>
            </w:r>
          </w:p>
        </w:tc>
      </w:tr>
      <w:tr w:rsidR="00713F91" w:rsidRPr="00031944" w:rsidTr="00031944">
        <w:trPr>
          <w:trHeight w:val="148"/>
        </w:trPr>
        <w:tc>
          <w:tcPr>
            <w:tcW w:w="365" w:type="dxa"/>
            <w:vMerge w:val="restart"/>
          </w:tcPr>
          <w:p w:rsidR="00713F91" w:rsidRPr="00031944" w:rsidRDefault="00713F91" w:rsidP="005D5D8B">
            <w:pPr>
              <w:autoSpaceDE w:val="0"/>
              <w:autoSpaceDN w:val="0"/>
              <w:adjustRightInd w:val="0"/>
              <w:jc w:val="center"/>
              <w:rPr>
                <w:color w:val="000000"/>
                <w:kern w:val="2"/>
                <w:sz w:val="24"/>
                <w:szCs w:val="24"/>
                <w:lang w:eastAsia="en-US"/>
              </w:rPr>
            </w:pPr>
            <w:r w:rsidRPr="00031944">
              <w:rPr>
                <w:color w:val="000000"/>
                <w:kern w:val="2"/>
                <w:sz w:val="24"/>
                <w:szCs w:val="24"/>
                <w:lang w:eastAsia="en-US"/>
              </w:rPr>
              <w:t>1.</w:t>
            </w:r>
          </w:p>
        </w:tc>
        <w:tc>
          <w:tcPr>
            <w:tcW w:w="1398" w:type="dxa"/>
            <w:vMerge w:val="restart"/>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Муниц</w:t>
            </w:r>
            <w:r w:rsidRPr="00031944">
              <w:rPr>
                <w:color w:val="000000"/>
                <w:kern w:val="2"/>
                <w:sz w:val="24"/>
                <w:szCs w:val="24"/>
                <w:lang w:eastAsia="en-US"/>
              </w:rPr>
              <w:t>и</w:t>
            </w:r>
            <w:r w:rsidRPr="00031944">
              <w:rPr>
                <w:color w:val="000000"/>
                <w:kern w:val="2"/>
                <w:sz w:val="24"/>
                <w:szCs w:val="24"/>
                <w:lang w:eastAsia="en-US"/>
              </w:rPr>
              <w:t>пальная пр</w:t>
            </w:r>
            <w:r w:rsidRPr="00031944">
              <w:rPr>
                <w:color w:val="000000"/>
                <w:kern w:val="2"/>
                <w:sz w:val="24"/>
                <w:szCs w:val="24"/>
                <w:lang w:eastAsia="en-US"/>
              </w:rPr>
              <w:t>о</w:t>
            </w:r>
            <w:r w:rsidRPr="00031944">
              <w:rPr>
                <w:color w:val="000000"/>
                <w:kern w:val="2"/>
                <w:sz w:val="24"/>
                <w:szCs w:val="24"/>
                <w:lang w:eastAsia="en-US"/>
              </w:rPr>
              <w:t>грамма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пос</w:t>
            </w:r>
            <w:r w:rsidRPr="00031944">
              <w:rPr>
                <w:color w:val="000000"/>
                <w:kern w:val="2"/>
                <w:sz w:val="24"/>
                <w:szCs w:val="24"/>
                <w:lang w:eastAsia="en-US"/>
              </w:rPr>
              <w:t>е</w:t>
            </w:r>
            <w:r w:rsidRPr="00031944">
              <w:rPr>
                <w:color w:val="000000"/>
                <w:kern w:val="2"/>
                <w:sz w:val="24"/>
                <w:szCs w:val="24"/>
                <w:lang w:eastAsia="en-US"/>
              </w:rPr>
              <w:t>ления «Ра</w:t>
            </w:r>
            <w:r w:rsidRPr="00031944">
              <w:rPr>
                <w:color w:val="000000"/>
                <w:kern w:val="2"/>
                <w:sz w:val="24"/>
                <w:szCs w:val="24"/>
                <w:lang w:eastAsia="en-US"/>
              </w:rPr>
              <w:t>з</w:t>
            </w:r>
            <w:r w:rsidRPr="00031944">
              <w:rPr>
                <w:color w:val="000000"/>
                <w:kern w:val="2"/>
                <w:sz w:val="24"/>
                <w:szCs w:val="24"/>
                <w:lang w:eastAsia="en-US"/>
              </w:rPr>
              <w:t>витие транспор</w:t>
            </w:r>
            <w:r w:rsidRPr="00031944">
              <w:rPr>
                <w:color w:val="000000"/>
                <w:kern w:val="2"/>
                <w:sz w:val="24"/>
                <w:szCs w:val="24"/>
                <w:lang w:eastAsia="en-US"/>
              </w:rPr>
              <w:t>т</w:t>
            </w:r>
            <w:r w:rsidRPr="00031944">
              <w:rPr>
                <w:color w:val="000000"/>
                <w:kern w:val="2"/>
                <w:sz w:val="24"/>
                <w:szCs w:val="24"/>
                <w:lang w:eastAsia="en-US"/>
              </w:rPr>
              <w:t>ной сист</w:t>
            </w:r>
            <w:r w:rsidRPr="00031944">
              <w:rPr>
                <w:color w:val="000000"/>
                <w:kern w:val="2"/>
                <w:sz w:val="24"/>
                <w:szCs w:val="24"/>
                <w:lang w:eastAsia="en-US"/>
              </w:rPr>
              <w:t>е</w:t>
            </w:r>
            <w:r w:rsidRPr="00031944">
              <w:rPr>
                <w:color w:val="000000"/>
                <w:kern w:val="2"/>
                <w:sz w:val="24"/>
                <w:szCs w:val="24"/>
                <w:lang w:eastAsia="en-US"/>
              </w:rPr>
              <w:t>мы»</w:t>
            </w:r>
          </w:p>
        </w:tc>
        <w:tc>
          <w:tcPr>
            <w:tcW w:w="1280" w:type="dxa"/>
          </w:tcPr>
          <w:p w:rsidR="00713F91" w:rsidRPr="00031944" w:rsidRDefault="00713F91" w:rsidP="005D5D8B">
            <w:pPr>
              <w:autoSpaceDE w:val="0"/>
              <w:autoSpaceDN w:val="0"/>
              <w:adjustRightInd w:val="0"/>
              <w:spacing w:line="228" w:lineRule="auto"/>
              <w:rPr>
                <w:color w:val="000000"/>
                <w:kern w:val="2"/>
                <w:sz w:val="24"/>
                <w:szCs w:val="24"/>
                <w:lang w:eastAsia="en-US"/>
              </w:rPr>
            </w:pPr>
            <w:r w:rsidRPr="00031944">
              <w:rPr>
                <w:color w:val="000000"/>
                <w:kern w:val="2"/>
                <w:sz w:val="24"/>
                <w:szCs w:val="24"/>
                <w:lang w:eastAsia="en-US"/>
              </w:rPr>
              <w:t>всего,</w:t>
            </w:r>
          </w:p>
          <w:p w:rsidR="00713F91" w:rsidRPr="00031944" w:rsidRDefault="00713F91" w:rsidP="005D5D8B">
            <w:pPr>
              <w:autoSpaceDE w:val="0"/>
              <w:autoSpaceDN w:val="0"/>
              <w:adjustRightInd w:val="0"/>
              <w:spacing w:line="228" w:lineRule="auto"/>
              <w:rPr>
                <w:color w:val="000000"/>
                <w:kern w:val="2"/>
                <w:sz w:val="24"/>
                <w:szCs w:val="24"/>
                <w:lang w:eastAsia="en-US"/>
              </w:rPr>
            </w:pPr>
            <w:r w:rsidRPr="00031944">
              <w:rPr>
                <w:color w:val="000000"/>
                <w:kern w:val="2"/>
                <w:sz w:val="24"/>
                <w:szCs w:val="24"/>
                <w:lang w:eastAsia="en-US"/>
              </w:rPr>
              <w:t>в том чи</w:t>
            </w:r>
            <w:r w:rsidRPr="00031944">
              <w:rPr>
                <w:color w:val="000000"/>
                <w:kern w:val="2"/>
                <w:sz w:val="24"/>
                <w:szCs w:val="24"/>
                <w:lang w:eastAsia="en-US"/>
              </w:rPr>
              <w:t>с</w:t>
            </w:r>
            <w:r w:rsidRPr="00031944">
              <w:rPr>
                <w:color w:val="000000"/>
                <w:kern w:val="2"/>
                <w:sz w:val="24"/>
                <w:szCs w:val="24"/>
                <w:lang w:eastAsia="en-US"/>
              </w:rPr>
              <w:t>ле:</w:t>
            </w:r>
          </w:p>
        </w:tc>
        <w:tc>
          <w:tcPr>
            <w:tcW w:w="450" w:type="dxa"/>
          </w:tcPr>
          <w:p w:rsidR="00713F91" w:rsidRPr="00031944" w:rsidRDefault="00713F91" w:rsidP="005D5D8B">
            <w:pPr>
              <w:autoSpaceDE w:val="0"/>
              <w:autoSpaceDN w:val="0"/>
              <w:adjustRightInd w:val="0"/>
              <w:spacing w:line="228" w:lineRule="auto"/>
              <w:ind w:right="-57"/>
              <w:jc w:val="center"/>
              <w:rPr>
                <w:spacing w:val="-10"/>
                <w:kern w:val="2"/>
                <w:sz w:val="24"/>
                <w:szCs w:val="24"/>
                <w:lang w:eastAsia="en-US"/>
              </w:rPr>
            </w:pPr>
            <w:r w:rsidRPr="00031944">
              <w:rPr>
                <w:spacing w:val="-10"/>
                <w:kern w:val="2"/>
                <w:sz w:val="24"/>
                <w:szCs w:val="24"/>
                <w:lang w:eastAsia="en-US"/>
              </w:rPr>
              <w:t>X</w:t>
            </w:r>
          </w:p>
        </w:tc>
        <w:tc>
          <w:tcPr>
            <w:tcW w:w="596" w:type="dxa"/>
          </w:tcPr>
          <w:p w:rsidR="00713F91" w:rsidRPr="00031944" w:rsidRDefault="00713F91" w:rsidP="005D5D8B">
            <w:pPr>
              <w:autoSpaceDE w:val="0"/>
              <w:autoSpaceDN w:val="0"/>
              <w:adjustRightInd w:val="0"/>
              <w:spacing w:line="228" w:lineRule="auto"/>
              <w:ind w:right="-57"/>
              <w:jc w:val="center"/>
              <w:rPr>
                <w:spacing w:val="-10"/>
                <w:kern w:val="2"/>
                <w:sz w:val="24"/>
                <w:szCs w:val="24"/>
                <w:lang w:eastAsia="en-US"/>
              </w:rPr>
            </w:pPr>
            <w:r w:rsidRPr="00031944">
              <w:rPr>
                <w:spacing w:val="-10"/>
                <w:kern w:val="2"/>
                <w:sz w:val="24"/>
                <w:szCs w:val="24"/>
                <w:lang w:eastAsia="en-US"/>
              </w:rPr>
              <w:t>Х</w:t>
            </w:r>
          </w:p>
        </w:tc>
        <w:tc>
          <w:tcPr>
            <w:tcW w:w="864" w:type="dxa"/>
          </w:tcPr>
          <w:p w:rsidR="00713F91" w:rsidRPr="00031944" w:rsidRDefault="00713F91" w:rsidP="005D5D8B">
            <w:pPr>
              <w:autoSpaceDE w:val="0"/>
              <w:autoSpaceDN w:val="0"/>
              <w:adjustRightInd w:val="0"/>
              <w:spacing w:line="228" w:lineRule="auto"/>
              <w:ind w:right="-57"/>
              <w:jc w:val="center"/>
              <w:rPr>
                <w:spacing w:val="-10"/>
                <w:kern w:val="2"/>
                <w:sz w:val="24"/>
                <w:szCs w:val="24"/>
                <w:lang w:eastAsia="en-US"/>
              </w:rPr>
            </w:pPr>
            <w:r w:rsidRPr="00031944">
              <w:rPr>
                <w:spacing w:val="-10"/>
                <w:kern w:val="2"/>
                <w:sz w:val="24"/>
                <w:szCs w:val="24"/>
                <w:lang w:eastAsia="en-US"/>
              </w:rPr>
              <w:t>Х</w:t>
            </w:r>
          </w:p>
        </w:tc>
        <w:tc>
          <w:tcPr>
            <w:tcW w:w="626" w:type="dxa"/>
          </w:tcPr>
          <w:p w:rsidR="00713F91" w:rsidRPr="00031944" w:rsidRDefault="00713F91" w:rsidP="005D5D8B">
            <w:pPr>
              <w:autoSpaceDE w:val="0"/>
              <w:autoSpaceDN w:val="0"/>
              <w:adjustRightInd w:val="0"/>
              <w:spacing w:line="228" w:lineRule="auto"/>
              <w:ind w:right="-57"/>
              <w:jc w:val="center"/>
              <w:rPr>
                <w:spacing w:val="-10"/>
                <w:kern w:val="2"/>
                <w:sz w:val="24"/>
                <w:szCs w:val="24"/>
                <w:lang w:eastAsia="en-US"/>
              </w:rPr>
            </w:pPr>
            <w:r w:rsidRPr="00031944">
              <w:rPr>
                <w:spacing w:val="-10"/>
                <w:kern w:val="2"/>
                <w:sz w:val="24"/>
                <w:szCs w:val="24"/>
                <w:lang w:eastAsia="en-US"/>
              </w:rPr>
              <w:t>Х</w:t>
            </w:r>
          </w:p>
        </w:tc>
        <w:tc>
          <w:tcPr>
            <w:tcW w:w="950" w:type="dxa"/>
          </w:tcPr>
          <w:p w:rsidR="00713F91" w:rsidRPr="00031944" w:rsidRDefault="00713F91" w:rsidP="005D5D8B">
            <w:pPr>
              <w:jc w:val="center"/>
              <w:rPr>
                <w:bCs/>
                <w:color w:val="000000"/>
                <w:sz w:val="24"/>
                <w:szCs w:val="24"/>
              </w:rPr>
            </w:pPr>
          </w:p>
        </w:tc>
        <w:tc>
          <w:tcPr>
            <w:tcW w:w="811" w:type="dxa"/>
          </w:tcPr>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p>
        </w:tc>
        <w:tc>
          <w:tcPr>
            <w:tcW w:w="833" w:type="dxa"/>
          </w:tcPr>
          <w:p w:rsidR="00713F91" w:rsidRPr="00031944" w:rsidRDefault="00713F91" w:rsidP="005D5D8B">
            <w:pPr>
              <w:ind w:left="-57" w:right="-57"/>
              <w:jc w:val="center"/>
              <w:rPr>
                <w:bCs/>
                <w:color w:val="000000"/>
                <w:spacing w:val="-8"/>
                <w:sz w:val="24"/>
                <w:szCs w:val="24"/>
              </w:rPr>
            </w:pPr>
          </w:p>
        </w:tc>
        <w:tc>
          <w:tcPr>
            <w:tcW w:w="668" w:type="dxa"/>
          </w:tcPr>
          <w:p w:rsidR="00713F91" w:rsidRPr="00031944" w:rsidRDefault="00713F91" w:rsidP="005D5D8B">
            <w:pPr>
              <w:ind w:left="-57" w:right="-57"/>
              <w:jc w:val="center"/>
              <w:rPr>
                <w:bCs/>
                <w:color w:val="000000"/>
                <w:spacing w:val="-8"/>
                <w:sz w:val="24"/>
                <w:szCs w:val="24"/>
              </w:rPr>
            </w:pPr>
          </w:p>
        </w:tc>
        <w:tc>
          <w:tcPr>
            <w:tcW w:w="668" w:type="dxa"/>
          </w:tcPr>
          <w:p w:rsidR="00713F91" w:rsidRPr="00031944" w:rsidRDefault="00713F91" w:rsidP="005D5D8B">
            <w:pPr>
              <w:jc w:val="center"/>
              <w:rPr>
                <w:bCs/>
                <w:color w:val="000000"/>
                <w:sz w:val="24"/>
                <w:szCs w:val="24"/>
              </w:rPr>
            </w:pPr>
          </w:p>
        </w:tc>
        <w:tc>
          <w:tcPr>
            <w:tcW w:w="750" w:type="dxa"/>
          </w:tcPr>
          <w:p w:rsidR="00713F91" w:rsidRPr="00031944" w:rsidRDefault="00713F91" w:rsidP="005D5D8B">
            <w:pPr>
              <w:ind w:left="-57" w:right="-57"/>
              <w:jc w:val="center"/>
              <w:rPr>
                <w:bCs/>
                <w:color w:val="000000"/>
                <w:spacing w:val="-8"/>
                <w:sz w:val="24"/>
                <w:szCs w:val="24"/>
              </w:rPr>
            </w:pPr>
          </w:p>
        </w:tc>
        <w:tc>
          <w:tcPr>
            <w:tcW w:w="754" w:type="dxa"/>
          </w:tcPr>
          <w:p w:rsidR="00713F91" w:rsidRPr="00031944" w:rsidRDefault="00713F91" w:rsidP="005D5D8B">
            <w:pPr>
              <w:ind w:left="-57" w:right="-57"/>
              <w:jc w:val="center"/>
              <w:rPr>
                <w:bCs/>
                <w:color w:val="000000"/>
                <w:spacing w:val="-8"/>
                <w:sz w:val="24"/>
                <w:szCs w:val="24"/>
              </w:rPr>
            </w:pPr>
          </w:p>
        </w:tc>
        <w:tc>
          <w:tcPr>
            <w:tcW w:w="673" w:type="dxa"/>
          </w:tcPr>
          <w:p w:rsidR="00713F91" w:rsidRPr="00031944" w:rsidRDefault="00713F91" w:rsidP="005D5D8B">
            <w:pPr>
              <w:jc w:val="center"/>
              <w:rPr>
                <w:bCs/>
                <w:color w:val="000000"/>
                <w:sz w:val="24"/>
                <w:szCs w:val="24"/>
              </w:rPr>
            </w:pPr>
          </w:p>
        </w:tc>
        <w:tc>
          <w:tcPr>
            <w:tcW w:w="783" w:type="dxa"/>
          </w:tcPr>
          <w:p w:rsidR="00713F91" w:rsidRPr="00031944" w:rsidRDefault="00713F91" w:rsidP="005D5D8B">
            <w:pPr>
              <w:ind w:left="-57" w:right="-57"/>
              <w:jc w:val="center"/>
              <w:rPr>
                <w:bCs/>
                <w:color w:val="000000"/>
                <w:spacing w:val="-8"/>
                <w:sz w:val="24"/>
                <w:szCs w:val="24"/>
              </w:rPr>
            </w:pPr>
          </w:p>
        </w:tc>
        <w:tc>
          <w:tcPr>
            <w:tcW w:w="720" w:type="dxa"/>
          </w:tcPr>
          <w:p w:rsidR="00713F91" w:rsidRPr="00031944" w:rsidRDefault="00713F91" w:rsidP="005D5D8B">
            <w:pPr>
              <w:ind w:left="-57" w:right="-57"/>
              <w:jc w:val="center"/>
              <w:rPr>
                <w:bCs/>
                <w:color w:val="000000"/>
                <w:spacing w:val="-8"/>
                <w:sz w:val="24"/>
                <w:szCs w:val="24"/>
              </w:rPr>
            </w:pPr>
          </w:p>
        </w:tc>
        <w:tc>
          <w:tcPr>
            <w:tcW w:w="720" w:type="dxa"/>
          </w:tcPr>
          <w:p w:rsidR="00713F91" w:rsidRPr="00031944" w:rsidRDefault="00713F91" w:rsidP="005D5D8B">
            <w:pPr>
              <w:ind w:left="-57" w:right="-57"/>
              <w:jc w:val="center"/>
              <w:rPr>
                <w:bCs/>
                <w:color w:val="000000"/>
                <w:spacing w:val="-8"/>
                <w:sz w:val="24"/>
                <w:szCs w:val="24"/>
              </w:rPr>
            </w:pPr>
          </w:p>
        </w:tc>
        <w:tc>
          <w:tcPr>
            <w:tcW w:w="719" w:type="dxa"/>
          </w:tcPr>
          <w:p w:rsidR="00713F91" w:rsidRPr="00031944" w:rsidRDefault="00713F91" w:rsidP="005D5D8B">
            <w:pPr>
              <w:ind w:left="-57" w:right="-57"/>
              <w:jc w:val="center"/>
              <w:rPr>
                <w:bCs/>
                <w:color w:val="000000"/>
                <w:spacing w:val="-8"/>
                <w:sz w:val="24"/>
                <w:szCs w:val="24"/>
              </w:rPr>
            </w:pPr>
          </w:p>
        </w:tc>
      </w:tr>
      <w:tr w:rsidR="00713F91" w:rsidRPr="00031944" w:rsidTr="00031944">
        <w:trPr>
          <w:trHeight w:val="148"/>
        </w:trPr>
        <w:tc>
          <w:tcPr>
            <w:tcW w:w="365" w:type="dxa"/>
            <w:vMerge/>
            <w:vAlign w:val="center"/>
          </w:tcPr>
          <w:p w:rsidR="00713F91" w:rsidRPr="00031944" w:rsidRDefault="00713F91" w:rsidP="005D5D8B">
            <w:pPr>
              <w:rPr>
                <w:color w:val="000000"/>
                <w:kern w:val="2"/>
                <w:sz w:val="24"/>
                <w:szCs w:val="24"/>
                <w:lang w:eastAsia="en-US"/>
              </w:rPr>
            </w:pPr>
          </w:p>
        </w:tc>
        <w:tc>
          <w:tcPr>
            <w:tcW w:w="1398" w:type="dxa"/>
            <w:vMerge/>
            <w:vAlign w:val="center"/>
          </w:tcPr>
          <w:p w:rsidR="00713F91" w:rsidRPr="00031944" w:rsidRDefault="00713F91" w:rsidP="005D5D8B">
            <w:pPr>
              <w:rPr>
                <w:color w:val="000000"/>
                <w:kern w:val="2"/>
                <w:sz w:val="24"/>
                <w:szCs w:val="24"/>
                <w:lang w:eastAsia="en-US"/>
              </w:rPr>
            </w:pPr>
          </w:p>
        </w:tc>
        <w:tc>
          <w:tcPr>
            <w:tcW w:w="1280" w:type="dxa"/>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tc>
        <w:tc>
          <w:tcPr>
            <w:tcW w:w="596"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0409</w:t>
            </w:r>
          </w:p>
        </w:tc>
        <w:tc>
          <w:tcPr>
            <w:tcW w:w="864"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Х</w:t>
            </w:r>
          </w:p>
        </w:tc>
        <w:tc>
          <w:tcPr>
            <w:tcW w:w="626" w:type="dxa"/>
          </w:tcPr>
          <w:p w:rsidR="00713F91" w:rsidRPr="00031944" w:rsidRDefault="00713F91" w:rsidP="005D5D8B">
            <w:pPr>
              <w:autoSpaceDE w:val="0"/>
              <w:autoSpaceDN w:val="0"/>
              <w:adjustRightInd w:val="0"/>
              <w:ind w:right="-57"/>
              <w:rPr>
                <w:spacing w:val="-10"/>
                <w:kern w:val="2"/>
                <w:sz w:val="24"/>
                <w:szCs w:val="24"/>
                <w:lang w:eastAsia="en-US"/>
              </w:rPr>
            </w:pPr>
            <w:r w:rsidRPr="00031944">
              <w:rPr>
                <w:spacing w:val="-10"/>
                <w:kern w:val="2"/>
                <w:sz w:val="24"/>
                <w:szCs w:val="24"/>
                <w:lang w:eastAsia="en-US"/>
              </w:rPr>
              <w:t>200</w:t>
            </w:r>
          </w:p>
          <w:p w:rsidR="00713F91" w:rsidRPr="00031944" w:rsidRDefault="00713F91" w:rsidP="005D5D8B">
            <w:pPr>
              <w:autoSpaceDE w:val="0"/>
              <w:autoSpaceDN w:val="0"/>
              <w:adjustRightInd w:val="0"/>
              <w:ind w:right="-57"/>
              <w:jc w:val="center"/>
              <w:rPr>
                <w:spacing w:val="-10"/>
                <w:kern w:val="2"/>
                <w:sz w:val="24"/>
                <w:szCs w:val="24"/>
                <w:lang w:eastAsia="en-US"/>
              </w:rPr>
            </w:pPr>
          </w:p>
          <w:p w:rsidR="00713F91" w:rsidRPr="00031944" w:rsidRDefault="00713F91" w:rsidP="005D5D8B">
            <w:pPr>
              <w:autoSpaceDE w:val="0"/>
              <w:autoSpaceDN w:val="0"/>
              <w:adjustRightInd w:val="0"/>
              <w:ind w:right="-57"/>
              <w:jc w:val="center"/>
              <w:rPr>
                <w:spacing w:val="-10"/>
                <w:kern w:val="2"/>
                <w:sz w:val="24"/>
                <w:szCs w:val="24"/>
                <w:lang w:eastAsia="en-US"/>
              </w:rPr>
            </w:pPr>
          </w:p>
          <w:p w:rsidR="00713F91" w:rsidRPr="00031944" w:rsidRDefault="00713F91" w:rsidP="005D5D8B">
            <w:pPr>
              <w:autoSpaceDE w:val="0"/>
              <w:autoSpaceDN w:val="0"/>
              <w:adjustRightInd w:val="0"/>
              <w:ind w:right="-57"/>
              <w:jc w:val="center"/>
              <w:rPr>
                <w:spacing w:val="-10"/>
                <w:kern w:val="2"/>
                <w:sz w:val="24"/>
                <w:szCs w:val="24"/>
                <w:highlight w:val="yellow"/>
                <w:lang w:eastAsia="en-US"/>
              </w:rPr>
            </w:pPr>
          </w:p>
        </w:tc>
        <w:tc>
          <w:tcPr>
            <w:tcW w:w="950" w:type="dxa"/>
          </w:tcPr>
          <w:p w:rsidR="00713F91" w:rsidRPr="00031944" w:rsidRDefault="00713F91" w:rsidP="005D5D8B">
            <w:pPr>
              <w:jc w:val="center"/>
              <w:rPr>
                <w:bCs/>
                <w:sz w:val="24"/>
                <w:szCs w:val="24"/>
              </w:rPr>
            </w:pPr>
            <w:r w:rsidRPr="00031944">
              <w:rPr>
                <w:bCs/>
                <w:sz w:val="24"/>
                <w:szCs w:val="24"/>
              </w:rPr>
              <w:t>10</w:t>
            </w:r>
            <w:r>
              <w:rPr>
                <w:bCs/>
                <w:sz w:val="24"/>
                <w:szCs w:val="24"/>
              </w:rPr>
              <w:t>257,4</w:t>
            </w:r>
          </w:p>
        </w:tc>
        <w:tc>
          <w:tcPr>
            <w:tcW w:w="811" w:type="dxa"/>
          </w:tcPr>
          <w:p w:rsidR="00713F91" w:rsidRPr="00031944" w:rsidRDefault="00713F91" w:rsidP="005D5D8B">
            <w:pPr>
              <w:jc w:val="center"/>
              <w:rPr>
                <w:bCs/>
                <w:color w:val="000000"/>
                <w:sz w:val="24"/>
                <w:szCs w:val="24"/>
              </w:rPr>
            </w:pPr>
            <w:r>
              <w:rPr>
                <w:bCs/>
                <w:color w:val="000000"/>
                <w:sz w:val="24"/>
                <w:szCs w:val="24"/>
              </w:rPr>
              <w:t>907,8</w:t>
            </w:r>
          </w:p>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r w:rsidRPr="00031944">
              <w:rPr>
                <w:bCs/>
                <w:color w:val="000000"/>
                <w:sz w:val="24"/>
                <w:szCs w:val="24"/>
              </w:rPr>
              <w:t>789,6</w:t>
            </w:r>
          </w:p>
        </w:tc>
        <w:tc>
          <w:tcPr>
            <w:tcW w:w="833" w:type="dxa"/>
          </w:tcPr>
          <w:p w:rsidR="00713F91" w:rsidRPr="00031944" w:rsidRDefault="00713F91" w:rsidP="005D5D8B">
            <w:pPr>
              <w:ind w:left="-57" w:right="-57"/>
              <w:jc w:val="center"/>
              <w:rPr>
                <w:bCs/>
                <w:color w:val="000000"/>
                <w:spacing w:val="-8"/>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750" w:type="dxa"/>
          </w:tcPr>
          <w:p w:rsidR="00713F91" w:rsidRPr="00031944" w:rsidRDefault="00713F91" w:rsidP="005D5D8B">
            <w:pPr>
              <w:jc w:val="center"/>
              <w:rPr>
                <w:sz w:val="24"/>
                <w:szCs w:val="24"/>
              </w:rPr>
            </w:pPr>
            <w:r w:rsidRPr="00031944">
              <w:rPr>
                <w:bCs/>
                <w:color w:val="000000"/>
                <w:spacing w:val="-8"/>
                <w:sz w:val="24"/>
                <w:szCs w:val="24"/>
              </w:rPr>
              <w:t>856,0</w:t>
            </w:r>
          </w:p>
        </w:tc>
        <w:tc>
          <w:tcPr>
            <w:tcW w:w="754" w:type="dxa"/>
          </w:tcPr>
          <w:p w:rsidR="00713F91" w:rsidRPr="00031944" w:rsidRDefault="00713F91" w:rsidP="005D5D8B">
            <w:pPr>
              <w:jc w:val="center"/>
              <w:rPr>
                <w:sz w:val="24"/>
                <w:szCs w:val="24"/>
              </w:rPr>
            </w:pPr>
            <w:r w:rsidRPr="00031944">
              <w:rPr>
                <w:bCs/>
                <w:color w:val="000000"/>
                <w:spacing w:val="-8"/>
                <w:sz w:val="24"/>
                <w:szCs w:val="24"/>
              </w:rPr>
              <w:t>856,0</w:t>
            </w:r>
          </w:p>
        </w:tc>
        <w:tc>
          <w:tcPr>
            <w:tcW w:w="673" w:type="dxa"/>
          </w:tcPr>
          <w:p w:rsidR="00713F91" w:rsidRPr="00031944" w:rsidRDefault="00713F91" w:rsidP="005D5D8B">
            <w:pPr>
              <w:jc w:val="center"/>
              <w:rPr>
                <w:sz w:val="24"/>
                <w:szCs w:val="24"/>
              </w:rPr>
            </w:pPr>
            <w:r w:rsidRPr="00031944">
              <w:rPr>
                <w:bCs/>
                <w:color w:val="000000"/>
                <w:spacing w:val="-8"/>
                <w:sz w:val="24"/>
                <w:szCs w:val="24"/>
              </w:rPr>
              <w:t>856,0</w:t>
            </w:r>
          </w:p>
        </w:tc>
        <w:tc>
          <w:tcPr>
            <w:tcW w:w="783"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19" w:type="dxa"/>
          </w:tcPr>
          <w:p w:rsidR="00713F91" w:rsidRPr="00031944" w:rsidRDefault="00713F91" w:rsidP="005D5D8B">
            <w:pPr>
              <w:jc w:val="center"/>
              <w:rPr>
                <w:sz w:val="24"/>
                <w:szCs w:val="24"/>
              </w:rPr>
            </w:pPr>
            <w:r w:rsidRPr="00031944">
              <w:rPr>
                <w:bCs/>
                <w:color w:val="000000"/>
                <w:spacing w:val="-8"/>
                <w:sz w:val="24"/>
                <w:szCs w:val="24"/>
              </w:rPr>
              <w:t>856,0</w:t>
            </w:r>
          </w:p>
        </w:tc>
      </w:tr>
      <w:tr w:rsidR="00713F91" w:rsidRPr="00031944" w:rsidTr="00031944">
        <w:trPr>
          <w:trHeight w:val="148"/>
        </w:trPr>
        <w:tc>
          <w:tcPr>
            <w:tcW w:w="365" w:type="dxa"/>
            <w:vMerge w:val="restart"/>
          </w:tcPr>
          <w:p w:rsidR="00713F91" w:rsidRPr="00031944" w:rsidRDefault="00713F91" w:rsidP="005D5D8B">
            <w:pPr>
              <w:autoSpaceDE w:val="0"/>
              <w:autoSpaceDN w:val="0"/>
              <w:adjustRightInd w:val="0"/>
              <w:spacing w:line="244" w:lineRule="auto"/>
              <w:jc w:val="center"/>
              <w:rPr>
                <w:kern w:val="2"/>
                <w:sz w:val="24"/>
                <w:szCs w:val="24"/>
                <w:lang w:eastAsia="en-US"/>
              </w:rPr>
            </w:pPr>
            <w:r w:rsidRPr="00031944">
              <w:rPr>
                <w:kern w:val="2"/>
                <w:sz w:val="24"/>
                <w:szCs w:val="24"/>
                <w:lang w:eastAsia="en-US"/>
              </w:rPr>
              <w:t>2.</w:t>
            </w:r>
          </w:p>
        </w:tc>
        <w:tc>
          <w:tcPr>
            <w:tcW w:w="1398" w:type="dxa"/>
            <w:vMerge w:val="restart"/>
          </w:tcPr>
          <w:p w:rsidR="00713F91" w:rsidRPr="00031944" w:rsidRDefault="00713F91" w:rsidP="005D5D8B">
            <w:pPr>
              <w:autoSpaceDE w:val="0"/>
              <w:autoSpaceDN w:val="0"/>
              <w:adjustRightInd w:val="0"/>
              <w:spacing w:line="244" w:lineRule="auto"/>
              <w:rPr>
                <w:kern w:val="2"/>
                <w:sz w:val="24"/>
                <w:szCs w:val="24"/>
                <w:lang w:eastAsia="en-US"/>
              </w:rPr>
            </w:pPr>
            <w:r w:rsidRPr="00031944">
              <w:rPr>
                <w:kern w:val="2"/>
                <w:sz w:val="24"/>
                <w:szCs w:val="24"/>
                <w:lang w:eastAsia="en-US"/>
              </w:rPr>
              <w:t>Подпр</w:t>
            </w:r>
            <w:r w:rsidRPr="00031944">
              <w:rPr>
                <w:kern w:val="2"/>
                <w:sz w:val="24"/>
                <w:szCs w:val="24"/>
                <w:lang w:eastAsia="en-US"/>
              </w:rPr>
              <w:t>о</w:t>
            </w:r>
            <w:r w:rsidRPr="00031944">
              <w:rPr>
                <w:kern w:val="2"/>
                <w:sz w:val="24"/>
                <w:szCs w:val="24"/>
                <w:lang w:eastAsia="en-US"/>
              </w:rPr>
              <w:t>грамма 1 «Ра</w:t>
            </w:r>
            <w:r w:rsidRPr="00031944">
              <w:rPr>
                <w:kern w:val="2"/>
                <w:sz w:val="24"/>
                <w:szCs w:val="24"/>
                <w:lang w:eastAsia="en-US"/>
              </w:rPr>
              <w:t>з</w:t>
            </w:r>
            <w:r w:rsidRPr="00031944">
              <w:rPr>
                <w:kern w:val="2"/>
                <w:sz w:val="24"/>
                <w:szCs w:val="24"/>
                <w:lang w:eastAsia="en-US"/>
              </w:rPr>
              <w:t>витие транспор</w:t>
            </w:r>
            <w:r w:rsidRPr="00031944">
              <w:rPr>
                <w:kern w:val="2"/>
                <w:sz w:val="24"/>
                <w:szCs w:val="24"/>
                <w:lang w:eastAsia="en-US"/>
              </w:rPr>
              <w:t>т</w:t>
            </w:r>
            <w:r w:rsidRPr="00031944">
              <w:rPr>
                <w:kern w:val="2"/>
                <w:sz w:val="24"/>
                <w:szCs w:val="24"/>
                <w:lang w:eastAsia="en-US"/>
              </w:rPr>
              <w:t>ной инфр</w:t>
            </w:r>
            <w:r w:rsidRPr="00031944">
              <w:rPr>
                <w:kern w:val="2"/>
                <w:sz w:val="24"/>
                <w:szCs w:val="24"/>
                <w:lang w:eastAsia="en-US"/>
              </w:rPr>
              <w:t>а</w:t>
            </w:r>
            <w:r w:rsidRPr="00031944">
              <w:rPr>
                <w:kern w:val="2"/>
                <w:sz w:val="24"/>
                <w:szCs w:val="24"/>
                <w:lang w:eastAsia="en-US"/>
              </w:rPr>
              <w:t>стру</w:t>
            </w:r>
            <w:r w:rsidRPr="00031944">
              <w:rPr>
                <w:kern w:val="2"/>
                <w:sz w:val="24"/>
                <w:szCs w:val="24"/>
                <w:lang w:eastAsia="en-US"/>
              </w:rPr>
              <w:t>к</w:t>
            </w:r>
            <w:r w:rsidRPr="00031944">
              <w:rPr>
                <w:kern w:val="2"/>
                <w:sz w:val="24"/>
                <w:szCs w:val="24"/>
                <w:lang w:eastAsia="en-US"/>
              </w:rPr>
              <w:t>туры Грузиновск</w:t>
            </w:r>
            <w:r w:rsidRPr="00031944">
              <w:rPr>
                <w:kern w:val="2"/>
                <w:sz w:val="24"/>
                <w:szCs w:val="24"/>
                <w:lang w:eastAsia="en-US"/>
              </w:rPr>
              <w:t>о</w:t>
            </w:r>
            <w:r w:rsidRPr="00031944">
              <w:rPr>
                <w:kern w:val="2"/>
                <w:sz w:val="24"/>
                <w:szCs w:val="24"/>
                <w:lang w:eastAsia="en-US"/>
              </w:rPr>
              <w:t>го сел</w:t>
            </w:r>
            <w:r w:rsidRPr="00031944">
              <w:rPr>
                <w:kern w:val="2"/>
                <w:sz w:val="24"/>
                <w:szCs w:val="24"/>
                <w:lang w:eastAsia="en-US"/>
              </w:rPr>
              <w:t>ь</w:t>
            </w:r>
            <w:r w:rsidRPr="00031944">
              <w:rPr>
                <w:kern w:val="2"/>
                <w:sz w:val="24"/>
                <w:szCs w:val="24"/>
                <w:lang w:eastAsia="en-US"/>
              </w:rPr>
              <w:t>ского пос</w:t>
            </w:r>
            <w:r w:rsidRPr="00031944">
              <w:rPr>
                <w:kern w:val="2"/>
                <w:sz w:val="24"/>
                <w:szCs w:val="24"/>
                <w:lang w:eastAsia="en-US"/>
              </w:rPr>
              <w:t>е</w:t>
            </w:r>
            <w:r w:rsidRPr="00031944">
              <w:rPr>
                <w:kern w:val="2"/>
                <w:sz w:val="24"/>
                <w:szCs w:val="24"/>
                <w:lang w:eastAsia="en-US"/>
              </w:rPr>
              <w:t>ления»</w:t>
            </w:r>
          </w:p>
        </w:tc>
        <w:tc>
          <w:tcPr>
            <w:tcW w:w="1280" w:type="dxa"/>
          </w:tcPr>
          <w:p w:rsidR="00713F91" w:rsidRPr="00031944" w:rsidRDefault="00713F91" w:rsidP="005D5D8B">
            <w:pPr>
              <w:autoSpaceDE w:val="0"/>
              <w:autoSpaceDN w:val="0"/>
              <w:adjustRightInd w:val="0"/>
              <w:spacing w:line="244" w:lineRule="auto"/>
              <w:rPr>
                <w:kern w:val="2"/>
                <w:sz w:val="24"/>
                <w:szCs w:val="24"/>
                <w:lang w:eastAsia="en-US"/>
              </w:rPr>
            </w:pPr>
            <w:r w:rsidRPr="00031944">
              <w:rPr>
                <w:kern w:val="2"/>
                <w:sz w:val="24"/>
                <w:szCs w:val="24"/>
                <w:lang w:eastAsia="en-US"/>
              </w:rPr>
              <w:t>всего,</w:t>
            </w:r>
          </w:p>
          <w:p w:rsidR="00713F91" w:rsidRPr="00031944" w:rsidRDefault="00713F91" w:rsidP="005D5D8B">
            <w:pPr>
              <w:autoSpaceDE w:val="0"/>
              <w:autoSpaceDN w:val="0"/>
              <w:adjustRightInd w:val="0"/>
              <w:spacing w:line="244" w:lineRule="auto"/>
              <w:rPr>
                <w:kern w:val="2"/>
                <w:sz w:val="24"/>
                <w:szCs w:val="24"/>
                <w:lang w:eastAsia="en-US"/>
              </w:rPr>
            </w:pPr>
            <w:r w:rsidRPr="00031944">
              <w:rPr>
                <w:kern w:val="2"/>
                <w:sz w:val="24"/>
                <w:szCs w:val="24"/>
                <w:lang w:eastAsia="en-US"/>
              </w:rPr>
              <w:t>в том чи</w:t>
            </w:r>
            <w:r w:rsidRPr="00031944">
              <w:rPr>
                <w:kern w:val="2"/>
                <w:sz w:val="24"/>
                <w:szCs w:val="24"/>
                <w:lang w:eastAsia="en-US"/>
              </w:rPr>
              <w:t>с</w:t>
            </w:r>
            <w:r w:rsidRPr="00031944">
              <w:rPr>
                <w:kern w:val="2"/>
                <w:sz w:val="24"/>
                <w:szCs w:val="24"/>
                <w:lang w:eastAsia="en-US"/>
              </w:rPr>
              <w:t>ле:</w:t>
            </w:r>
          </w:p>
        </w:tc>
        <w:tc>
          <w:tcPr>
            <w:tcW w:w="450" w:type="dxa"/>
          </w:tcPr>
          <w:p w:rsidR="00713F91" w:rsidRPr="00031944" w:rsidRDefault="00713F91" w:rsidP="005D5D8B">
            <w:pPr>
              <w:autoSpaceDE w:val="0"/>
              <w:autoSpaceDN w:val="0"/>
              <w:adjustRightInd w:val="0"/>
              <w:spacing w:line="244" w:lineRule="auto"/>
              <w:jc w:val="center"/>
              <w:rPr>
                <w:kern w:val="2"/>
                <w:sz w:val="24"/>
                <w:szCs w:val="24"/>
                <w:lang w:eastAsia="en-US"/>
              </w:rPr>
            </w:pPr>
            <w:r w:rsidRPr="00031944">
              <w:rPr>
                <w:kern w:val="2"/>
                <w:sz w:val="24"/>
                <w:szCs w:val="24"/>
                <w:lang w:eastAsia="en-US"/>
              </w:rPr>
              <w:t>X</w:t>
            </w:r>
          </w:p>
        </w:tc>
        <w:tc>
          <w:tcPr>
            <w:tcW w:w="596" w:type="dxa"/>
          </w:tcPr>
          <w:p w:rsidR="00713F91" w:rsidRPr="00031944" w:rsidRDefault="00713F91" w:rsidP="005D5D8B">
            <w:pPr>
              <w:autoSpaceDE w:val="0"/>
              <w:autoSpaceDN w:val="0"/>
              <w:adjustRightInd w:val="0"/>
              <w:spacing w:line="244" w:lineRule="auto"/>
              <w:jc w:val="center"/>
              <w:rPr>
                <w:kern w:val="2"/>
                <w:sz w:val="24"/>
                <w:szCs w:val="24"/>
                <w:lang w:eastAsia="en-US"/>
              </w:rPr>
            </w:pPr>
            <w:r w:rsidRPr="00031944">
              <w:rPr>
                <w:kern w:val="2"/>
                <w:sz w:val="24"/>
                <w:szCs w:val="24"/>
                <w:lang w:eastAsia="en-US"/>
              </w:rPr>
              <w:t>X</w:t>
            </w:r>
          </w:p>
        </w:tc>
        <w:tc>
          <w:tcPr>
            <w:tcW w:w="864" w:type="dxa"/>
          </w:tcPr>
          <w:p w:rsidR="00713F91" w:rsidRPr="00031944" w:rsidRDefault="00713F91" w:rsidP="005D5D8B">
            <w:pPr>
              <w:autoSpaceDE w:val="0"/>
              <w:autoSpaceDN w:val="0"/>
              <w:adjustRightInd w:val="0"/>
              <w:spacing w:line="244" w:lineRule="auto"/>
              <w:jc w:val="center"/>
              <w:rPr>
                <w:kern w:val="2"/>
                <w:sz w:val="24"/>
                <w:szCs w:val="24"/>
                <w:lang w:eastAsia="en-US"/>
              </w:rPr>
            </w:pPr>
            <w:r w:rsidRPr="00031944">
              <w:rPr>
                <w:kern w:val="2"/>
                <w:sz w:val="24"/>
                <w:szCs w:val="24"/>
                <w:lang w:eastAsia="en-US"/>
              </w:rPr>
              <w:t>X</w:t>
            </w:r>
          </w:p>
        </w:tc>
        <w:tc>
          <w:tcPr>
            <w:tcW w:w="626" w:type="dxa"/>
          </w:tcPr>
          <w:p w:rsidR="00713F91" w:rsidRPr="00031944" w:rsidRDefault="00713F91" w:rsidP="005D5D8B">
            <w:pPr>
              <w:autoSpaceDE w:val="0"/>
              <w:autoSpaceDN w:val="0"/>
              <w:adjustRightInd w:val="0"/>
              <w:spacing w:line="244" w:lineRule="auto"/>
              <w:jc w:val="center"/>
              <w:rPr>
                <w:kern w:val="2"/>
                <w:sz w:val="24"/>
                <w:szCs w:val="24"/>
                <w:lang w:eastAsia="en-US"/>
              </w:rPr>
            </w:pPr>
            <w:r w:rsidRPr="00031944">
              <w:rPr>
                <w:kern w:val="2"/>
                <w:sz w:val="24"/>
                <w:szCs w:val="24"/>
                <w:lang w:eastAsia="en-US"/>
              </w:rPr>
              <w:t>X</w:t>
            </w:r>
          </w:p>
        </w:tc>
        <w:tc>
          <w:tcPr>
            <w:tcW w:w="950" w:type="dxa"/>
          </w:tcPr>
          <w:p w:rsidR="00713F91" w:rsidRDefault="00713F91" w:rsidP="00031944">
            <w:pPr>
              <w:jc w:val="center"/>
            </w:pPr>
            <w:r w:rsidRPr="002C38C5">
              <w:rPr>
                <w:bCs/>
                <w:sz w:val="24"/>
                <w:szCs w:val="24"/>
              </w:rPr>
              <w:t>10257,4</w:t>
            </w:r>
          </w:p>
        </w:tc>
        <w:tc>
          <w:tcPr>
            <w:tcW w:w="811" w:type="dxa"/>
          </w:tcPr>
          <w:p w:rsidR="00713F91" w:rsidRPr="00031944" w:rsidRDefault="00713F91" w:rsidP="005D5D8B">
            <w:pPr>
              <w:jc w:val="center"/>
              <w:rPr>
                <w:bCs/>
                <w:color w:val="000000"/>
                <w:sz w:val="24"/>
                <w:szCs w:val="24"/>
              </w:rPr>
            </w:pPr>
            <w:r>
              <w:rPr>
                <w:bCs/>
                <w:color w:val="000000"/>
                <w:sz w:val="24"/>
                <w:szCs w:val="24"/>
              </w:rPr>
              <w:t>907,8</w:t>
            </w:r>
          </w:p>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r w:rsidRPr="00031944">
              <w:rPr>
                <w:bCs/>
                <w:color w:val="000000"/>
                <w:sz w:val="24"/>
                <w:szCs w:val="24"/>
              </w:rPr>
              <w:t>789,6</w:t>
            </w:r>
          </w:p>
        </w:tc>
        <w:tc>
          <w:tcPr>
            <w:tcW w:w="833" w:type="dxa"/>
          </w:tcPr>
          <w:p w:rsidR="00713F91" w:rsidRPr="00031944" w:rsidRDefault="00713F91" w:rsidP="005D5D8B">
            <w:pPr>
              <w:ind w:left="-57" w:right="-57"/>
              <w:jc w:val="center"/>
              <w:rPr>
                <w:bCs/>
                <w:color w:val="000000"/>
                <w:spacing w:val="-8"/>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750" w:type="dxa"/>
          </w:tcPr>
          <w:p w:rsidR="00713F91" w:rsidRPr="00031944" w:rsidRDefault="00713F91" w:rsidP="005D5D8B">
            <w:pPr>
              <w:jc w:val="center"/>
              <w:rPr>
                <w:sz w:val="24"/>
                <w:szCs w:val="24"/>
              </w:rPr>
            </w:pPr>
            <w:r w:rsidRPr="00031944">
              <w:rPr>
                <w:bCs/>
                <w:color w:val="000000"/>
                <w:spacing w:val="-8"/>
                <w:sz w:val="24"/>
                <w:szCs w:val="24"/>
              </w:rPr>
              <w:t>856,0</w:t>
            </w:r>
          </w:p>
        </w:tc>
        <w:tc>
          <w:tcPr>
            <w:tcW w:w="754" w:type="dxa"/>
          </w:tcPr>
          <w:p w:rsidR="00713F91" w:rsidRPr="00031944" w:rsidRDefault="00713F91" w:rsidP="005D5D8B">
            <w:pPr>
              <w:jc w:val="center"/>
              <w:rPr>
                <w:sz w:val="24"/>
                <w:szCs w:val="24"/>
              </w:rPr>
            </w:pPr>
            <w:r w:rsidRPr="00031944">
              <w:rPr>
                <w:bCs/>
                <w:color w:val="000000"/>
                <w:spacing w:val="-8"/>
                <w:sz w:val="24"/>
                <w:szCs w:val="24"/>
              </w:rPr>
              <w:t>856,0</w:t>
            </w:r>
          </w:p>
        </w:tc>
        <w:tc>
          <w:tcPr>
            <w:tcW w:w="673" w:type="dxa"/>
          </w:tcPr>
          <w:p w:rsidR="00713F91" w:rsidRPr="00031944" w:rsidRDefault="00713F91" w:rsidP="005D5D8B">
            <w:pPr>
              <w:jc w:val="center"/>
              <w:rPr>
                <w:sz w:val="24"/>
                <w:szCs w:val="24"/>
              </w:rPr>
            </w:pPr>
            <w:r w:rsidRPr="00031944">
              <w:rPr>
                <w:bCs/>
                <w:color w:val="000000"/>
                <w:spacing w:val="-8"/>
                <w:sz w:val="24"/>
                <w:szCs w:val="24"/>
              </w:rPr>
              <w:t>856,0</w:t>
            </w:r>
          </w:p>
        </w:tc>
        <w:tc>
          <w:tcPr>
            <w:tcW w:w="783"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19" w:type="dxa"/>
          </w:tcPr>
          <w:p w:rsidR="00713F91" w:rsidRPr="00031944" w:rsidRDefault="00713F91" w:rsidP="005D5D8B">
            <w:pPr>
              <w:jc w:val="center"/>
              <w:rPr>
                <w:sz w:val="24"/>
                <w:szCs w:val="24"/>
              </w:rPr>
            </w:pPr>
            <w:r w:rsidRPr="00031944">
              <w:rPr>
                <w:bCs/>
                <w:color w:val="000000"/>
                <w:spacing w:val="-8"/>
                <w:sz w:val="24"/>
                <w:szCs w:val="24"/>
              </w:rPr>
              <w:t>856,0</w:t>
            </w:r>
          </w:p>
        </w:tc>
      </w:tr>
      <w:tr w:rsidR="00713F91" w:rsidRPr="00031944" w:rsidTr="00031944">
        <w:trPr>
          <w:trHeight w:val="148"/>
        </w:trPr>
        <w:tc>
          <w:tcPr>
            <w:tcW w:w="365" w:type="dxa"/>
            <w:vMerge/>
            <w:vAlign w:val="center"/>
          </w:tcPr>
          <w:p w:rsidR="00713F91" w:rsidRPr="00031944" w:rsidRDefault="00713F91" w:rsidP="005D5D8B">
            <w:pPr>
              <w:rPr>
                <w:kern w:val="2"/>
                <w:sz w:val="24"/>
                <w:szCs w:val="24"/>
                <w:lang w:eastAsia="en-US"/>
              </w:rPr>
            </w:pPr>
          </w:p>
        </w:tc>
        <w:tc>
          <w:tcPr>
            <w:tcW w:w="1398" w:type="dxa"/>
            <w:vMerge/>
            <w:vAlign w:val="center"/>
          </w:tcPr>
          <w:p w:rsidR="00713F91" w:rsidRPr="00031944" w:rsidRDefault="00713F91" w:rsidP="005D5D8B">
            <w:pPr>
              <w:rPr>
                <w:kern w:val="2"/>
                <w:sz w:val="24"/>
                <w:szCs w:val="24"/>
                <w:lang w:eastAsia="en-US"/>
              </w:rPr>
            </w:pPr>
          </w:p>
        </w:tc>
        <w:tc>
          <w:tcPr>
            <w:tcW w:w="1280" w:type="dxa"/>
          </w:tcPr>
          <w:p w:rsidR="00713F91" w:rsidRPr="00031944" w:rsidRDefault="00713F91" w:rsidP="005D5D8B">
            <w:pPr>
              <w:autoSpaceDE w:val="0"/>
              <w:autoSpaceDN w:val="0"/>
              <w:adjustRightInd w:val="0"/>
              <w:spacing w:line="244" w:lineRule="auto"/>
              <w:rPr>
                <w:kern w:val="2"/>
                <w:sz w:val="24"/>
                <w:szCs w:val="24"/>
                <w:lang w:eastAsia="en-US"/>
              </w:rPr>
            </w:pPr>
            <w:r w:rsidRPr="00031944">
              <w:rPr>
                <w:kern w:val="2"/>
                <w:sz w:val="24"/>
                <w:szCs w:val="24"/>
                <w:lang w:eastAsia="en-US"/>
              </w:rPr>
              <w:t>Админис</w:t>
            </w:r>
            <w:r w:rsidRPr="00031944">
              <w:rPr>
                <w:kern w:val="2"/>
                <w:sz w:val="24"/>
                <w:szCs w:val="24"/>
                <w:lang w:eastAsia="en-US"/>
              </w:rPr>
              <w:t>т</w:t>
            </w:r>
            <w:r w:rsidRPr="00031944">
              <w:rPr>
                <w:kern w:val="2"/>
                <w:sz w:val="24"/>
                <w:szCs w:val="24"/>
                <w:lang w:eastAsia="en-US"/>
              </w:rPr>
              <w:t>рация Гр</w:t>
            </w:r>
            <w:r w:rsidRPr="00031944">
              <w:rPr>
                <w:kern w:val="2"/>
                <w:sz w:val="24"/>
                <w:szCs w:val="24"/>
                <w:lang w:eastAsia="en-US"/>
              </w:rPr>
              <w:t>у</w:t>
            </w:r>
            <w:r w:rsidRPr="00031944">
              <w:rPr>
                <w:kern w:val="2"/>
                <w:sz w:val="24"/>
                <w:szCs w:val="24"/>
                <w:lang w:eastAsia="en-US"/>
              </w:rPr>
              <w:t>зино</w:t>
            </w:r>
            <w:r w:rsidRPr="00031944">
              <w:rPr>
                <w:kern w:val="2"/>
                <w:sz w:val="24"/>
                <w:szCs w:val="24"/>
                <w:lang w:eastAsia="en-US"/>
              </w:rPr>
              <w:t>в</w:t>
            </w:r>
            <w:r w:rsidRPr="00031944">
              <w:rPr>
                <w:kern w:val="2"/>
                <w:sz w:val="24"/>
                <w:szCs w:val="24"/>
                <w:lang w:eastAsia="en-US"/>
              </w:rPr>
              <w:t>ского сельского п</w:t>
            </w:r>
            <w:r w:rsidRPr="00031944">
              <w:rPr>
                <w:kern w:val="2"/>
                <w:sz w:val="24"/>
                <w:szCs w:val="24"/>
                <w:lang w:eastAsia="en-US"/>
              </w:rPr>
              <w:t>о</w:t>
            </w:r>
            <w:r w:rsidRPr="00031944">
              <w:rPr>
                <w:kern w:val="2"/>
                <w:sz w:val="24"/>
                <w:szCs w:val="24"/>
                <w:lang w:eastAsia="en-US"/>
              </w:rPr>
              <w:t>селения</w:t>
            </w:r>
          </w:p>
        </w:tc>
        <w:tc>
          <w:tcPr>
            <w:tcW w:w="450"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tc>
        <w:tc>
          <w:tcPr>
            <w:tcW w:w="596"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0409</w:t>
            </w:r>
          </w:p>
        </w:tc>
        <w:tc>
          <w:tcPr>
            <w:tcW w:w="864"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Х</w:t>
            </w:r>
          </w:p>
        </w:tc>
        <w:tc>
          <w:tcPr>
            <w:tcW w:w="626"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200</w:t>
            </w:r>
          </w:p>
        </w:tc>
        <w:tc>
          <w:tcPr>
            <w:tcW w:w="950" w:type="dxa"/>
          </w:tcPr>
          <w:p w:rsidR="00713F91" w:rsidRDefault="00713F91" w:rsidP="00031944">
            <w:pPr>
              <w:jc w:val="center"/>
            </w:pPr>
            <w:r w:rsidRPr="002C38C5">
              <w:rPr>
                <w:bCs/>
                <w:sz w:val="24"/>
                <w:szCs w:val="24"/>
              </w:rPr>
              <w:t>10257,4</w:t>
            </w:r>
          </w:p>
        </w:tc>
        <w:tc>
          <w:tcPr>
            <w:tcW w:w="811" w:type="dxa"/>
          </w:tcPr>
          <w:p w:rsidR="00713F91" w:rsidRPr="00031944" w:rsidRDefault="00713F91" w:rsidP="005D5D8B">
            <w:pPr>
              <w:jc w:val="center"/>
              <w:rPr>
                <w:bCs/>
                <w:color w:val="000000"/>
                <w:sz w:val="24"/>
                <w:szCs w:val="24"/>
              </w:rPr>
            </w:pPr>
            <w:r>
              <w:rPr>
                <w:bCs/>
                <w:color w:val="000000"/>
                <w:sz w:val="24"/>
                <w:szCs w:val="24"/>
              </w:rPr>
              <w:t>907,8</w:t>
            </w:r>
          </w:p>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r w:rsidRPr="00031944">
              <w:rPr>
                <w:bCs/>
                <w:color w:val="000000"/>
                <w:sz w:val="24"/>
                <w:szCs w:val="24"/>
              </w:rPr>
              <w:t>789,6</w:t>
            </w:r>
          </w:p>
        </w:tc>
        <w:tc>
          <w:tcPr>
            <w:tcW w:w="833" w:type="dxa"/>
          </w:tcPr>
          <w:p w:rsidR="00713F91" w:rsidRPr="00031944" w:rsidRDefault="00713F91" w:rsidP="005D5D8B">
            <w:pPr>
              <w:ind w:left="-57" w:right="-57"/>
              <w:jc w:val="center"/>
              <w:rPr>
                <w:bCs/>
                <w:color w:val="000000"/>
                <w:spacing w:val="-8"/>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750" w:type="dxa"/>
          </w:tcPr>
          <w:p w:rsidR="00713F91" w:rsidRPr="00031944" w:rsidRDefault="00713F91" w:rsidP="005D5D8B">
            <w:pPr>
              <w:jc w:val="center"/>
              <w:rPr>
                <w:sz w:val="24"/>
                <w:szCs w:val="24"/>
              </w:rPr>
            </w:pPr>
            <w:r w:rsidRPr="00031944">
              <w:rPr>
                <w:bCs/>
                <w:color w:val="000000"/>
                <w:spacing w:val="-8"/>
                <w:sz w:val="24"/>
                <w:szCs w:val="24"/>
              </w:rPr>
              <w:t>856,0</w:t>
            </w:r>
          </w:p>
        </w:tc>
        <w:tc>
          <w:tcPr>
            <w:tcW w:w="754" w:type="dxa"/>
          </w:tcPr>
          <w:p w:rsidR="00713F91" w:rsidRPr="00031944" w:rsidRDefault="00713F91" w:rsidP="005D5D8B">
            <w:pPr>
              <w:jc w:val="center"/>
              <w:rPr>
                <w:sz w:val="24"/>
                <w:szCs w:val="24"/>
              </w:rPr>
            </w:pPr>
            <w:r w:rsidRPr="00031944">
              <w:rPr>
                <w:bCs/>
                <w:color w:val="000000"/>
                <w:spacing w:val="-8"/>
                <w:sz w:val="24"/>
                <w:szCs w:val="24"/>
              </w:rPr>
              <w:t>856,0</w:t>
            </w:r>
          </w:p>
        </w:tc>
        <w:tc>
          <w:tcPr>
            <w:tcW w:w="673" w:type="dxa"/>
          </w:tcPr>
          <w:p w:rsidR="00713F91" w:rsidRPr="00031944" w:rsidRDefault="00713F91" w:rsidP="005D5D8B">
            <w:pPr>
              <w:jc w:val="center"/>
              <w:rPr>
                <w:sz w:val="24"/>
                <w:szCs w:val="24"/>
              </w:rPr>
            </w:pPr>
            <w:r w:rsidRPr="00031944">
              <w:rPr>
                <w:bCs/>
                <w:color w:val="000000"/>
                <w:spacing w:val="-8"/>
                <w:sz w:val="24"/>
                <w:szCs w:val="24"/>
              </w:rPr>
              <w:t>856,0</w:t>
            </w:r>
          </w:p>
        </w:tc>
        <w:tc>
          <w:tcPr>
            <w:tcW w:w="783"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19" w:type="dxa"/>
          </w:tcPr>
          <w:p w:rsidR="00713F91" w:rsidRPr="00031944" w:rsidRDefault="00713F91" w:rsidP="005D5D8B">
            <w:pPr>
              <w:jc w:val="center"/>
              <w:rPr>
                <w:sz w:val="24"/>
                <w:szCs w:val="24"/>
              </w:rPr>
            </w:pPr>
            <w:r w:rsidRPr="00031944">
              <w:rPr>
                <w:bCs/>
                <w:color w:val="000000"/>
                <w:spacing w:val="-8"/>
                <w:sz w:val="24"/>
                <w:szCs w:val="24"/>
              </w:rPr>
              <w:t>856,0</w:t>
            </w:r>
          </w:p>
        </w:tc>
      </w:tr>
      <w:tr w:rsidR="00713F91" w:rsidRPr="00031944" w:rsidTr="00031944">
        <w:trPr>
          <w:trHeight w:val="148"/>
        </w:trPr>
        <w:tc>
          <w:tcPr>
            <w:tcW w:w="365" w:type="dxa"/>
            <w:vMerge w:val="restart"/>
          </w:tcPr>
          <w:p w:rsidR="00713F91" w:rsidRPr="00031944" w:rsidRDefault="00713F91" w:rsidP="005D5D8B">
            <w:pPr>
              <w:autoSpaceDE w:val="0"/>
              <w:autoSpaceDN w:val="0"/>
              <w:adjustRightInd w:val="0"/>
              <w:jc w:val="center"/>
              <w:rPr>
                <w:color w:val="000000"/>
                <w:sz w:val="24"/>
                <w:szCs w:val="24"/>
              </w:rPr>
            </w:pPr>
            <w:r w:rsidRPr="00031944">
              <w:rPr>
                <w:color w:val="000000"/>
                <w:sz w:val="24"/>
                <w:szCs w:val="24"/>
              </w:rPr>
              <w:t>3.</w:t>
            </w:r>
          </w:p>
        </w:tc>
        <w:tc>
          <w:tcPr>
            <w:tcW w:w="1398" w:type="dxa"/>
            <w:vMerge w:val="restart"/>
          </w:tcPr>
          <w:p w:rsidR="00713F91" w:rsidRPr="00031944" w:rsidRDefault="00713F91" w:rsidP="005D5D8B">
            <w:pPr>
              <w:autoSpaceDE w:val="0"/>
              <w:autoSpaceDN w:val="0"/>
              <w:adjustRightInd w:val="0"/>
              <w:rPr>
                <w:kern w:val="2"/>
                <w:sz w:val="24"/>
                <w:szCs w:val="24"/>
                <w:highlight w:val="yellow"/>
                <w:lang w:eastAsia="en-US"/>
              </w:rPr>
            </w:pPr>
            <w:r w:rsidRPr="00031944">
              <w:rPr>
                <w:sz w:val="24"/>
                <w:szCs w:val="24"/>
              </w:rPr>
              <w:t>Осно</w:t>
            </w:r>
            <w:r w:rsidRPr="00031944">
              <w:rPr>
                <w:sz w:val="24"/>
                <w:szCs w:val="24"/>
              </w:rPr>
              <w:t>в</w:t>
            </w:r>
            <w:r w:rsidRPr="00031944">
              <w:rPr>
                <w:sz w:val="24"/>
                <w:szCs w:val="24"/>
              </w:rPr>
              <w:t>ное меропри</w:t>
            </w:r>
            <w:r w:rsidRPr="00031944">
              <w:rPr>
                <w:sz w:val="24"/>
                <w:szCs w:val="24"/>
              </w:rPr>
              <w:t>я</w:t>
            </w:r>
            <w:r w:rsidRPr="00031944">
              <w:rPr>
                <w:sz w:val="24"/>
                <w:szCs w:val="24"/>
              </w:rPr>
              <w:t>тие 1.1. «Р</w:t>
            </w:r>
            <w:r w:rsidRPr="00031944">
              <w:rPr>
                <w:sz w:val="24"/>
                <w:szCs w:val="24"/>
              </w:rPr>
              <w:t>е</w:t>
            </w:r>
            <w:r w:rsidRPr="00031944">
              <w:rPr>
                <w:sz w:val="24"/>
                <w:szCs w:val="24"/>
              </w:rPr>
              <w:t>монт и содерж</w:t>
            </w:r>
            <w:r w:rsidRPr="00031944">
              <w:rPr>
                <w:sz w:val="24"/>
                <w:szCs w:val="24"/>
              </w:rPr>
              <w:t>а</w:t>
            </w:r>
            <w:r w:rsidRPr="00031944">
              <w:rPr>
                <w:sz w:val="24"/>
                <w:szCs w:val="24"/>
              </w:rPr>
              <w:t>ние автом</w:t>
            </w:r>
            <w:r w:rsidRPr="00031944">
              <w:rPr>
                <w:sz w:val="24"/>
                <w:szCs w:val="24"/>
              </w:rPr>
              <w:t>о</w:t>
            </w:r>
            <w:r w:rsidRPr="00031944">
              <w:rPr>
                <w:sz w:val="24"/>
                <w:szCs w:val="24"/>
              </w:rPr>
              <w:t>бильных д</w:t>
            </w:r>
            <w:r w:rsidRPr="00031944">
              <w:rPr>
                <w:sz w:val="24"/>
                <w:szCs w:val="24"/>
              </w:rPr>
              <w:t>о</w:t>
            </w:r>
            <w:r w:rsidRPr="00031944">
              <w:rPr>
                <w:sz w:val="24"/>
                <w:szCs w:val="24"/>
              </w:rPr>
              <w:t>рог общ</w:t>
            </w:r>
            <w:r w:rsidRPr="00031944">
              <w:rPr>
                <w:sz w:val="24"/>
                <w:szCs w:val="24"/>
              </w:rPr>
              <w:t>е</w:t>
            </w:r>
            <w:r w:rsidRPr="00031944">
              <w:rPr>
                <w:sz w:val="24"/>
                <w:szCs w:val="24"/>
              </w:rPr>
              <w:t>го польз</w:t>
            </w:r>
            <w:r w:rsidRPr="00031944">
              <w:rPr>
                <w:sz w:val="24"/>
                <w:szCs w:val="24"/>
              </w:rPr>
              <w:t>о</w:t>
            </w:r>
            <w:r w:rsidRPr="00031944">
              <w:rPr>
                <w:sz w:val="24"/>
                <w:szCs w:val="24"/>
              </w:rPr>
              <w:t>вания мес</w:t>
            </w:r>
            <w:r w:rsidRPr="00031944">
              <w:rPr>
                <w:sz w:val="24"/>
                <w:szCs w:val="24"/>
              </w:rPr>
              <w:t>т</w:t>
            </w:r>
            <w:r w:rsidRPr="00031944">
              <w:rPr>
                <w:sz w:val="24"/>
                <w:szCs w:val="24"/>
              </w:rPr>
              <w:t>ного знач</w:t>
            </w:r>
            <w:r w:rsidRPr="00031944">
              <w:rPr>
                <w:sz w:val="24"/>
                <w:szCs w:val="24"/>
              </w:rPr>
              <w:t>е</w:t>
            </w:r>
            <w:r w:rsidRPr="00031944">
              <w:rPr>
                <w:sz w:val="24"/>
                <w:szCs w:val="24"/>
              </w:rPr>
              <w:t>ния»:</w:t>
            </w:r>
          </w:p>
        </w:tc>
        <w:tc>
          <w:tcPr>
            <w:tcW w:w="1280" w:type="dxa"/>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 xml:space="preserve">всего, </w:t>
            </w:r>
          </w:p>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в том чи</w:t>
            </w:r>
            <w:r w:rsidRPr="00031944">
              <w:rPr>
                <w:color w:val="000000"/>
                <w:kern w:val="2"/>
                <w:sz w:val="24"/>
                <w:szCs w:val="24"/>
                <w:lang w:eastAsia="en-US"/>
              </w:rPr>
              <w:t>с</w:t>
            </w:r>
            <w:r w:rsidRPr="00031944">
              <w:rPr>
                <w:color w:val="000000"/>
                <w:kern w:val="2"/>
                <w:sz w:val="24"/>
                <w:szCs w:val="24"/>
                <w:lang w:eastAsia="en-US"/>
              </w:rPr>
              <w:t>ле:</w:t>
            </w:r>
          </w:p>
        </w:tc>
        <w:tc>
          <w:tcPr>
            <w:tcW w:w="450"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Default="00713F91" w:rsidP="00031944">
            <w:pPr>
              <w:jc w:val="center"/>
            </w:pPr>
            <w:r w:rsidRPr="00103B41">
              <w:rPr>
                <w:bCs/>
                <w:sz w:val="24"/>
                <w:szCs w:val="24"/>
              </w:rPr>
              <w:t>10257,4</w:t>
            </w:r>
          </w:p>
        </w:tc>
        <w:tc>
          <w:tcPr>
            <w:tcW w:w="811" w:type="dxa"/>
          </w:tcPr>
          <w:p w:rsidR="00713F91" w:rsidRPr="00031944" w:rsidRDefault="00713F91" w:rsidP="005D5D8B">
            <w:pPr>
              <w:jc w:val="center"/>
              <w:rPr>
                <w:bCs/>
                <w:color w:val="000000"/>
                <w:sz w:val="24"/>
                <w:szCs w:val="24"/>
              </w:rPr>
            </w:pPr>
            <w:r>
              <w:rPr>
                <w:bCs/>
                <w:color w:val="000000"/>
                <w:sz w:val="24"/>
                <w:szCs w:val="24"/>
              </w:rPr>
              <w:t>907,8</w:t>
            </w:r>
          </w:p>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r w:rsidRPr="00031944">
              <w:rPr>
                <w:bCs/>
                <w:color w:val="000000"/>
                <w:sz w:val="24"/>
                <w:szCs w:val="24"/>
              </w:rPr>
              <w:t>789,6</w:t>
            </w:r>
          </w:p>
        </w:tc>
        <w:tc>
          <w:tcPr>
            <w:tcW w:w="833" w:type="dxa"/>
          </w:tcPr>
          <w:p w:rsidR="00713F91" w:rsidRPr="00031944" w:rsidRDefault="00713F91" w:rsidP="005D5D8B">
            <w:pPr>
              <w:ind w:left="-57" w:right="-57"/>
              <w:jc w:val="center"/>
              <w:rPr>
                <w:bCs/>
                <w:color w:val="000000"/>
                <w:spacing w:val="-8"/>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750" w:type="dxa"/>
          </w:tcPr>
          <w:p w:rsidR="00713F91" w:rsidRPr="00031944" w:rsidRDefault="00713F91" w:rsidP="005D5D8B">
            <w:pPr>
              <w:jc w:val="center"/>
              <w:rPr>
                <w:sz w:val="24"/>
                <w:szCs w:val="24"/>
              </w:rPr>
            </w:pPr>
            <w:r w:rsidRPr="00031944">
              <w:rPr>
                <w:bCs/>
                <w:color w:val="000000"/>
                <w:spacing w:val="-8"/>
                <w:sz w:val="24"/>
                <w:szCs w:val="24"/>
              </w:rPr>
              <w:t>856,0</w:t>
            </w:r>
          </w:p>
        </w:tc>
        <w:tc>
          <w:tcPr>
            <w:tcW w:w="754" w:type="dxa"/>
          </w:tcPr>
          <w:p w:rsidR="00713F91" w:rsidRPr="00031944" w:rsidRDefault="00713F91" w:rsidP="005D5D8B">
            <w:pPr>
              <w:jc w:val="center"/>
              <w:rPr>
                <w:sz w:val="24"/>
                <w:szCs w:val="24"/>
              </w:rPr>
            </w:pPr>
            <w:r w:rsidRPr="00031944">
              <w:rPr>
                <w:bCs/>
                <w:color w:val="000000"/>
                <w:spacing w:val="-8"/>
                <w:sz w:val="24"/>
                <w:szCs w:val="24"/>
              </w:rPr>
              <w:t>856,0</w:t>
            </w:r>
          </w:p>
        </w:tc>
        <w:tc>
          <w:tcPr>
            <w:tcW w:w="673" w:type="dxa"/>
          </w:tcPr>
          <w:p w:rsidR="00713F91" w:rsidRPr="00031944" w:rsidRDefault="00713F91" w:rsidP="005D5D8B">
            <w:pPr>
              <w:jc w:val="center"/>
              <w:rPr>
                <w:sz w:val="24"/>
                <w:szCs w:val="24"/>
              </w:rPr>
            </w:pPr>
            <w:r w:rsidRPr="00031944">
              <w:rPr>
                <w:bCs/>
                <w:color w:val="000000"/>
                <w:spacing w:val="-8"/>
                <w:sz w:val="24"/>
                <w:szCs w:val="24"/>
              </w:rPr>
              <w:t>856,0</w:t>
            </w:r>
          </w:p>
        </w:tc>
        <w:tc>
          <w:tcPr>
            <w:tcW w:w="783"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19" w:type="dxa"/>
          </w:tcPr>
          <w:p w:rsidR="00713F91" w:rsidRPr="00031944" w:rsidRDefault="00713F91" w:rsidP="005D5D8B">
            <w:pPr>
              <w:jc w:val="center"/>
              <w:rPr>
                <w:sz w:val="24"/>
                <w:szCs w:val="24"/>
              </w:rPr>
            </w:pPr>
            <w:r w:rsidRPr="00031944">
              <w:rPr>
                <w:bCs/>
                <w:color w:val="000000"/>
                <w:spacing w:val="-8"/>
                <w:sz w:val="24"/>
                <w:szCs w:val="24"/>
              </w:rPr>
              <w:t>856,0</w:t>
            </w:r>
          </w:p>
        </w:tc>
      </w:tr>
      <w:tr w:rsidR="00713F91" w:rsidRPr="00031944" w:rsidTr="00031944">
        <w:trPr>
          <w:trHeight w:val="148"/>
        </w:trPr>
        <w:tc>
          <w:tcPr>
            <w:tcW w:w="365" w:type="dxa"/>
            <w:vMerge/>
            <w:vAlign w:val="center"/>
          </w:tcPr>
          <w:p w:rsidR="00713F91" w:rsidRPr="00031944" w:rsidRDefault="00713F91" w:rsidP="005D5D8B">
            <w:pPr>
              <w:rPr>
                <w:color w:val="000000"/>
                <w:sz w:val="24"/>
                <w:szCs w:val="24"/>
              </w:rPr>
            </w:pPr>
          </w:p>
        </w:tc>
        <w:tc>
          <w:tcPr>
            <w:tcW w:w="1398" w:type="dxa"/>
            <w:vMerge/>
            <w:vAlign w:val="center"/>
          </w:tcPr>
          <w:p w:rsidR="00713F91" w:rsidRPr="00031944" w:rsidRDefault="00713F91" w:rsidP="005D5D8B">
            <w:pPr>
              <w:rPr>
                <w:color w:val="000000"/>
                <w:kern w:val="2"/>
                <w:sz w:val="24"/>
                <w:szCs w:val="24"/>
                <w:lang w:eastAsia="en-US"/>
              </w:rPr>
            </w:pPr>
          </w:p>
        </w:tc>
        <w:tc>
          <w:tcPr>
            <w:tcW w:w="1280" w:type="dxa"/>
          </w:tcPr>
          <w:p w:rsidR="00713F91" w:rsidRPr="00031944" w:rsidRDefault="00713F91" w:rsidP="005D5D8B">
            <w:pPr>
              <w:autoSpaceDE w:val="0"/>
              <w:autoSpaceDN w:val="0"/>
              <w:adjustRightInd w:val="0"/>
              <w:spacing w:line="228" w:lineRule="auto"/>
              <w:rPr>
                <w:color w:val="000000"/>
                <w:kern w:val="2"/>
                <w:sz w:val="24"/>
                <w:szCs w:val="24"/>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p w:rsidR="00713F91" w:rsidRPr="00031944" w:rsidRDefault="00713F91" w:rsidP="005D5D8B">
            <w:pPr>
              <w:autoSpaceDE w:val="0"/>
              <w:autoSpaceDN w:val="0"/>
              <w:adjustRightInd w:val="0"/>
              <w:ind w:right="-57"/>
              <w:jc w:val="center"/>
              <w:rPr>
                <w:spacing w:val="-10"/>
                <w:kern w:val="2"/>
                <w:sz w:val="24"/>
                <w:szCs w:val="24"/>
                <w:lang w:eastAsia="en-US"/>
              </w:rPr>
            </w:pPr>
          </w:p>
        </w:tc>
        <w:tc>
          <w:tcPr>
            <w:tcW w:w="596"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0409</w:t>
            </w:r>
          </w:p>
        </w:tc>
        <w:tc>
          <w:tcPr>
            <w:tcW w:w="864"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Х</w:t>
            </w:r>
          </w:p>
        </w:tc>
        <w:tc>
          <w:tcPr>
            <w:tcW w:w="626" w:type="dxa"/>
          </w:tcPr>
          <w:p w:rsidR="00713F91" w:rsidRPr="00031944" w:rsidRDefault="00713F91" w:rsidP="005D5D8B">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200</w:t>
            </w:r>
          </w:p>
        </w:tc>
        <w:tc>
          <w:tcPr>
            <w:tcW w:w="950" w:type="dxa"/>
          </w:tcPr>
          <w:p w:rsidR="00713F91" w:rsidRDefault="00713F91" w:rsidP="00031944">
            <w:pPr>
              <w:jc w:val="center"/>
            </w:pPr>
            <w:r w:rsidRPr="00103B41">
              <w:rPr>
                <w:bCs/>
                <w:sz w:val="24"/>
                <w:szCs w:val="24"/>
              </w:rPr>
              <w:t>10257,4</w:t>
            </w:r>
          </w:p>
        </w:tc>
        <w:tc>
          <w:tcPr>
            <w:tcW w:w="811" w:type="dxa"/>
          </w:tcPr>
          <w:p w:rsidR="00713F91" w:rsidRPr="00031944" w:rsidRDefault="00713F91" w:rsidP="005D5D8B">
            <w:pPr>
              <w:jc w:val="center"/>
              <w:rPr>
                <w:bCs/>
                <w:color w:val="000000"/>
                <w:sz w:val="24"/>
                <w:szCs w:val="24"/>
              </w:rPr>
            </w:pPr>
            <w:r>
              <w:rPr>
                <w:bCs/>
                <w:color w:val="000000"/>
                <w:sz w:val="24"/>
                <w:szCs w:val="24"/>
              </w:rPr>
              <w:t>907,8</w:t>
            </w:r>
          </w:p>
          <w:p w:rsidR="00713F91" w:rsidRPr="00031944" w:rsidRDefault="00713F91" w:rsidP="005D5D8B">
            <w:pPr>
              <w:jc w:val="center"/>
              <w:rPr>
                <w:bCs/>
                <w:color w:val="000000"/>
                <w:sz w:val="24"/>
                <w:szCs w:val="24"/>
              </w:rPr>
            </w:pPr>
          </w:p>
        </w:tc>
        <w:tc>
          <w:tcPr>
            <w:tcW w:w="663" w:type="dxa"/>
          </w:tcPr>
          <w:p w:rsidR="00713F91" w:rsidRPr="00031944" w:rsidRDefault="00713F91" w:rsidP="005D5D8B">
            <w:pPr>
              <w:jc w:val="center"/>
              <w:rPr>
                <w:bCs/>
                <w:color w:val="000000"/>
                <w:sz w:val="24"/>
                <w:szCs w:val="24"/>
              </w:rPr>
            </w:pPr>
            <w:r w:rsidRPr="00031944">
              <w:rPr>
                <w:bCs/>
                <w:color w:val="000000"/>
                <w:sz w:val="24"/>
                <w:szCs w:val="24"/>
              </w:rPr>
              <w:t>789,6</w:t>
            </w:r>
          </w:p>
        </w:tc>
        <w:tc>
          <w:tcPr>
            <w:tcW w:w="833" w:type="dxa"/>
          </w:tcPr>
          <w:p w:rsidR="00713F91" w:rsidRPr="00031944" w:rsidRDefault="00713F91" w:rsidP="005D5D8B">
            <w:pPr>
              <w:ind w:left="-57" w:right="-57"/>
              <w:jc w:val="center"/>
              <w:rPr>
                <w:bCs/>
                <w:color w:val="000000"/>
                <w:spacing w:val="-8"/>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668" w:type="dxa"/>
          </w:tcPr>
          <w:p w:rsidR="00713F91" w:rsidRPr="00031944" w:rsidRDefault="00713F91" w:rsidP="005D5D8B">
            <w:pPr>
              <w:jc w:val="center"/>
              <w:rPr>
                <w:sz w:val="24"/>
                <w:szCs w:val="24"/>
              </w:rPr>
            </w:pPr>
            <w:r w:rsidRPr="00031944">
              <w:rPr>
                <w:bCs/>
                <w:color w:val="000000"/>
                <w:spacing w:val="-8"/>
                <w:sz w:val="24"/>
                <w:szCs w:val="24"/>
              </w:rPr>
              <w:t>856,0</w:t>
            </w:r>
          </w:p>
        </w:tc>
        <w:tc>
          <w:tcPr>
            <w:tcW w:w="750" w:type="dxa"/>
          </w:tcPr>
          <w:p w:rsidR="00713F91" w:rsidRPr="00031944" w:rsidRDefault="00713F91" w:rsidP="005D5D8B">
            <w:pPr>
              <w:jc w:val="center"/>
              <w:rPr>
                <w:sz w:val="24"/>
                <w:szCs w:val="24"/>
              </w:rPr>
            </w:pPr>
            <w:r w:rsidRPr="00031944">
              <w:rPr>
                <w:bCs/>
                <w:color w:val="000000"/>
                <w:spacing w:val="-8"/>
                <w:sz w:val="24"/>
                <w:szCs w:val="24"/>
              </w:rPr>
              <w:t>856,0</w:t>
            </w:r>
          </w:p>
        </w:tc>
        <w:tc>
          <w:tcPr>
            <w:tcW w:w="754" w:type="dxa"/>
          </w:tcPr>
          <w:p w:rsidR="00713F91" w:rsidRPr="00031944" w:rsidRDefault="00713F91" w:rsidP="005D5D8B">
            <w:pPr>
              <w:jc w:val="center"/>
              <w:rPr>
                <w:sz w:val="24"/>
                <w:szCs w:val="24"/>
              </w:rPr>
            </w:pPr>
            <w:r w:rsidRPr="00031944">
              <w:rPr>
                <w:bCs/>
                <w:color w:val="000000"/>
                <w:spacing w:val="-8"/>
                <w:sz w:val="24"/>
                <w:szCs w:val="24"/>
              </w:rPr>
              <w:t>856,0</w:t>
            </w:r>
          </w:p>
        </w:tc>
        <w:tc>
          <w:tcPr>
            <w:tcW w:w="673" w:type="dxa"/>
          </w:tcPr>
          <w:p w:rsidR="00713F91" w:rsidRPr="00031944" w:rsidRDefault="00713F91" w:rsidP="005D5D8B">
            <w:pPr>
              <w:jc w:val="center"/>
              <w:rPr>
                <w:sz w:val="24"/>
                <w:szCs w:val="24"/>
              </w:rPr>
            </w:pPr>
            <w:r w:rsidRPr="00031944">
              <w:rPr>
                <w:bCs/>
                <w:color w:val="000000"/>
                <w:spacing w:val="-8"/>
                <w:sz w:val="24"/>
                <w:szCs w:val="24"/>
              </w:rPr>
              <w:t>856,0</w:t>
            </w:r>
          </w:p>
        </w:tc>
        <w:tc>
          <w:tcPr>
            <w:tcW w:w="783"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20" w:type="dxa"/>
          </w:tcPr>
          <w:p w:rsidR="00713F91" w:rsidRPr="00031944" w:rsidRDefault="00713F91" w:rsidP="005D5D8B">
            <w:pPr>
              <w:jc w:val="center"/>
              <w:rPr>
                <w:sz w:val="24"/>
                <w:szCs w:val="24"/>
              </w:rPr>
            </w:pPr>
            <w:r w:rsidRPr="00031944">
              <w:rPr>
                <w:bCs/>
                <w:color w:val="000000"/>
                <w:spacing w:val="-8"/>
                <w:sz w:val="24"/>
                <w:szCs w:val="24"/>
              </w:rPr>
              <w:t>856,0</w:t>
            </w:r>
          </w:p>
        </w:tc>
        <w:tc>
          <w:tcPr>
            <w:tcW w:w="719" w:type="dxa"/>
          </w:tcPr>
          <w:p w:rsidR="00713F91" w:rsidRPr="00031944" w:rsidRDefault="00713F91" w:rsidP="005D5D8B">
            <w:pPr>
              <w:jc w:val="center"/>
              <w:rPr>
                <w:sz w:val="24"/>
                <w:szCs w:val="24"/>
              </w:rPr>
            </w:pPr>
            <w:r w:rsidRPr="00031944">
              <w:rPr>
                <w:bCs/>
                <w:color w:val="000000"/>
                <w:spacing w:val="-8"/>
                <w:sz w:val="24"/>
                <w:szCs w:val="24"/>
              </w:rPr>
              <w:t>856,0</w:t>
            </w:r>
          </w:p>
        </w:tc>
      </w:tr>
      <w:tr w:rsidR="00713F91" w:rsidRPr="00031944" w:rsidTr="00035BA1">
        <w:trPr>
          <w:trHeight w:val="148"/>
        </w:trPr>
        <w:tc>
          <w:tcPr>
            <w:tcW w:w="1763" w:type="dxa"/>
            <w:gridSpan w:val="2"/>
            <w:vAlign w:val="center"/>
          </w:tcPr>
          <w:p w:rsidR="00713F91" w:rsidRPr="00031944" w:rsidRDefault="00713F91" w:rsidP="005D5D8B">
            <w:pPr>
              <w:rPr>
                <w:color w:val="000000"/>
                <w:kern w:val="2"/>
                <w:sz w:val="24"/>
                <w:szCs w:val="24"/>
                <w:lang w:eastAsia="en-US"/>
              </w:rPr>
            </w:pPr>
            <w:r w:rsidRPr="00031944">
              <w:rPr>
                <w:color w:val="000000"/>
                <w:kern w:val="2"/>
                <w:sz w:val="24"/>
                <w:szCs w:val="24"/>
                <w:lang w:eastAsia="en-US"/>
              </w:rPr>
              <w:t>Содерж</w:t>
            </w:r>
            <w:r w:rsidRPr="00031944">
              <w:rPr>
                <w:color w:val="000000"/>
                <w:kern w:val="2"/>
                <w:sz w:val="24"/>
                <w:szCs w:val="24"/>
                <w:lang w:eastAsia="en-US"/>
              </w:rPr>
              <w:t>а</w:t>
            </w:r>
            <w:r w:rsidRPr="00031944">
              <w:rPr>
                <w:color w:val="000000"/>
                <w:kern w:val="2"/>
                <w:sz w:val="24"/>
                <w:szCs w:val="24"/>
                <w:lang w:eastAsia="en-US"/>
              </w:rPr>
              <w:t>ние</w:t>
            </w:r>
          </w:p>
          <w:p w:rsidR="00713F91" w:rsidRPr="00031944" w:rsidRDefault="00713F91" w:rsidP="005D5D8B">
            <w:pPr>
              <w:rPr>
                <w:color w:val="000000"/>
                <w:kern w:val="2"/>
                <w:sz w:val="24"/>
                <w:szCs w:val="24"/>
                <w:lang w:eastAsia="en-US"/>
              </w:rPr>
            </w:pPr>
            <w:r w:rsidRPr="00031944">
              <w:rPr>
                <w:color w:val="000000"/>
                <w:kern w:val="2"/>
                <w:sz w:val="24"/>
                <w:szCs w:val="24"/>
                <w:lang w:eastAsia="en-US"/>
              </w:rPr>
              <w:t xml:space="preserve"> автод</w:t>
            </w:r>
            <w:r w:rsidRPr="00031944">
              <w:rPr>
                <w:color w:val="000000"/>
                <w:kern w:val="2"/>
                <w:sz w:val="24"/>
                <w:szCs w:val="24"/>
                <w:lang w:eastAsia="en-US"/>
              </w:rPr>
              <w:t>о</w:t>
            </w:r>
            <w:r w:rsidRPr="00031944">
              <w:rPr>
                <w:color w:val="000000"/>
                <w:kern w:val="2"/>
                <w:sz w:val="24"/>
                <w:szCs w:val="24"/>
                <w:lang w:eastAsia="en-US"/>
              </w:rPr>
              <w:t>рог</w:t>
            </w:r>
          </w:p>
        </w:tc>
        <w:tc>
          <w:tcPr>
            <w:tcW w:w="1280" w:type="dxa"/>
          </w:tcPr>
          <w:p w:rsidR="00713F91" w:rsidRPr="00031944" w:rsidRDefault="00713F91" w:rsidP="005D5D8B">
            <w:pPr>
              <w:rPr>
                <w:sz w:val="24"/>
                <w:szCs w:val="24"/>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035BA1">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tc>
        <w:tc>
          <w:tcPr>
            <w:tcW w:w="59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Pr>
                <w:color w:val="000000"/>
                <w:spacing w:val="-10"/>
                <w:kern w:val="2"/>
                <w:sz w:val="24"/>
                <w:szCs w:val="24"/>
                <w:lang w:eastAsia="en-US"/>
              </w:rPr>
              <w:t>Х</w:t>
            </w:r>
          </w:p>
          <w:p w:rsidR="00713F91" w:rsidRPr="00031944" w:rsidRDefault="00713F91" w:rsidP="00035BA1">
            <w:pPr>
              <w:autoSpaceDE w:val="0"/>
              <w:autoSpaceDN w:val="0"/>
              <w:adjustRightInd w:val="0"/>
              <w:ind w:right="-57"/>
              <w:jc w:val="center"/>
              <w:rPr>
                <w:color w:val="000000"/>
                <w:spacing w:val="-10"/>
                <w:kern w:val="2"/>
                <w:sz w:val="24"/>
                <w:szCs w:val="24"/>
                <w:lang w:eastAsia="en-US"/>
              </w:rPr>
            </w:pPr>
          </w:p>
        </w:tc>
        <w:tc>
          <w:tcPr>
            <w:tcW w:w="950" w:type="dxa"/>
          </w:tcPr>
          <w:p w:rsidR="00713F91" w:rsidRPr="00031944" w:rsidRDefault="00713F91" w:rsidP="00035BA1">
            <w:pPr>
              <w:jc w:val="center"/>
              <w:rPr>
                <w:bCs/>
                <w:sz w:val="24"/>
                <w:szCs w:val="24"/>
              </w:rPr>
            </w:pPr>
            <w:r>
              <w:rPr>
                <w:bCs/>
                <w:sz w:val="24"/>
                <w:szCs w:val="24"/>
              </w:rPr>
              <w:t>7660,1</w:t>
            </w:r>
          </w:p>
        </w:tc>
        <w:tc>
          <w:tcPr>
            <w:tcW w:w="811" w:type="dxa"/>
          </w:tcPr>
          <w:p w:rsidR="00713F91" w:rsidRPr="00031944" w:rsidRDefault="00713F91" w:rsidP="00035BA1">
            <w:pPr>
              <w:jc w:val="center"/>
              <w:rPr>
                <w:bCs/>
                <w:sz w:val="24"/>
                <w:szCs w:val="24"/>
              </w:rPr>
            </w:pPr>
            <w:r>
              <w:rPr>
                <w:bCs/>
                <w:sz w:val="24"/>
                <w:szCs w:val="24"/>
              </w:rPr>
              <w:t>609,5</w:t>
            </w:r>
          </w:p>
          <w:p w:rsidR="00713F91" w:rsidRPr="00031944" w:rsidRDefault="00713F91" w:rsidP="00035BA1">
            <w:pPr>
              <w:jc w:val="center"/>
              <w:rPr>
                <w:bCs/>
                <w:sz w:val="24"/>
                <w:szCs w:val="24"/>
              </w:rPr>
            </w:pPr>
          </w:p>
        </w:tc>
        <w:tc>
          <w:tcPr>
            <w:tcW w:w="663" w:type="dxa"/>
          </w:tcPr>
          <w:p w:rsidR="00713F91" w:rsidRPr="00031944" w:rsidRDefault="00713F91" w:rsidP="00035BA1">
            <w:pPr>
              <w:ind w:left="-57" w:right="-57"/>
              <w:jc w:val="center"/>
              <w:rPr>
                <w:bCs/>
                <w:color w:val="000000"/>
                <w:spacing w:val="-8"/>
                <w:sz w:val="24"/>
                <w:szCs w:val="24"/>
              </w:rPr>
            </w:pPr>
            <w:r w:rsidRPr="00031944">
              <w:rPr>
                <w:bCs/>
                <w:color w:val="000000"/>
                <w:spacing w:val="-8"/>
                <w:sz w:val="24"/>
                <w:szCs w:val="24"/>
              </w:rPr>
              <w:t>580,6</w:t>
            </w:r>
          </w:p>
        </w:tc>
        <w:tc>
          <w:tcPr>
            <w:tcW w:w="833" w:type="dxa"/>
          </w:tcPr>
          <w:p w:rsidR="00713F91" w:rsidRPr="00031944" w:rsidRDefault="00713F91" w:rsidP="00035BA1">
            <w:pPr>
              <w:ind w:left="-57" w:right="-57"/>
              <w:jc w:val="center"/>
              <w:rPr>
                <w:bCs/>
                <w:color w:val="000000"/>
                <w:spacing w:val="-8"/>
                <w:sz w:val="24"/>
                <w:szCs w:val="24"/>
              </w:rPr>
            </w:pPr>
            <w:r w:rsidRPr="00031944">
              <w:rPr>
                <w:bCs/>
                <w:color w:val="000000"/>
                <w:spacing w:val="-8"/>
                <w:sz w:val="24"/>
                <w:szCs w:val="24"/>
              </w:rPr>
              <w:t>647,0</w:t>
            </w:r>
          </w:p>
        </w:tc>
        <w:tc>
          <w:tcPr>
            <w:tcW w:w="668" w:type="dxa"/>
          </w:tcPr>
          <w:p w:rsidR="00713F91" w:rsidRPr="00031944" w:rsidRDefault="00713F91" w:rsidP="00035BA1">
            <w:pPr>
              <w:jc w:val="center"/>
              <w:rPr>
                <w:sz w:val="24"/>
                <w:szCs w:val="24"/>
              </w:rPr>
            </w:pPr>
            <w:r w:rsidRPr="00031944">
              <w:rPr>
                <w:bCs/>
                <w:color w:val="000000"/>
                <w:spacing w:val="-8"/>
                <w:sz w:val="24"/>
                <w:szCs w:val="24"/>
              </w:rPr>
              <w:t>647,0</w:t>
            </w:r>
          </w:p>
        </w:tc>
        <w:tc>
          <w:tcPr>
            <w:tcW w:w="668" w:type="dxa"/>
          </w:tcPr>
          <w:p w:rsidR="00713F91" w:rsidRPr="00031944" w:rsidRDefault="00713F91" w:rsidP="00035BA1">
            <w:pPr>
              <w:jc w:val="center"/>
              <w:rPr>
                <w:sz w:val="24"/>
                <w:szCs w:val="24"/>
              </w:rPr>
            </w:pPr>
            <w:r w:rsidRPr="00031944">
              <w:rPr>
                <w:bCs/>
                <w:color w:val="000000"/>
                <w:spacing w:val="-8"/>
                <w:sz w:val="24"/>
                <w:szCs w:val="24"/>
              </w:rPr>
              <w:t>647,0</w:t>
            </w:r>
          </w:p>
        </w:tc>
        <w:tc>
          <w:tcPr>
            <w:tcW w:w="750" w:type="dxa"/>
          </w:tcPr>
          <w:p w:rsidR="00713F91" w:rsidRPr="00031944" w:rsidRDefault="00713F91" w:rsidP="00035BA1">
            <w:pPr>
              <w:jc w:val="center"/>
              <w:rPr>
                <w:sz w:val="24"/>
                <w:szCs w:val="24"/>
              </w:rPr>
            </w:pPr>
            <w:r w:rsidRPr="00031944">
              <w:rPr>
                <w:bCs/>
                <w:color w:val="000000"/>
                <w:spacing w:val="-8"/>
                <w:sz w:val="24"/>
                <w:szCs w:val="24"/>
              </w:rPr>
              <w:t>647,0</w:t>
            </w:r>
          </w:p>
        </w:tc>
        <w:tc>
          <w:tcPr>
            <w:tcW w:w="754" w:type="dxa"/>
          </w:tcPr>
          <w:p w:rsidR="00713F91" w:rsidRPr="00031944" w:rsidRDefault="00713F91" w:rsidP="00035BA1">
            <w:pPr>
              <w:jc w:val="center"/>
              <w:rPr>
                <w:sz w:val="24"/>
                <w:szCs w:val="24"/>
              </w:rPr>
            </w:pPr>
            <w:r w:rsidRPr="00031944">
              <w:rPr>
                <w:bCs/>
                <w:color w:val="000000"/>
                <w:spacing w:val="-8"/>
                <w:sz w:val="24"/>
                <w:szCs w:val="24"/>
              </w:rPr>
              <w:t>647,0</w:t>
            </w:r>
          </w:p>
        </w:tc>
        <w:tc>
          <w:tcPr>
            <w:tcW w:w="673" w:type="dxa"/>
          </w:tcPr>
          <w:p w:rsidR="00713F91" w:rsidRPr="00031944" w:rsidRDefault="00713F91" w:rsidP="00035BA1">
            <w:pPr>
              <w:jc w:val="center"/>
              <w:rPr>
                <w:sz w:val="24"/>
                <w:szCs w:val="24"/>
              </w:rPr>
            </w:pPr>
            <w:r w:rsidRPr="00031944">
              <w:rPr>
                <w:bCs/>
                <w:color w:val="000000"/>
                <w:spacing w:val="-8"/>
                <w:sz w:val="24"/>
                <w:szCs w:val="24"/>
              </w:rPr>
              <w:t>647,0</w:t>
            </w:r>
          </w:p>
        </w:tc>
        <w:tc>
          <w:tcPr>
            <w:tcW w:w="783" w:type="dxa"/>
          </w:tcPr>
          <w:p w:rsidR="00713F91" w:rsidRPr="00031944" w:rsidRDefault="00713F91" w:rsidP="00035BA1">
            <w:pPr>
              <w:jc w:val="center"/>
              <w:rPr>
                <w:sz w:val="24"/>
                <w:szCs w:val="24"/>
              </w:rPr>
            </w:pPr>
            <w:r w:rsidRPr="00031944">
              <w:rPr>
                <w:bCs/>
                <w:color w:val="000000"/>
                <w:spacing w:val="-8"/>
                <w:sz w:val="24"/>
                <w:szCs w:val="24"/>
              </w:rPr>
              <w:t>647,0</w:t>
            </w:r>
          </w:p>
        </w:tc>
        <w:tc>
          <w:tcPr>
            <w:tcW w:w="720" w:type="dxa"/>
          </w:tcPr>
          <w:p w:rsidR="00713F91" w:rsidRPr="00031944" w:rsidRDefault="00713F91" w:rsidP="00035BA1">
            <w:pPr>
              <w:jc w:val="center"/>
              <w:rPr>
                <w:sz w:val="24"/>
                <w:szCs w:val="24"/>
              </w:rPr>
            </w:pPr>
            <w:r w:rsidRPr="00031944">
              <w:rPr>
                <w:bCs/>
                <w:color w:val="000000"/>
                <w:spacing w:val="-8"/>
                <w:sz w:val="24"/>
                <w:szCs w:val="24"/>
              </w:rPr>
              <w:t>647,0</w:t>
            </w:r>
          </w:p>
        </w:tc>
        <w:tc>
          <w:tcPr>
            <w:tcW w:w="720" w:type="dxa"/>
          </w:tcPr>
          <w:p w:rsidR="00713F91" w:rsidRPr="00031944" w:rsidRDefault="00713F91" w:rsidP="00035BA1">
            <w:pPr>
              <w:jc w:val="center"/>
              <w:rPr>
                <w:sz w:val="24"/>
                <w:szCs w:val="24"/>
              </w:rPr>
            </w:pPr>
            <w:r w:rsidRPr="00031944">
              <w:rPr>
                <w:bCs/>
                <w:color w:val="000000"/>
                <w:spacing w:val="-8"/>
                <w:sz w:val="24"/>
                <w:szCs w:val="24"/>
              </w:rPr>
              <w:t>647,0</w:t>
            </w:r>
          </w:p>
        </w:tc>
        <w:tc>
          <w:tcPr>
            <w:tcW w:w="719" w:type="dxa"/>
          </w:tcPr>
          <w:p w:rsidR="00713F91" w:rsidRPr="00031944" w:rsidRDefault="00713F91" w:rsidP="00035BA1">
            <w:pPr>
              <w:jc w:val="center"/>
              <w:rPr>
                <w:sz w:val="24"/>
                <w:szCs w:val="24"/>
              </w:rPr>
            </w:pPr>
            <w:r w:rsidRPr="00031944">
              <w:rPr>
                <w:bCs/>
                <w:color w:val="000000"/>
                <w:spacing w:val="-8"/>
                <w:sz w:val="24"/>
                <w:szCs w:val="24"/>
              </w:rPr>
              <w:t>647,0</w:t>
            </w:r>
          </w:p>
        </w:tc>
      </w:tr>
      <w:tr w:rsidR="00713F91" w:rsidRPr="00031944" w:rsidTr="00035BA1">
        <w:trPr>
          <w:trHeight w:val="148"/>
        </w:trPr>
        <w:tc>
          <w:tcPr>
            <w:tcW w:w="1763" w:type="dxa"/>
            <w:gridSpan w:val="2"/>
            <w:vAlign w:val="center"/>
          </w:tcPr>
          <w:p w:rsidR="00713F91" w:rsidRPr="00031944" w:rsidRDefault="00713F91" w:rsidP="00031944">
            <w:pPr>
              <w:rPr>
                <w:color w:val="000000"/>
                <w:kern w:val="2"/>
                <w:sz w:val="24"/>
                <w:szCs w:val="24"/>
                <w:lang w:eastAsia="en-US"/>
              </w:rPr>
            </w:pPr>
            <w:r w:rsidRPr="00031944">
              <w:rPr>
                <w:color w:val="000000"/>
                <w:kern w:val="2"/>
                <w:sz w:val="24"/>
                <w:szCs w:val="24"/>
                <w:lang w:eastAsia="en-US"/>
              </w:rPr>
              <w:t>Содерж</w:t>
            </w:r>
            <w:r w:rsidRPr="00031944">
              <w:rPr>
                <w:color w:val="000000"/>
                <w:kern w:val="2"/>
                <w:sz w:val="24"/>
                <w:szCs w:val="24"/>
                <w:lang w:eastAsia="en-US"/>
              </w:rPr>
              <w:t>а</w:t>
            </w:r>
            <w:r w:rsidRPr="00031944">
              <w:rPr>
                <w:color w:val="000000"/>
                <w:kern w:val="2"/>
                <w:sz w:val="24"/>
                <w:szCs w:val="24"/>
                <w:lang w:eastAsia="en-US"/>
              </w:rPr>
              <w:t>ние</w:t>
            </w:r>
          </w:p>
          <w:p w:rsidR="00713F91" w:rsidRPr="00031944" w:rsidRDefault="00713F91" w:rsidP="00031944">
            <w:pPr>
              <w:rPr>
                <w:color w:val="000000"/>
                <w:kern w:val="2"/>
                <w:sz w:val="24"/>
                <w:szCs w:val="24"/>
                <w:lang w:eastAsia="en-US"/>
              </w:rPr>
            </w:pPr>
            <w:r w:rsidRPr="00031944">
              <w:rPr>
                <w:color w:val="000000"/>
                <w:kern w:val="2"/>
                <w:sz w:val="24"/>
                <w:szCs w:val="24"/>
                <w:lang w:eastAsia="en-US"/>
              </w:rPr>
              <w:t xml:space="preserve"> автод</w:t>
            </w:r>
            <w:r w:rsidRPr="00031944">
              <w:rPr>
                <w:color w:val="000000"/>
                <w:kern w:val="2"/>
                <w:sz w:val="24"/>
                <w:szCs w:val="24"/>
                <w:lang w:eastAsia="en-US"/>
              </w:rPr>
              <w:t>о</w:t>
            </w:r>
            <w:r w:rsidRPr="00031944">
              <w:rPr>
                <w:color w:val="000000"/>
                <w:kern w:val="2"/>
                <w:sz w:val="24"/>
                <w:szCs w:val="24"/>
                <w:lang w:eastAsia="en-US"/>
              </w:rPr>
              <w:t>рог</w:t>
            </w:r>
            <w:r>
              <w:rPr>
                <w:color w:val="000000"/>
                <w:kern w:val="2"/>
                <w:sz w:val="24"/>
                <w:szCs w:val="24"/>
                <w:lang w:eastAsia="en-US"/>
              </w:rPr>
              <w:t xml:space="preserve"> за счет дополн</w:t>
            </w:r>
            <w:r>
              <w:rPr>
                <w:color w:val="000000"/>
                <w:kern w:val="2"/>
                <w:sz w:val="24"/>
                <w:szCs w:val="24"/>
                <w:lang w:eastAsia="en-US"/>
              </w:rPr>
              <w:t>и</w:t>
            </w:r>
            <w:r>
              <w:rPr>
                <w:color w:val="000000"/>
                <w:kern w:val="2"/>
                <w:sz w:val="24"/>
                <w:szCs w:val="24"/>
                <w:lang w:eastAsia="en-US"/>
              </w:rPr>
              <w:t>тельного объ</w:t>
            </w:r>
            <w:r>
              <w:rPr>
                <w:color w:val="000000"/>
                <w:kern w:val="2"/>
                <w:sz w:val="24"/>
                <w:szCs w:val="24"/>
                <w:lang w:eastAsia="en-US"/>
              </w:rPr>
              <w:t>е</w:t>
            </w:r>
            <w:r>
              <w:rPr>
                <w:color w:val="000000"/>
                <w:kern w:val="2"/>
                <w:sz w:val="24"/>
                <w:szCs w:val="24"/>
                <w:lang w:eastAsia="en-US"/>
              </w:rPr>
              <w:t>ма межбю</w:t>
            </w:r>
            <w:r>
              <w:rPr>
                <w:color w:val="000000"/>
                <w:kern w:val="2"/>
                <w:sz w:val="24"/>
                <w:szCs w:val="24"/>
                <w:lang w:eastAsia="en-US"/>
              </w:rPr>
              <w:t>д</w:t>
            </w:r>
            <w:r>
              <w:rPr>
                <w:color w:val="000000"/>
                <w:kern w:val="2"/>
                <w:sz w:val="24"/>
                <w:szCs w:val="24"/>
                <w:lang w:eastAsia="en-US"/>
              </w:rPr>
              <w:t>жетных тран</w:t>
            </w:r>
            <w:r>
              <w:rPr>
                <w:color w:val="000000"/>
                <w:kern w:val="2"/>
                <w:sz w:val="24"/>
                <w:szCs w:val="24"/>
                <w:lang w:eastAsia="en-US"/>
              </w:rPr>
              <w:t>с</w:t>
            </w:r>
            <w:r>
              <w:rPr>
                <w:color w:val="000000"/>
                <w:kern w:val="2"/>
                <w:sz w:val="24"/>
                <w:szCs w:val="24"/>
                <w:lang w:eastAsia="en-US"/>
              </w:rPr>
              <w:t>фертов</w:t>
            </w:r>
          </w:p>
        </w:tc>
        <w:tc>
          <w:tcPr>
            <w:tcW w:w="1280" w:type="dxa"/>
          </w:tcPr>
          <w:p w:rsidR="00713F91" w:rsidRPr="00031944" w:rsidRDefault="00713F91" w:rsidP="005D5D8B">
            <w:pPr>
              <w:rPr>
                <w:sz w:val="24"/>
                <w:szCs w:val="24"/>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035BA1">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tc>
        <w:tc>
          <w:tcPr>
            <w:tcW w:w="59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035BA1">
            <w:pPr>
              <w:jc w:val="center"/>
              <w:rPr>
                <w:bCs/>
                <w:sz w:val="24"/>
                <w:szCs w:val="24"/>
              </w:rPr>
            </w:pPr>
            <w:r>
              <w:rPr>
                <w:bCs/>
                <w:sz w:val="24"/>
                <w:szCs w:val="24"/>
              </w:rPr>
              <w:t>95,0</w:t>
            </w:r>
          </w:p>
        </w:tc>
        <w:tc>
          <w:tcPr>
            <w:tcW w:w="811" w:type="dxa"/>
          </w:tcPr>
          <w:p w:rsidR="00713F91" w:rsidRPr="00031944" w:rsidRDefault="00713F91" w:rsidP="00035BA1">
            <w:pPr>
              <w:jc w:val="center"/>
              <w:rPr>
                <w:bCs/>
                <w:sz w:val="24"/>
                <w:szCs w:val="24"/>
              </w:rPr>
            </w:pPr>
            <w:r>
              <w:rPr>
                <w:bCs/>
                <w:sz w:val="24"/>
                <w:szCs w:val="24"/>
              </w:rPr>
              <w:t>95,0</w:t>
            </w:r>
          </w:p>
        </w:tc>
        <w:tc>
          <w:tcPr>
            <w:tcW w:w="663" w:type="dxa"/>
          </w:tcPr>
          <w:p w:rsidR="00713F91" w:rsidRPr="00031944" w:rsidRDefault="00713F91" w:rsidP="00035BA1">
            <w:pPr>
              <w:ind w:left="-57" w:right="-57"/>
              <w:jc w:val="center"/>
              <w:rPr>
                <w:bCs/>
                <w:color w:val="000000"/>
                <w:spacing w:val="-8"/>
                <w:sz w:val="24"/>
                <w:szCs w:val="24"/>
              </w:rPr>
            </w:pPr>
            <w:r>
              <w:rPr>
                <w:bCs/>
                <w:color w:val="000000"/>
                <w:spacing w:val="-8"/>
                <w:sz w:val="24"/>
                <w:szCs w:val="24"/>
              </w:rPr>
              <w:t>0,0</w:t>
            </w:r>
          </w:p>
        </w:tc>
        <w:tc>
          <w:tcPr>
            <w:tcW w:w="833" w:type="dxa"/>
          </w:tcPr>
          <w:p w:rsidR="00713F91" w:rsidRDefault="00713F91" w:rsidP="00035BA1">
            <w:pPr>
              <w:jc w:val="center"/>
            </w:pPr>
            <w:r w:rsidRPr="00C20E13">
              <w:rPr>
                <w:bCs/>
                <w:color w:val="000000"/>
                <w:spacing w:val="-8"/>
                <w:sz w:val="24"/>
                <w:szCs w:val="24"/>
              </w:rPr>
              <w:t>0,0</w:t>
            </w:r>
          </w:p>
        </w:tc>
        <w:tc>
          <w:tcPr>
            <w:tcW w:w="668" w:type="dxa"/>
          </w:tcPr>
          <w:p w:rsidR="00713F91" w:rsidRDefault="00713F91" w:rsidP="00035BA1">
            <w:pPr>
              <w:jc w:val="center"/>
            </w:pPr>
            <w:r w:rsidRPr="00C20E13">
              <w:rPr>
                <w:bCs/>
                <w:color w:val="000000"/>
                <w:spacing w:val="-8"/>
                <w:sz w:val="24"/>
                <w:szCs w:val="24"/>
              </w:rPr>
              <w:t>0,0</w:t>
            </w:r>
          </w:p>
        </w:tc>
        <w:tc>
          <w:tcPr>
            <w:tcW w:w="668" w:type="dxa"/>
          </w:tcPr>
          <w:p w:rsidR="00713F91" w:rsidRDefault="00713F91" w:rsidP="00035BA1">
            <w:pPr>
              <w:jc w:val="center"/>
            </w:pPr>
            <w:r w:rsidRPr="00C20E13">
              <w:rPr>
                <w:bCs/>
                <w:color w:val="000000"/>
                <w:spacing w:val="-8"/>
                <w:sz w:val="24"/>
                <w:szCs w:val="24"/>
              </w:rPr>
              <w:t>0,0</w:t>
            </w:r>
          </w:p>
        </w:tc>
        <w:tc>
          <w:tcPr>
            <w:tcW w:w="750" w:type="dxa"/>
          </w:tcPr>
          <w:p w:rsidR="00713F91" w:rsidRDefault="00713F91" w:rsidP="00035BA1">
            <w:pPr>
              <w:jc w:val="center"/>
            </w:pPr>
            <w:r w:rsidRPr="00C20E13">
              <w:rPr>
                <w:bCs/>
                <w:color w:val="000000"/>
                <w:spacing w:val="-8"/>
                <w:sz w:val="24"/>
                <w:szCs w:val="24"/>
              </w:rPr>
              <w:t>0,0</w:t>
            </w:r>
          </w:p>
        </w:tc>
        <w:tc>
          <w:tcPr>
            <w:tcW w:w="754" w:type="dxa"/>
          </w:tcPr>
          <w:p w:rsidR="00713F91" w:rsidRDefault="00713F91" w:rsidP="00035BA1">
            <w:pPr>
              <w:jc w:val="center"/>
            </w:pPr>
            <w:r w:rsidRPr="00C20E13">
              <w:rPr>
                <w:bCs/>
                <w:color w:val="000000"/>
                <w:spacing w:val="-8"/>
                <w:sz w:val="24"/>
                <w:szCs w:val="24"/>
              </w:rPr>
              <w:t>0,0</w:t>
            </w:r>
          </w:p>
        </w:tc>
        <w:tc>
          <w:tcPr>
            <w:tcW w:w="673" w:type="dxa"/>
          </w:tcPr>
          <w:p w:rsidR="00713F91" w:rsidRDefault="00713F91" w:rsidP="00035BA1">
            <w:pPr>
              <w:jc w:val="center"/>
            </w:pPr>
            <w:r w:rsidRPr="00C20E13">
              <w:rPr>
                <w:bCs/>
                <w:color w:val="000000"/>
                <w:spacing w:val="-8"/>
                <w:sz w:val="24"/>
                <w:szCs w:val="24"/>
              </w:rPr>
              <w:t>0,0</w:t>
            </w:r>
          </w:p>
        </w:tc>
        <w:tc>
          <w:tcPr>
            <w:tcW w:w="783" w:type="dxa"/>
          </w:tcPr>
          <w:p w:rsidR="00713F91" w:rsidRDefault="00713F91" w:rsidP="00035BA1">
            <w:pPr>
              <w:jc w:val="center"/>
            </w:pPr>
            <w:r w:rsidRPr="00C20E13">
              <w:rPr>
                <w:bCs/>
                <w:color w:val="000000"/>
                <w:spacing w:val="-8"/>
                <w:sz w:val="24"/>
                <w:szCs w:val="24"/>
              </w:rPr>
              <w:t>0,0</w:t>
            </w:r>
          </w:p>
        </w:tc>
        <w:tc>
          <w:tcPr>
            <w:tcW w:w="720" w:type="dxa"/>
          </w:tcPr>
          <w:p w:rsidR="00713F91" w:rsidRDefault="00713F91" w:rsidP="00035BA1">
            <w:pPr>
              <w:jc w:val="center"/>
            </w:pPr>
            <w:r w:rsidRPr="00C20E13">
              <w:rPr>
                <w:bCs/>
                <w:color w:val="000000"/>
                <w:spacing w:val="-8"/>
                <w:sz w:val="24"/>
                <w:szCs w:val="24"/>
              </w:rPr>
              <w:t>0,0</w:t>
            </w:r>
          </w:p>
        </w:tc>
        <w:tc>
          <w:tcPr>
            <w:tcW w:w="720" w:type="dxa"/>
          </w:tcPr>
          <w:p w:rsidR="00713F91" w:rsidRDefault="00713F91" w:rsidP="00035BA1">
            <w:pPr>
              <w:jc w:val="center"/>
            </w:pPr>
            <w:r w:rsidRPr="00C20E13">
              <w:rPr>
                <w:bCs/>
                <w:color w:val="000000"/>
                <w:spacing w:val="-8"/>
                <w:sz w:val="24"/>
                <w:szCs w:val="24"/>
              </w:rPr>
              <w:t>0,0</w:t>
            </w:r>
          </w:p>
        </w:tc>
        <w:tc>
          <w:tcPr>
            <w:tcW w:w="719" w:type="dxa"/>
          </w:tcPr>
          <w:p w:rsidR="00713F91" w:rsidRDefault="00713F91" w:rsidP="00035BA1">
            <w:pPr>
              <w:jc w:val="center"/>
            </w:pPr>
            <w:r w:rsidRPr="00C20E13">
              <w:rPr>
                <w:bCs/>
                <w:color w:val="000000"/>
                <w:spacing w:val="-8"/>
                <w:sz w:val="24"/>
                <w:szCs w:val="24"/>
              </w:rPr>
              <w:t>0,0</w:t>
            </w:r>
          </w:p>
        </w:tc>
      </w:tr>
      <w:tr w:rsidR="00713F91" w:rsidRPr="00031944" w:rsidTr="00035BA1">
        <w:trPr>
          <w:trHeight w:val="148"/>
        </w:trPr>
        <w:tc>
          <w:tcPr>
            <w:tcW w:w="1763" w:type="dxa"/>
            <w:gridSpan w:val="2"/>
            <w:vAlign w:val="center"/>
          </w:tcPr>
          <w:p w:rsidR="00713F91" w:rsidRPr="00031944" w:rsidRDefault="00713F91" w:rsidP="005D5D8B">
            <w:pPr>
              <w:rPr>
                <w:color w:val="000000"/>
                <w:kern w:val="2"/>
                <w:sz w:val="24"/>
                <w:szCs w:val="24"/>
                <w:lang w:eastAsia="en-US"/>
              </w:rPr>
            </w:pPr>
            <w:r w:rsidRPr="00031944">
              <w:rPr>
                <w:color w:val="000000"/>
                <w:kern w:val="2"/>
                <w:sz w:val="24"/>
                <w:szCs w:val="24"/>
                <w:lang w:eastAsia="en-US"/>
              </w:rPr>
              <w:t>Выполнение р</w:t>
            </w:r>
            <w:r w:rsidRPr="00031944">
              <w:rPr>
                <w:color w:val="000000"/>
                <w:kern w:val="2"/>
                <w:sz w:val="24"/>
                <w:szCs w:val="24"/>
                <w:lang w:eastAsia="en-US"/>
              </w:rPr>
              <w:t>а</w:t>
            </w:r>
            <w:r w:rsidRPr="00031944">
              <w:rPr>
                <w:color w:val="000000"/>
                <w:kern w:val="2"/>
                <w:sz w:val="24"/>
                <w:szCs w:val="24"/>
                <w:lang w:eastAsia="en-US"/>
              </w:rPr>
              <w:t>бот по устран</w:t>
            </w:r>
            <w:r w:rsidRPr="00031944">
              <w:rPr>
                <w:color w:val="000000"/>
                <w:kern w:val="2"/>
                <w:sz w:val="24"/>
                <w:szCs w:val="24"/>
                <w:lang w:eastAsia="en-US"/>
              </w:rPr>
              <w:t>е</w:t>
            </w:r>
            <w:r w:rsidRPr="00031944">
              <w:rPr>
                <w:color w:val="000000"/>
                <w:kern w:val="2"/>
                <w:sz w:val="24"/>
                <w:szCs w:val="24"/>
                <w:lang w:eastAsia="en-US"/>
              </w:rPr>
              <w:t>нию дефо</w:t>
            </w:r>
            <w:r w:rsidRPr="00031944">
              <w:rPr>
                <w:color w:val="000000"/>
                <w:kern w:val="2"/>
                <w:sz w:val="24"/>
                <w:szCs w:val="24"/>
                <w:lang w:eastAsia="en-US"/>
              </w:rPr>
              <w:t>р</w:t>
            </w:r>
            <w:r w:rsidRPr="00031944">
              <w:rPr>
                <w:color w:val="000000"/>
                <w:kern w:val="2"/>
                <w:sz w:val="24"/>
                <w:szCs w:val="24"/>
                <w:lang w:eastAsia="en-US"/>
              </w:rPr>
              <w:t>маций и повр</w:t>
            </w:r>
            <w:r w:rsidRPr="00031944">
              <w:rPr>
                <w:color w:val="000000"/>
                <w:kern w:val="2"/>
                <w:sz w:val="24"/>
                <w:szCs w:val="24"/>
                <w:lang w:eastAsia="en-US"/>
              </w:rPr>
              <w:t>е</w:t>
            </w:r>
            <w:r w:rsidRPr="00031944">
              <w:rPr>
                <w:color w:val="000000"/>
                <w:kern w:val="2"/>
                <w:sz w:val="24"/>
                <w:szCs w:val="24"/>
                <w:lang w:eastAsia="en-US"/>
              </w:rPr>
              <w:t>ждений (заделка в</w:t>
            </w:r>
            <w:r w:rsidRPr="00031944">
              <w:rPr>
                <w:color w:val="000000"/>
                <w:kern w:val="2"/>
                <w:sz w:val="24"/>
                <w:szCs w:val="24"/>
                <w:lang w:eastAsia="en-US"/>
              </w:rPr>
              <w:t>ы</w:t>
            </w:r>
            <w:r w:rsidRPr="00031944">
              <w:rPr>
                <w:color w:val="000000"/>
                <w:kern w:val="2"/>
                <w:sz w:val="24"/>
                <w:szCs w:val="24"/>
                <w:lang w:eastAsia="en-US"/>
              </w:rPr>
              <w:t>боин, просадок и др</w:t>
            </w:r>
            <w:r w:rsidRPr="00031944">
              <w:rPr>
                <w:color w:val="000000"/>
                <w:kern w:val="2"/>
                <w:sz w:val="24"/>
                <w:szCs w:val="24"/>
                <w:lang w:eastAsia="en-US"/>
              </w:rPr>
              <w:t>у</w:t>
            </w:r>
            <w:r w:rsidRPr="00031944">
              <w:rPr>
                <w:color w:val="000000"/>
                <w:kern w:val="2"/>
                <w:sz w:val="24"/>
                <w:szCs w:val="24"/>
                <w:lang w:eastAsia="en-US"/>
              </w:rPr>
              <w:t>гих дефектов покр</w:t>
            </w:r>
            <w:r w:rsidRPr="00031944">
              <w:rPr>
                <w:color w:val="000000"/>
                <w:kern w:val="2"/>
                <w:sz w:val="24"/>
                <w:szCs w:val="24"/>
                <w:lang w:eastAsia="en-US"/>
              </w:rPr>
              <w:t>ы</w:t>
            </w:r>
            <w:r w:rsidRPr="00031944">
              <w:rPr>
                <w:color w:val="000000"/>
                <w:kern w:val="2"/>
                <w:sz w:val="24"/>
                <w:szCs w:val="24"/>
                <w:lang w:eastAsia="en-US"/>
              </w:rPr>
              <w:t>тий)</w:t>
            </w:r>
          </w:p>
        </w:tc>
        <w:tc>
          <w:tcPr>
            <w:tcW w:w="1280" w:type="dxa"/>
          </w:tcPr>
          <w:p w:rsidR="00713F91" w:rsidRPr="00031944" w:rsidRDefault="00713F91" w:rsidP="005D5D8B">
            <w:pPr>
              <w:rPr>
                <w:sz w:val="24"/>
                <w:szCs w:val="24"/>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035BA1">
            <w:pPr>
              <w:autoSpaceDE w:val="0"/>
              <w:autoSpaceDN w:val="0"/>
              <w:adjustRightInd w:val="0"/>
              <w:ind w:right="-57"/>
              <w:jc w:val="center"/>
              <w:rPr>
                <w:spacing w:val="-10"/>
                <w:kern w:val="2"/>
                <w:sz w:val="24"/>
                <w:szCs w:val="24"/>
                <w:lang w:eastAsia="en-US"/>
              </w:rPr>
            </w:pPr>
            <w:r w:rsidRPr="00031944">
              <w:rPr>
                <w:spacing w:val="-10"/>
                <w:kern w:val="2"/>
                <w:sz w:val="24"/>
                <w:szCs w:val="24"/>
                <w:lang w:eastAsia="en-US"/>
              </w:rPr>
              <w:t>951</w:t>
            </w:r>
          </w:p>
        </w:tc>
        <w:tc>
          <w:tcPr>
            <w:tcW w:w="59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035BA1">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035BA1">
            <w:pPr>
              <w:jc w:val="center"/>
              <w:rPr>
                <w:bCs/>
                <w:sz w:val="24"/>
                <w:szCs w:val="24"/>
              </w:rPr>
            </w:pPr>
            <w:r w:rsidRPr="00031944">
              <w:rPr>
                <w:bCs/>
                <w:sz w:val="24"/>
                <w:szCs w:val="24"/>
              </w:rPr>
              <w:t>2502,3</w:t>
            </w:r>
          </w:p>
        </w:tc>
        <w:tc>
          <w:tcPr>
            <w:tcW w:w="811" w:type="dxa"/>
          </w:tcPr>
          <w:p w:rsidR="00713F91" w:rsidRPr="00031944" w:rsidRDefault="00713F91" w:rsidP="00035BA1">
            <w:pPr>
              <w:jc w:val="center"/>
              <w:rPr>
                <w:bCs/>
                <w:sz w:val="24"/>
                <w:szCs w:val="24"/>
              </w:rPr>
            </w:pPr>
            <w:r w:rsidRPr="00031944">
              <w:rPr>
                <w:bCs/>
                <w:sz w:val="24"/>
                <w:szCs w:val="24"/>
              </w:rPr>
              <w:t>203,3</w:t>
            </w:r>
          </w:p>
        </w:tc>
        <w:tc>
          <w:tcPr>
            <w:tcW w:w="663" w:type="dxa"/>
          </w:tcPr>
          <w:p w:rsidR="00713F91" w:rsidRPr="00031944" w:rsidRDefault="00713F91" w:rsidP="00035BA1">
            <w:pPr>
              <w:ind w:left="-57" w:right="-57"/>
              <w:jc w:val="center"/>
              <w:rPr>
                <w:bCs/>
                <w:color w:val="000000"/>
                <w:spacing w:val="-8"/>
                <w:sz w:val="24"/>
                <w:szCs w:val="24"/>
              </w:rPr>
            </w:pPr>
            <w:r w:rsidRPr="00031944">
              <w:rPr>
                <w:bCs/>
                <w:color w:val="000000"/>
                <w:spacing w:val="-8"/>
                <w:sz w:val="24"/>
                <w:szCs w:val="24"/>
              </w:rPr>
              <w:t>209,0</w:t>
            </w:r>
          </w:p>
        </w:tc>
        <w:tc>
          <w:tcPr>
            <w:tcW w:w="833" w:type="dxa"/>
          </w:tcPr>
          <w:p w:rsidR="00713F91" w:rsidRPr="00031944" w:rsidRDefault="00713F91" w:rsidP="00035BA1">
            <w:pPr>
              <w:ind w:left="-57" w:right="-57"/>
              <w:jc w:val="center"/>
              <w:rPr>
                <w:bCs/>
                <w:color w:val="000000"/>
                <w:spacing w:val="-8"/>
                <w:sz w:val="24"/>
                <w:szCs w:val="24"/>
              </w:rPr>
            </w:pPr>
            <w:r w:rsidRPr="00031944">
              <w:rPr>
                <w:bCs/>
                <w:color w:val="000000"/>
                <w:spacing w:val="-8"/>
                <w:sz w:val="24"/>
                <w:szCs w:val="24"/>
              </w:rPr>
              <w:t>209,0</w:t>
            </w:r>
          </w:p>
        </w:tc>
        <w:tc>
          <w:tcPr>
            <w:tcW w:w="668" w:type="dxa"/>
          </w:tcPr>
          <w:p w:rsidR="00713F91" w:rsidRPr="00031944" w:rsidRDefault="00713F91" w:rsidP="00035BA1">
            <w:pPr>
              <w:jc w:val="center"/>
              <w:rPr>
                <w:sz w:val="24"/>
                <w:szCs w:val="24"/>
              </w:rPr>
            </w:pPr>
            <w:r w:rsidRPr="00031944">
              <w:rPr>
                <w:bCs/>
                <w:color w:val="000000"/>
                <w:spacing w:val="-8"/>
                <w:sz w:val="24"/>
                <w:szCs w:val="24"/>
              </w:rPr>
              <w:t>209,0</w:t>
            </w:r>
          </w:p>
        </w:tc>
        <w:tc>
          <w:tcPr>
            <w:tcW w:w="668" w:type="dxa"/>
          </w:tcPr>
          <w:p w:rsidR="00713F91" w:rsidRPr="00031944" w:rsidRDefault="00713F91" w:rsidP="00035BA1">
            <w:pPr>
              <w:jc w:val="center"/>
              <w:rPr>
                <w:sz w:val="24"/>
                <w:szCs w:val="24"/>
              </w:rPr>
            </w:pPr>
            <w:r w:rsidRPr="00031944">
              <w:rPr>
                <w:bCs/>
                <w:color w:val="000000"/>
                <w:spacing w:val="-8"/>
                <w:sz w:val="24"/>
                <w:szCs w:val="24"/>
              </w:rPr>
              <w:t>209,0</w:t>
            </w:r>
          </w:p>
        </w:tc>
        <w:tc>
          <w:tcPr>
            <w:tcW w:w="750" w:type="dxa"/>
          </w:tcPr>
          <w:p w:rsidR="00713F91" w:rsidRPr="00031944" w:rsidRDefault="00713F91" w:rsidP="00035BA1">
            <w:pPr>
              <w:jc w:val="center"/>
              <w:rPr>
                <w:sz w:val="24"/>
                <w:szCs w:val="24"/>
              </w:rPr>
            </w:pPr>
            <w:r w:rsidRPr="00031944">
              <w:rPr>
                <w:bCs/>
                <w:color w:val="000000"/>
                <w:spacing w:val="-8"/>
                <w:sz w:val="24"/>
                <w:szCs w:val="24"/>
              </w:rPr>
              <w:t>209,0</w:t>
            </w:r>
          </w:p>
        </w:tc>
        <w:tc>
          <w:tcPr>
            <w:tcW w:w="754" w:type="dxa"/>
          </w:tcPr>
          <w:p w:rsidR="00713F91" w:rsidRPr="00031944" w:rsidRDefault="00713F91" w:rsidP="00035BA1">
            <w:pPr>
              <w:jc w:val="center"/>
              <w:rPr>
                <w:sz w:val="24"/>
                <w:szCs w:val="24"/>
              </w:rPr>
            </w:pPr>
            <w:r w:rsidRPr="00031944">
              <w:rPr>
                <w:bCs/>
                <w:color w:val="000000"/>
                <w:spacing w:val="-8"/>
                <w:sz w:val="24"/>
                <w:szCs w:val="24"/>
              </w:rPr>
              <w:t>209,0</w:t>
            </w:r>
          </w:p>
        </w:tc>
        <w:tc>
          <w:tcPr>
            <w:tcW w:w="673" w:type="dxa"/>
          </w:tcPr>
          <w:p w:rsidR="00713F91" w:rsidRPr="00031944" w:rsidRDefault="00713F91" w:rsidP="00035BA1">
            <w:pPr>
              <w:jc w:val="center"/>
              <w:rPr>
                <w:sz w:val="24"/>
                <w:szCs w:val="24"/>
              </w:rPr>
            </w:pPr>
            <w:r w:rsidRPr="00031944">
              <w:rPr>
                <w:bCs/>
                <w:color w:val="000000"/>
                <w:spacing w:val="-8"/>
                <w:sz w:val="24"/>
                <w:szCs w:val="24"/>
              </w:rPr>
              <w:t>209,0</w:t>
            </w:r>
          </w:p>
        </w:tc>
        <w:tc>
          <w:tcPr>
            <w:tcW w:w="783" w:type="dxa"/>
          </w:tcPr>
          <w:p w:rsidR="00713F91" w:rsidRPr="00031944" w:rsidRDefault="00713F91" w:rsidP="00035BA1">
            <w:pPr>
              <w:jc w:val="center"/>
              <w:rPr>
                <w:sz w:val="24"/>
                <w:szCs w:val="24"/>
              </w:rPr>
            </w:pPr>
            <w:r w:rsidRPr="00031944">
              <w:rPr>
                <w:bCs/>
                <w:color w:val="000000"/>
                <w:spacing w:val="-8"/>
                <w:sz w:val="24"/>
                <w:szCs w:val="24"/>
              </w:rPr>
              <w:t>209,0</w:t>
            </w:r>
          </w:p>
        </w:tc>
        <w:tc>
          <w:tcPr>
            <w:tcW w:w="720" w:type="dxa"/>
          </w:tcPr>
          <w:p w:rsidR="00713F91" w:rsidRPr="00031944" w:rsidRDefault="00713F91" w:rsidP="00035BA1">
            <w:pPr>
              <w:jc w:val="center"/>
              <w:rPr>
                <w:sz w:val="24"/>
                <w:szCs w:val="24"/>
              </w:rPr>
            </w:pPr>
            <w:r w:rsidRPr="00031944">
              <w:rPr>
                <w:bCs/>
                <w:color w:val="000000"/>
                <w:spacing w:val="-8"/>
                <w:sz w:val="24"/>
                <w:szCs w:val="24"/>
              </w:rPr>
              <w:t>209,0</w:t>
            </w:r>
          </w:p>
        </w:tc>
        <w:tc>
          <w:tcPr>
            <w:tcW w:w="720" w:type="dxa"/>
          </w:tcPr>
          <w:p w:rsidR="00713F91" w:rsidRPr="00031944" w:rsidRDefault="00713F91" w:rsidP="00035BA1">
            <w:pPr>
              <w:jc w:val="center"/>
              <w:rPr>
                <w:sz w:val="24"/>
                <w:szCs w:val="24"/>
              </w:rPr>
            </w:pPr>
            <w:r w:rsidRPr="00031944">
              <w:rPr>
                <w:bCs/>
                <w:color w:val="000000"/>
                <w:spacing w:val="-8"/>
                <w:sz w:val="24"/>
                <w:szCs w:val="24"/>
              </w:rPr>
              <w:t>209,0</w:t>
            </w:r>
          </w:p>
        </w:tc>
        <w:tc>
          <w:tcPr>
            <w:tcW w:w="719" w:type="dxa"/>
          </w:tcPr>
          <w:p w:rsidR="00713F91" w:rsidRPr="00031944" w:rsidRDefault="00713F91" w:rsidP="00035BA1">
            <w:pPr>
              <w:jc w:val="center"/>
              <w:rPr>
                <w:sz w:val="24"/>
                <w:szCs w:val="24"/>
              </w:rPr>
            </w:pPr>
            <w:r w:rsidRPr="00031944">
              <w:rPr>
                <w:bCs/>
                <w:color w:val="000000"/>
                <w:spacing w:val="-8"/>
                <w:sz w:val="24"/>
                <w:szCs w:val="24"/>
              </w:rPr>
              <w:t>209,0</w:t>
            </w:r>
          </w:p>
        </w:tc>
      </w:tr>
      <w:tr w:rsidR="00713F91" w:rsidRPr="00031944" w:rsidTr="00031944">
        <w:trPr>
          <w:trHeight w:val="148"/>
        </w:trPr>
        <w:tc>
          <w:tcPr>
            <w:tcW w:w="365" w:type="dxa"/>
            <w:vMerge w:val="restart"/>
          </w:tcPr>
          <w:p w:rsidR="00713F91" w:rsidRPr="00031944" w:rsidRDefault="00713F91" w:rsidP="005D5D8B">
            <w:pPr>
              <w:autoSpaceDE w:val="0"/>
              <w:autoSpaceDN w:val="0"/>
              <w:adjustRightInd w:val="0"/>
              <w:jc w:val="center"/>
              <w:rPr>
                <w:color w:val="000000"/>
                <w:kern w:val="2"/>
                <w:sz w:val="24"/>
                <w:szCs w:val="24"/>
              </w:rPr>
            </w:pPr>
            <w:r w:rsidRPr="00031944">
              <w:rPr>
                <w:color w:val="000000"/>
                <w:kern w:val="2"/>
                <w:sz w:val="24"/>
                <w:szCs w:val="24"/>
              </w:rPr>
              <w:t>4.</w:t>
            </w:r>
          </w:p>
        </w:tc>
        <w:tc>
          <w:tcPr>
            <w:tcW w:w="1398" w:type="dxa"/>
            <w:vMerge w:val="restart"/>
          </w:tcPr>
          <w:p w:rsidR="00713F91" w:rsidRPr="00031944" w:rsidRDefault="00713F91" w:rsidP="005D5D8B">
            <w:pPr>
              <w:autoSpaceDE w:val="0"/>
              <w:autoSpaceDN w:val="0"/>
              <w:adjustRightInd w:val="0"/>
              <w:rPr>
                <w:color w:val="000000"/>
                <w:kern w:val="2"/>
                <w:sz w:val="24"/>
                <w:szCs w:val="24"/>
                <w:lang w:eastAsia="en-US"/>
              </w:rPr>
            </w:pPr>
            <w:r w:rsidRPr="00031944">
              <w:rPr>
                <w:kern w:val="2"/>
                <w:sz w:val="24"/>
                <w:szCs w:val="24"/>
                <w:lang w:eastAsia="en-US"/>
              </w:rPr>
              <w:t>Подпр</w:t>
            </w:r>
            <w:r w:rsidRPr="00031944">
              <w:rPr>
                <w:kern w:val="2"/>
                <w:sz w:val="24"/>
                <w:szCs w:val="24"/>
                <w:lang w:eastAsia="en-US"/>
              </w:rPr>
              <w:t>о</w:t>
            </w:r>
            <w:r w:rsidRPr="00031944">
              <w:rPr>
                <w:kern w:val="2"/>
                <w:sz w:val="24"/>
                <w:szCs w:val="24"/>
                <w:lang w:eastAsia="en-US"/>
              </w:rPr>
              <w:t>грамма 2 «Обеспеч</w:t>
            </w:r>
            <w:r w:rsidRPr="00031944">
              <w:rPr>
                <w:kern w:val="2"/>
                <w:sz w:val="24"/>
                <w:szCs w:val="24"/>
                <w:lang w:eastAsia="en-US"/>
              </w:rPr>
              <w:t>е</w:t>
            </w:r>
            <w:r w:rsidRPr="00031944">
              <w:rPr>
                <w:kern w:val="2"/>
                <w:sz w:val="24"/>
                <w:szCs w:val="24"/>
                <w:lang w:eastAsia="en-US"/>
              </w:rPr>
              <w:t>ние безопа</w:t>
            </w:r>
            <w:r w:rsidRPr="00031944">
              <w:rPr>
                <w:kern w:val="2"/>
                <w:sz w:val="24"/>
                <w:szCs w:val="24"/>
                <w:lang w:eastAsia="en-US"/>
              </w:rPr>
              <w:t>с</w:t>
            </w:r>
            <w:r w:rsidRPr="00031944">
              <w:rPr>
                <w:kern w:val="2"/>
                <w:sz w:val="24"/>
                <w:szCs w:val="24"/>
                <w:lang w:eastAsia="en-US"/>
              </w:rPr>
              <w:t>ности д</w:t>
            </w:r>
            <w:r w:rsidRPr="00031944">
              <w:rPr>
                <w:kern w:val="2"/>
                <w:sz w:val="24"/>
                <w:szCs w:val="24"/>
                <w:lang w:eastAsia="en-US"/>
              </w:rPr>
              <w:t>о</w:t>
            </w:r>
            <w:r w:rsidRPr="00031944">
              <w:rPr>
                <w:kern w:val="2"/>
                <w:sz w:val="24"/>
                <w:szCs w:val="24"/>
                <w:lang w:eastAsia="en-US"/>
              </w:rPr>
              <w:t>рожн</w:t>
            </w:r>
            <w:r w:rsidRPr="00031944">
              <w:rPr>
                <w:kern w:val="2"/>
                <w:sz w:val="24"/>
                <w:szCs w:val="24"/>
                <w:lang w:eastAsia="en-US"/>
              </w:rPr>
              <w:t>о</w:t>
            </w:r>
            <w:r w:rsidRPr="00031944">
              <w:rPr>
                <w:kern w:val="2"/>
                <w:sz w:val="24"/>
                <w:szCs w:val="24"/>
                <w:lang w:eastAsia="en-US"/>
              </w:rPr>
              <w:t>го движ</w:t>
            </w:r>
            <w:r w:rsidRPr="00031944">
              <w:rPr>
                <w:kern w:val="2"/>
                <w:sz w:val="24"/>
                <w:szCs w:val="24"/>
                <w:lang w:eastAsia="en-US"/>
              </w:rPr>
              <w:t>е</w:t>
            </w:r>
            <w:r w:rsidRPr="00031944">
              <w:rPr>
                <w:kern w:val="2"/>
                <w:sz w:val="24"/>
                <w:szCs w:val="24"/>
                <w:lang w:eastAsia="en-US"/>
              </w:rPr>
              <w:t>ния на террит</w:t>
            </w:r>
            <w:r w:rsidRPr="00031944">
              <w:rPr>
                <w:kern w:val="2"/>
                <w:sz w:val="24"/>
                <w:szCs w:val="24"/>
                <w:lang w:eastAsia="en-US"/>
              </w:rPr>
              <w:t>о</w:t>
            </w:r>
            <w:r w:rsidRPr="00031944">
              <w:rPr>
                <w:kern w:val="2"/>
                <w:sz w:val="24"/>
                <w:szCs w:val="24"/>
                <w:lang w:eastAsia="en-US"/>
              </w:rPr>
              <w:t>рии Грузиновск</w:t>
            </w:r>
            <w:r w:rsidRPr="00031944">
              <w:rPr>
                <w:kern w:val="2"/>
                <w:sz w:val="24"/>
                <w:szCs w:val="24"/>
                <w:lang w:eastAsia="en-US"/>
              </w:rPr>
              <w:t>о</w:t>
            </w:r>
            <w:r w:rsidRPr="00031944">
              <w:rPr>
                <w:kern w:val="2"/>
                <w:sz w:val="24"/>
                <w:szCs w:val="24"/>
                <w:lang w:eastAsia="en-US"/>
              </w:rPr>
              <w:t>го сел</w:t>
            </w:r>
            <w:r w:rsidRPr="00031944">
              <w:rPr>
                <w:kern w:val="2"/>
                <w:sz w:val="24"/>
                <w:szCs w:val="24"/>
                <w:lang w:eastAsia="en-US"/>
              </w:rPr>
              <w:t>ь</w:t>
            </w:r>
            <w:r w:rsidRPr="00031944">
              <w:rPr>
                <w:kern w:val="2"/>
                <w:sz w:val="24"/>
                <w:szCs w:val="24"/>
                <w:lang w:eastAsia="en-US"/>
              </w:rPr>
              <w:t>ского пос</w:t>
            </w:r>
            <w:r w:rsidRPr="00031944">
              <w:rPr>
                <w:kern w:val="2"/>
                <w:sz w:val="24"/>
                <w:szCs w:val="24"/>
                <w:lang w:eastAsia="en-US"/>
              </w:rPr>
              <w:t>е</w:t>
            </w:r>
            <w:r w:rsidRPr="00031944">
              <w:rPr>
                <w:kern w:val="2"/>
                <w:sz w:val="24"/>
                <w:szCs w:val="24"/>
                <w:lang w:eastAsia="en-US"/>
              </w:rPr>
              <w:t>ления</w:t>
            </w:r>
          </w:p>
        </w:tc>
        <w:tc>
          <w:tcPr>
            <w:tcW w:w="1280" w:type="dxa"/>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 xml:space="preserve">всего, </w:t>
            </w:r>
          </w:p>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в том чи</w:t>
            </w:r>
            <w:r w:rsidRPr="00031944">
              <w:rPr>
                <w:color w:val="000000"/>
                <w:kern w:val="2"/>
                <w:sz w:val="24"/>
                <w:szCs w:val="24"/>
                <w:lang w:eastAsia="en-US"/>
              </w:rPr>
              <w:t>с</w:t>
            </w:r>
            <w:r w:rsidRPr="00031944">
              <w:rPr>
                <w:color w:val="000000"/>
                <w:kern w:val="2"/>
                <w:sz w:val="24"/>
                <w:szCs w:val="24"/>
                <w:lang w:eastAsia="en-US"/>
              </w:rPr>
              <w:t>ле:</w:t>
            </w:r>
          </w:p>
        </w:tc>
        <w:tc>
          <w:tcPr>
            <w:tcW w:w="450"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rPr>
              <w:t>0</w:t>
            </w:r>
            <w:r w:rsidRPr="00031944">
              <w:rPr>
                <w:color w:val="000000"/>
                <w:kern w:val="2"/>
                <w:sz w:val="24"/>
                <w:szCs w:val="24"/>
                <w:lang w:val="en-US"/>
              </w:rPr>
              <w:t>,0</w:t>
            </w:r>
          </w:p>
        </w:tc>
        <w:tc>
          <w:tcPr>
            <w:tcW w:w="811"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663"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83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754"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7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8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19" w:type="dxa"/>
          </w:tcPr>
          <w:p w:rsidR="00713F91" w:rsidRPr="00031944" w:rsidRDefault="00713F91" w:rsidP="005D5D8B">
            <w:pPr>
              <w:jc w:val="center"/>
              <w:rPr>
                <w:sz w:val="24"/>
                <w:szCs w:val="24"/>
              </w:rPr>
            </w:pPr>
            <w:r w:rsidRPr="00031944">
              <w:rPr>
                <w:color w:val="000000"/>
                <w:kern w:val="2"/>
                <w:sz w:val="24"/>
                <w:szCs w:val="24"/>
                <w:lang w:val="en-US"/>
              </w:rPr>
              <w:t>0,0</w:t>
            </w:r>
          </w:p>
        </w:tc>
      </w:tr>
      <w:tr w:rsidR="00713F91" w:rsidRPr="00031944" w:rsidTr="00031944">
        <w:trPr>
          <w:trHeight w:val="148"/>
        </w:trPr>
        <w:tc>
          <w:tcPr>
            <w:tcW w:w="365" w:type="dxa"/>
            <w:vMerge/>
            <w:vAlign w:val="center"/>
          </w:tcPr>
          <w:p w:rsidR="00713F91" w:rsidRPr="00031944" w:rsidRDefault="00713F91" w:rsidP="005D5D8B">
            <w:pPr>
              <w:rPr>
                <w:color w:val="000000"/>
                <w:kern w:val="2"/>
                <w:sz w:val="24"/>
                <w:szCs w:val="24"/>
              </w:rPr>
            </w:pPr>
          </w:p>
        </w:tc>
        <w:tc>
          <w:tcPr>
            <w:tcW w:w="1398" w:type="dxa"/>
            <w:vMerge/>
            <w:vAlign w:val="center"/>
          </w:tcPr>
          <w:p w:rsidR="00713F91" w:rsidRPr="00031944" w:rsidRDefault="00713F91" w:rsidP="005D5D8B">
            <w:pPr>
              <w:rPr>
                <w:color w:val="000000"/>
                <w:kern w:val="2"/>
                <w:sz w:val="24"/>
                <w:szCs w:val="24"/>
                <w:lang w:eastAsia="en-US"/>
              </w:rPr>
            </w:pPr>
          </w:p>
        </w:tc>
        <w:tc>
          <w:tcPr>
            <w:tcW w:w="1280" w:type="dxa"/>
          </w:tcPr>
          <w:p w:rsidR="00713F91" w:rsidRPr="00031944" w:rsidRDefault="00713F91" w:rsidP="005D5D8B">
            <w:pPr>
              <w:autoSpaceDE w:val="0"/>
              <w:autoSpaceDN w:val="0"/>
              <w:adjustRightInd w:val="0"/>
              <w:spacing w:line="228" w:lineRule="auto"/>
              <w:rPr>
                <w:color w:val="000000"/>
                <w:kern w:val="2"/>
                <w:sz w:val="24"/>
                <w:szCs w:val="24"/>
              </w:rPr>
            </w:pPr>
            <w:r w:rsidRPr="00031944">
              <w:rPr>
                <w:color w:val="000000"/>
                <w:kern w:val="2"/>
                <w:sz w:val="24"/>
                <w:szCs w:val="24"/>
                <w:lang w:eastAsia="en-US"/>
              </w:rPr>
              <w:t>Админис</w:t>
            </w:r>
            <w:r w:rsidRPr="00031944">
              <w:rPr>
                <w:color w:val="000000"/>
                <w:kern w:val="2"/>
                <w:sz w:val="24"/>
                <w:szCs w:val="24"/>
                <w:lang w:eastAsia="en-US"/>
              </w:rPr>
              <w:t>т</w:t>
            </w:r>
            <w:r w:rsidRPr="00031944">
              <w:rPr>
                <w:color w:val="000000"/>
                <w:kern w:val="2"/>
                <w:sz w:val="24"/>
                <w:szCs w:val="24"/>
                <w:lang w:eastAsia="en-US"/>
              </w:rPr>
              <w:t>рация Гр</w:t>
            </w:r>
            <w:r w:rsidRPr="00031944">
              <w:rPr>
                <w:color w:val="000000"/>
                <w:kern w:val="2"/>
                <w:sz w:val="24"/>
                <w:szCs w:val="24"/>
                <w:lang w:eastAsia="en-US"/>
              </w:rPr>
              <w:t>у</w:t>
            </w:r>
            <w:r w:rsidRPr="00031944">
              <w:rPr>
                <w:color w:val="000000"/>
                <w:kern w:val="2"/>
                <w:sz w:val="24"/>
                <w:szCs w:val="24"/>
                <w:lang w:eastAsia="en-US"/>
              </w:rPr>
              <w:t>зино</w:t>
            </w:r>
            <w:r w:rsidRPr="00031944">
              <w:rPr>
                <w:color w:val="000000"/>
                <w:kern w:val="2"/>
                <w:sz w:val="24"/>
                <w:szCs w:val="24"/>
                <w:lang w:eastAsia="en-US"/>
              </w:rPr>
              <w:t>в</w:t>
            </w:r>
            <w:r w:rsidRPr="00031944">
              <w:rPr>
                <w:color w:val="000000"/>
                <w:kern w:val="2"/>
                <w:sz w:val="24"/>
                <w:szCs w:val="24"/>
                <w:lang w:eastAsia="en-US"/>
              </w:rPr>
              <w:t>ского сельского п</w:t>
            </w:r>
            <w:r w:rsidRPr="00031944">
              <w:rPr>
                <w:color w:val="000000"/>
                <w:kern w:val="2"/>
                <w:sz w:val="24"/>
                <w:szCs w:val="24"/>
                <w:lang w:eastAsia="en-US"/>
              </w:rPr>
              <w:t>о</w:t>
            </w:r>
            <w:r w:rsidRPr="00031944">
              <w:rPr>
                <w:color w:val="000000"/>
                <w:kern w:val="2"/>
                <w:sz w:val="24"/>
                <w:szCs w:val="24"/>
                <w:lang w:eastAsia="en-US"/>
              </w:rPr>
              <w:t>селения</w:t>
            </w:r>
          </w:p>
        </w:tc>
        <w:tc>
          <w:tcPr>
            <w:tcW w:w="450" w:type="dxa"/>
          </w:tcPr>
          <w:p w:rsidR="00713F91" w:rsidRPr="00031944" w:rsidRDefault="00713F91" w:rsidP="005D5D8B">
            <w:pPr>
              <w:autoSpaceDE w:val="0"/>
              <w:autoSpaceDN w:val="0"/>
              <w:adjustRightInd w:val="0"/>
              <w:spacing w:line="252" w:lineRule="auto"/>
              <w:jc w:val="center"/>
              <w:rPr>
                <w:color w:val="000000"/>
                <w:kern w:val="2"/>
                <w:sz w:val="24"/>
                <w:szCs w:val="24"/>
                <w:lang w:eastAsia="en-US"/>
              </w:rPr>
            </w:pPr>
            <w:r w:rsidRPr="00031944">
              <w:rPr>
                <w:color w:val="000000"/>
                <w:kern w:val="2"/>
                <w:sz w:val="24"/>
                <w:szCs w:val="24"/>
                <w:lang w:eastAsia="en-US"/>
              </w:rPr>
              <w:t>951</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811"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66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83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754"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7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8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19" w:type="dxa"/>
          </w:tcPr>
          <w:p w:rsidR="00713F91" w:rsidRPr="00031944" w:rsidRDefault="00713F91" w:rsidP="005D5D8B">
            <w:pPr>
              <w:jc w:val="center"/>
              <w:rPr>
                <w:sz w:val="24"/>
                <w:szCs w:val="24"/>
              </w:rPr>
            </w:pPr>
            <w:r w:rsidRPr="00031944">
              <w:rPr>
                <w:color w:val="000000"/>
                <w:kern w:val="2"/>
                <w:sz w:val="24"/>
                <w:szCs w:val="24"/>
                <w:lang w:val="en-US"/>
              </w:rPr>
              <w:t>0,0</w:t>
            </w:r>
          </w:p>
        </w:tc>
      </w:tr>
      <w:tr w:rsidR="00713F91" w:rsidRPr="00031944" w:rsidTr="00031944">
        <w:trPr>
          <w:trHeight w:val="148"/>
        </w:trPr>
        <w:tc>
          <w:tcPr>
            <w:tcW w:w="365" w:type="dxa"/>
            <w:vMerge w:val="restart"/>
          </w:tcPr>
          <w:p w:rsidR="00713F91" w:rsidRPr="00031944" w:rsidRDefault="00713F91" w:rsidP="005D5D8B">
            <w:pPr>
              <w:autoSpaceDE w:val="0"/>
              <w:autoSpaceDN w:val="0"/>
              <w:adjustRightInd w:val="0"/>
              <w:jc w:val="center"/>
              <w:rPr>
                <w:color w:val="000000"/>
                <w:kern w:val="2"/>
                <w:sz w:val="24"/>
                <w:szCs w:val="24"/>
              </w:rPr>
            </w:pPr>
            <w:r w:rsidRPr="00031944">
              <w:rPr>
                <w:color w:val="000000"/>
                <w:kern w:val="2"/>
                <w:sz w:val="24"/>
                <w:szCs w:val="24"/>
                <w:lang w:val="en-US"/>
              </w:rPr>
              <w:t>5</w:t>
            </w:r>
            <w:r w:rsidRPr="00031944">
              <w:rPr>
                <w:color w:val="000000"/>
                <w:kern w:val="2"/>
                <w:sz w:val="24"/>
                <w:szCs w:val="24"/>
              </w:rPr>
              <w:t>.</w:t>
            </w:r>
          </w:p>
        </w:tc>
        <w:tc>
          <w:tcPr>
            <w:tcW w:w="1398" w:type="dxa"/>
            <w:vMerge w:val="restart"/>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rPr>
              <w:t>Осно</w:t>
            </w:r>
            <w:r w:rsidRPr="00031944">
              <w:rPr>
                <w:color w:val="000000"/>
                <w:kern w:val="2"/>
                <w:sz w:val="24"/>
                <w:szCs w:val="24"/>
              </w:rPr>
              <w:t>в</w:t>
            </w:r>
            <w:r w:rsidRPr="00031944">
              <w:rPr>
                <w:color w:val="000000"/>
                <w:kern w:val="2"/>
                <w:sz w:val="24"/>
                <w:szCs w:val="24"/>
              </w:rPr>
              <w:t>ное меропри</w:t>
            </w:r>
            <w:r w:rsidRPr="00031944">
              <w:rPr>
                <w:color w:val="000000"/>
                <w:kern w:val="2"/>
                <w:sz w:val="24"/>
                <w:szCs w:val="24"/>
              </w:rPr>
              <w:t>я</w:t>
            </w:r>
            <w:r w:rsidRPr="00031944">
              <w:rPr>
                <w:color w:val="000000"/>
                <w:kern w:val="2"/>
                <w:sz w:val="24"/>
                <w:szCs w:val="24"/>
              </w:rPr>
              <w:t>тие 2.1. «Мер</w:t>
            </w:r>
            <w:r w:rsidRPr="00031944">
              <w:rPr>
                <w:color w:val="000000"/>
                <w:kern w:val="2"/>
                <w:sz w:val="24"/>
                <w:szCs w:val="24"/>
              </w:rPr>
              <w:t>о</w:t>
            </w:r>
            <w:r w:rsidRPr="00031944">
              <w:rPr>
                <w:color w:val="000000"/>
                <w:kern w:val="2"/>
                <w:sz w:val="24"/>
                <w:szCs w:val="24"/>
              </w:rPr>
              <w:t>приятие, н</w:t>
            </w:r>
            <w:r w:rsidRPr="00031944">
              <w:rPr>
                <w:color w:val="000000"/>
                <w:kern w:val="2"/>
                <w:sz w:val="24"/>
                <w:szCs w:val="24"/>
              </w:rPr>
              <w:t>а</w:t>
            </w:r>
            <w:r w:rsidRPr="00031944">
              <w:rPr>
                <w:color w:val="000000"/>
                <w:kern w:val="2"/>
                <w:sz w:val="24"/>
                <w:szCs w:val="24"/>
              </w:rPr>
              <w:t>пра</w:t>
            </w:r>
            <w:r w:rsidRPr="00031944">
              <w:rPr>
                <w:color w:val="000000"/>
                <w:kern w:val="2"/>
                <w:sz w:val="24"/>
                <w:szCs w:val="24"/>
              </w:rPr>
              <w:t>в</w:t>
            </w:r>
            <w:r w:rsidRPr="00031944">
              <w:rPr>
                <w:color w:val="000000"/>
                <w:kern w:val="2"/>
                <w:sz w:val="24"/>
                <w:szCs w:val="24"/>
              </w:rPr>
              <w:t>ленное на повыш</w:t>
            </w:r>
            <w:r w:rsidRPr="00031944">
              <w:rPr>
                <w:color w:val="000000"/>
                <w:kern w:val="2"/>
                <w:sz w:val="24"/>
                <w:szCs w:val="24"/>
              </w:rPr>
              <w:t>е</w:t>
            </w:r>
            <w:r w:rsidRPr="00031944">
              <w:rPr>
                <w:color w:val="000000"/>
                <w:kern w:val="2"/>
                <w:sz w:val="24"/>
                <w:szCs w:val="24"/>
              </w:rPr>
              <w:t>ние безопа</w:t>
            </w:r>
            <w:r w:rsidRPr="00031944">
              <w:rPr>
                <w:color w:val="000000"/>
                <w:kern w:val="2"/>
                <w:sz w:val="24"/>
                <w:szCs w:val="24"/>
              </w:rPr>
              <w:t>с</w:t>
            </w:r>
            <w:r w:rsidRPr="00031944">
              <w:rPr>
                <w:color w:val="000000"/>
                <w:kern w:val="2"/>
                <w:sz w:val="24"/>
                <w:szCs w:val="24"/>
              </w:rPr>
              <w:t>ности д</w:t>
            </w:r>
            <w:r w:rsidRPr="00031944">
              <w:rPr>
                <w:color w:val="000000"/>
                <w:kern w:val="2"/>
                <w:sz w:val="24"/>
                <w:szCs w:val="24"/>
              </w:rPr>
              <w:t>о</w:t>
            </w:r>
            <w:r w:rsidRPr="00031944">
              <w:rPr>
                <w:color w:val="000000"/>
                <w:kern w:val="2"/>
                <w:sz w:val="24"/>
                <w:szCs w:val="24"/>
              </w:rPr>
              <w:t>рожного движ</w:t>
            </w:r>
            <w:r w:rsidRPr="00031944">
              <w:rPr>
                <w:color w:val="000000"/>
                <w:kern w:val="2"/>
                <w:sz w:val="24"/>
                <w:szCs w:val="24"/>
              </w:rPr>
              <w:t>е</w:t>
            </w:r>
            <w:r w:rsidRPr="00031944">
              <w:rPr>
                <w:color w:val="000000"/>
                <w:kern w:val="2"/>
                <w:sz w:val="24"/>
                <w:szCs w:val="24"/>
              </w:rPr>
              <w:t xml:space="preserve">ния:  </w:t>
            </w:r>
          </w:p>
        </w:tc>
        <w:tc>
          <w:tcPr>
            <w:tcW w:w="1280" w:type="dxa"/>
          </w:tcPr>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 xml:space="preserve">всего, </w:t>
            </w:r>
          </w:p>
          <w:p w:rsidR="00713F91" w:rsidRPr="00031944" w:rsidRDefault="00713F91" w:rsidP="005D5D8B">
            <w:pPr>
              <w:autoSpaceDE w:val="0"/>
              <w:autoSpaceDN w:val="0"/>
              <w:adjustRightInd w:val="0"/>
              <w:rPr>
                <w:color w:val="000000"/>
                <w:kern w:val="2"/>
                <w:sz w:val="24"/>
                <w:szCs w:val="24"/>
                <w:lang w:eastAsia="en-US"/>
              </w:rPr>
            </w:pPr>
            <w:r w:rsidRPr="00031944">
              <w:rPr>
                <w:color w:val="000000"/>
                <w:kern w:val="2"/>
                <w:sz w:val="24"/>
                <w:szCs w:val="24"/>
                <w:lang w:eastAsia="en-US"/>
              </w:rPr>
              <w:t>в том чи</w:t>
            </w:r>
            <w:r w:rsidRPr="00031944">
              <w:rPr>
                <w:color w:val="000000"/>
                <w:kern w:val="2"/>
                <w:sz w:val="24"/>
                <w:szCs w:val="24"/>
                <w:lang w:eastAsia="en-US"/>
              </w:rPr>
              <w:t>с</w:t>
            </w:r>
            <w:r w:rsidRPr="00031944">
              <w:rPr>
                <w:color w:val="000000"/>
                <w:kern w:val="2"/>
                <w:sz w:val="24"/>
                <w:szCs w:val="24"/>
                <w:lang w:eastAsia="en-US"/>
              </w:rPr>
              <w:t>ле:</w:t>
            </w:r>
          </w:p>
        </w:tc>
        <w:tc>
          <w:tcPr>
            <w:tcW w:w="450"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rPr>
              <w:t>0</w:t>
            </w:r>
            <w:r w:rsidRPr="00031944">
              <w:rPr>
                <w:color w:val="000000"/>
                <w:kern w:val="2"/>
                <w:sz w:val="24"/>
                <w:szCs w:val="24"/>
                <w:lang w:val="en-US"/>
              </w:rPr>
              <w:t>,0</w:t>
            </w:r>
          </w:p>
        </w:tc>
        <w:tc>
          <w:tcPr>
            <w:tcW w:w="811"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663"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83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754"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7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8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19" w:type="dxa"/>
          </w:tcPr>
          <w:p w:rsidR="00713F91" w:rsidRPr="00031944" w:rsidRDefault="00713F91" w:rsidP="005D5D8B">
            <w:pPr>
              <w:jc w:val="center"/>
              <w:rPr>
                <w:sz w:val="24"/>
                <w:szCs w:val="24"/>
              </w:rPr>
            </w:pPr>
            <w:r w:rsidRPr="00031944">
              <w:rPr>
                <w:color w:val="000000"/>
                <w:kern w:val="2"/>
                <w:sz w:val="24"/>
                <w:szCs w:val="24"/>
                <w:lang w:val="en-US"/>
              </w:rPr>
              <w:t>0,0</w:t>
            </w:r>
          </w:p>
        </w:tc>
      </w:tr>
      <w:tr w:rsidR="00713F91" w:rsidRPr="00031944" w:rsidTr="00031944">
        <w:trPr>
          <w:trHeight w:val="148"/>
        </w:trPr>
        <w:tc>
          <w:tcPr>
            <w:tcW w:w="365" w:type="dxa"/>
            <w:vMerge/>
            <w:vAlign w:val="center"/>
          </w:tcPr>
          <w:p w:rsidR="00713F91" w:rsidRPr="00031944" w:rsidRDefault="00713F91" w:rsidP="005D5D8B">
            <w:pPr>
              <w:rPr>
                <w:color w:val="000000"/>
                <w:kern w:val="2"/>
                <w:sz w:val="24"/>
                <w:szCs w:val="24"/>
              </w:rPr>
            </w:pPr>
          </w:p>
        </w:tc>
        <w:tc>
          <w:tcPr>
            <w:tcW w:w="1398" w:type="dxa"/>
            <w:vMerge/>
            <w:vAlign w:val="center"/>
          </w:tcPr>
          <w:p w:rsidR="00713F91" w:rsidRPr="00031944" w:rsidRDefault="00713F91" w:rsidP="005D5D8B">
            <w:pPr>
              <w:rPr>
                <w:color w:val="000000"/>
                <w:kern w:val="2"/>
                <w:sz w:val="24"/>
                <w:szCs w:val="24"/>
                <w:lang w:eastAsia="en-US"/>
              </w:rPr>
            </w:pPr>
          </w:p>
        </w:tc>
        <w:tc>
          <w:tcPr>
            <w:tcW w:w="1280" w:type="dxa"/>
          </w:tcPr>
          <w:p w:rsidR="00713F91" w:rsidRPr="00031944" w:rsidRDefault="00713F91" w:rsidP="005D5D8B">
            <w:pPr>
              <w:autoSpaceDE w:val="0"/>
              <w:autoSpaceDN w:val="0"/>
              <w:adjustRightInd w:val="0"/>
              <w:spacing w:line="228" w:lineRule="auto"/>
              <w:rPr>
                <w:color w:val="000000"/>
                <w:kern w:val="2"/>
                <w:sz w:val="24"/>
                <w:szCs w:val="24"/>
              </w:rPr>
            </w:pPr>
          </w:p>
        </w:tc>
        <w:tc>
          <w:tcPr>
            <w:tcW w:w="450" w:type="dxa"/>
          </w:tcPr>
          <w:p w:rsidR="00713F91" w:rsidRPr="00031944" w:rsidRDefault="00713F91" w:rsidP="005D5D8B">
            <w:pPr>
              <w:autoSpaceDE w:val="0"/>
              <w:autoSpaceDN w:val="0"/>
              <w:adjustRightInd w:val="0"/>
              <w:spacing w:line="252" w:lineRule="auto"/>
              <w:jc w:val="center"/>
              <w:rPr>
                <w:color w:val="000000"/>
                <w:kern w:val="2"/>
                <w:sz w:val="24"/>
                <w:szCs w:val="24"/>
                <w:lang w:eastAsia="en-US"/>
              </w:rPr>
            </w:pPr>
            <w:r w:rsidRPr="00031944">
              <w:rPr>
                <w:color w:val="000000"/>
                <w:kern w:val="2"/>
                <w:sz w:val="24"/>
                <w:szCs w:val="24"/>
                <w:lang w:eastAsia="en-US"/>
              </w:rPr>
              <w:t>951</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811" w:type="dxa"/>
          </w:tcPr>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66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83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50" w:type="dxa"/>
          </w:tcPr>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754"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67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83"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sz w:val="24"/>
                <w:szCs w:val="24"/>
              </w:rPr>
            </w:pPr>
            <w:r w:rsidRPr="00031944">
              <w:rPr>
                <w:color w:val="000000"/>
                <w:kern w:val="2"/>
                <w:sz w:val="24"/>
                <w:szCs w:val="24"/>
                <w:lang w:val="en-US"/>
              </w:rPr>
              <w:t>0,0</w:t>
            </w:r>
          </w:p>
        </w:tc>
        <w:tc>
          <w:tcPr>
            <w:tcW w:w="719" w:type="dxa"/>
          </w:tcPr>
          <w:p w:rsidR="00713F91" w:rsidRPr="00031944" w:rsidRDefault="00713F91" w:rsidP="005D5D8B">
            <w:pPr>
              <w:jc w:val="center"/>
              <w:rPr>
                <w:sz w:val="24"/>
                <w:szCs w:val="24"/>
              </w:rPr>
            </w:pPr>
            <w:r w:rsidRPr="00031944">
              <w:rPr>
                <w:color w:val="000000"/>
                <w:kern w:val="2"/>
                <w:sz w:val="24"/>
                <w:szCs w:val="24"/>
                <w:lang w:val="en-US"/>
              </w:rPr>
              <w:t>0,0</w:t>
            </w:r>
          </w:p>
        </w:tc>
      </w:tr>
      <w:tr w:rsidR="00713F91" w:rsidRPr="00031944" w:rsidTr="00031944">
        <w:trPr>
          <w:trHeight w:val="148"/>
        </w:trPr>
        <w:tc>
          <w:tcPr>
            <w:tcW w:w="365" w:type="dxa"/>
            <w:vAlign w:val="center"/>
          </w:tcPr>
          <w:p w:rsidR="00713F91" w:rsidRPr="00031944" w:rsidRDefault="00713F91" w:rsidP="005D5D8B">
            <w:pPr>
              <w:rPr>
                <w:color w:val="000000"/>
                <w:kern w:val="2"/>
                <w:sz w:val="24"/>
                <w:szCs w:val="24"/>
              </w:rPr>
            </w:pPr>
          </w:p>
        </w:tc>
        <w:tc>
          <w:tcPr>
            <w:tcW w:w="1398" w:type="dxa"/>
          </w:tcPr>
          <w:p w:rsidR="00713F91" w:rsidRPr="00031944" w:rsidRDefault="00713F91" w:rsidP="005D5D8B">
            <w:pPr>
              <w:spacing w:line="260" w:lineRule="exact"/>
              <w:jc w:val="both"/>
              <w:rPr>
                <w:spacing w:val="-2"/>
                <w:sz w:val="24"/>
                <w:szCs w:val="24"/>
              </w:rPr>
            </w:pPr>
          </w:p>
          <w:p w:rsidR="00713F91" w:rsidRPr="00031944" w:rsidRDefault="00713F91" w:rsidP="005D5D8B">
            <w:pPr>
              <w:spacing w:line="260" w:lineRule="exact"/>
              <w:jc w:val="both"/>
              <w:rPr>
                <w:spacing w:val="-2"/>
                <w:sz w:val="24"/>
                <w:szCs w:val="24"/>
              </w:rPr>
            </w:pPr>
            <w:r w:rsidRPr="00031944">
              <w:rPr>
                <w:spacing w:val="-2"/>
                <w:sz w:val="24"/>
                <w:szCs w:val="24"/>
              </w:rPr>
              <w:t>Приобрет</w:t>
            </w:r>
            <w:r w:rsidRPr="00031944">
              <w:rPr>
                <w:spacing w:val="-2"/>
                <w:sz w:val="24"/>
                <w:szCs w:val="24"/>
              </w:rPr>
              <w:t>е</w:t>
            </w:r>
            <w:r w:rsidRPr="00031944">
              <w:rPr>
                <w:spacing w:val="-2"/>
                <w:sz w:val="24"/>
                <w:szCs w:val="24"/>
              </w:rPr>
              <w:t>ние и уст</w:t>
            </w:r>
            <w:r w:rsidRPr="00031944">
              <w:rPr>
                <w:spacing w:val="-2"/>
                <w:sz w:val="24"/>
                <w:szCs w:val="24"/>
              </w:rPr>
              <w:t>а</w:t>
            </w:r>
            <w:r w:rsidRPr="00031944">
              <w:rPr>
                <w:spacing w:val="-2"/>
                <w:sz w:val="24"/>
                <w:szCs w:val="24"/>
              </w:rPr>
              <w:t>новка д</w:t>
            </w:r>
            <w:r w:rsidRPr="00031944">
              <w:rPr>
                <w:spacing w:val="-2"/>
                <w:sz w:val="24"/>
                <w:szCs w:val="24"/>
              </w:rPr>
              <w:t>о</w:t>
            </w:r>
            <w:r w:rsidRPr="00031944">
              <w:rPr>
                <w:spacing w:val="-2"/>
                <w:sz w:val="24"/>
                <w:szCs w:val="24"/>
              </w:rPr>
              <w:t>рожных зн</w:t>
            </w:r>
            <w:r w:rsidRPr="00031944">
              <w:rPr>
                <w:spacing w:val="-2"/>
                <w:sz w:val="24"/>
                <w:szCs w:val="24"/>
              </w:rPr>
              <w:t>а</w:t>
            </w:r>
            <w:r w:rsidRPr="00031944">
              <w:rPr>
                <w:spacing w:val="-2"/>
                <w:sz w:val="24"/>
                <w:szCs w:val="24"/>
              </w:rPr>
              <w:t>ков в нас</w:t>
            </w:r>
            <w:r w:rsidRPr="00031944">
              <w:rPr>
                <w:spacing w:val="-2"/>
                <w:sz w:val="24"/>
                <w:szCs w:val="24"/>
              </w:rPr>
              <w:t>е</w:t>
            </w:r>
            <w:r w:rsidRPr="00031944">
              <w:rPr>
                <w:spacing w:val="-2"/>
                <w:sz w:val="24"/>
                <w:szCs w:val="24"/>
              </w:rPr>
              <w:t>ленных пун</w:t>
            </w:r>
            <w:r w:rsidRPr="00031944">
              <w:rPr>
                <w:spacing w:val="-2"/>
                <w:sz w:val="24"/>
                <w:szCs w:val="24"/>
              </w:rPr>
              <w:t>к</w:t>
            </w:r>
            <w:r w:rsidRPr="00031944">
              <w:rPr>
                <w:spacing w:val="-2"/>
                <w:sz w:val="24"/>
                <w:szCs w:val="24"/>
              </w:rPr>
              <w:t>тах</w:t>
            </w:r>
          </w:p>
          <w:p w:rsidR="00713F91" w:rsidRPr="00031944" w:rsidRDefault="00713F91" w:rsidP="005D5D8B">
            <w:pPr>
              <w:spacing w:line="260" w:lineRule="exact"/>
              <w:jc w:val="both"/>
              <w:rPr>
                <w:spacing w:val="-2"/>
                <w:sz w:val="24"/>
                <w:szCs w:val="24"/>
              </w:rPr>
            </w:pPr>
          </w:p>
        </w:tc>
        <w:tc>
          <w:tcPr>
            <w:tcW w:w="1280" w:type="dxa"/>
          </w:tcPr>
          <w:p w:rsidR="00713F91" w:rsidRPr="00031944" w:rsidRDefault="00713F91" w:rsidP="005D5D8B">
            <w:pPr>
              <w:autoSpaceDE w:val="0"/>
              <w:autoSpaceDN w:val="0"/>
              <w:adjustRightInd w:val="0"/>
              <w:spacing w:line="228" w:lineRule="auto"/>
              <w:rPr>
                <w:color w:val="000000"/>
                <w:kern w:val="2"/>
                <w:sz w:val="24"/>
                <w:szCs w:val="24"/>
              </w:rPr>
            </w:pPr>
          </w:p>
        </w:tc>
        <w:tc>
          <w:tcPr>
            <w:tcW w:w="450" w:type="dxa"/>
          </w:tcPr>
          <w:p w:rsidR="00713F91" w:rsidRPr="00031944" w:rsidRDefault="00713F91" w:rsidP="005D5D8B">
            <w:pPr>
              <w:autoSpaceDE w:val="0"/>
              <w:autoSpaceDN w:val="0"/>
              <w:adjustRightInd w:val="0"/>
              <w:spacing w:line="252" w:lineRule="auto"/>
              <w:jc w:val="center"/>
              <w:rPr>
                <w:color w:val="000000"/>
                <w:kern w:val="2"/>
                <w:sz w:val="24"/>
                <w:szCs w:val="24"/>
                <w:lang w:eastAsia="en-US"/>
              </w:rPr>
            </w:pPr>
          </w:p>
          <w:p w:rsidR="00713F91" w:rsidRPr="00031944" w:rsidRDefault="00713F91" w:rsidP="005D5D8B">
            <w:pPr>
              <w:autoSpaceDE w:val="0"/>
              <w:autoSpaceDN w:val="0"/>
              <w:adjustRightInd w:val="0"/>
              <w:spacing w:line="252" w:lineRule="auto"/>
              <w:jc w:val="center"/>
              <w:rPr>
                <w:color w:val="000000"/>
                <w:kern w:val="2"/>
                <w:sz w:val="24"/>
                <w:szCs w:val="24"/>
                <w:lang w:eastAsia="en-US"/>
              </w:rPr>
            </w:pPr>
            <w:r w:rsidRPr="00031944">
              <w:rPr>
                <w:color w:val="000000"/>
                <w:kern w:val="2"/>
                <w:sz w:val="24"/>
                <w:szCs w:val="24"/>
                <w:lang w:eastAsia="en-US"/>
              </w:rPr>
              <w:t>951</w:t>
            </w:r>
          </w:p>
        </w:tc>
        <w:tc>
          <w:tcPr>
            <w:tcW w:w="59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p>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864"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p>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626" w:type="dxa"/>
          </w:tcPr>
          <w:p w:rsidR="00713F91" w:rsidRPr="00031944" w:rsidRDefault="00713F91" w:rsidP="005D5D8B">
            <w:pPr>
              <w:autoSpaceDE w:val="0"/>
              <w:autoSpaceDN w:val="0"/>
              <w:adjustRightInd w:val="0"/>
              <w:ind w:right="-57"/>
              <w:jc w:val="center"/>
              <w:rPr>
                <w:color w:val="000000"/>
                <w:spacing w:val="-10"/>
                <w:kern w:val="2"/>
                <w:sz w:val="24"/>
                <w:szCs w:val="24"/>
                <w:lang w:eastAsia="en-US"/>
              </w:rPr>
            </w:pPr>
          </w:p>
          <w:p w:rsidR="00713F91" w:rsidRPr="00031944" w:rsidRDefault="00713F91" w:rsidP="005D5D8B">
            <w:pPr>
              <w:autoSpaceDE w:val="0"/>
              <w:autoSpaceDN w:val="0"/>
              <w:adjustRightInd w:val="0"/>
              <w:ind w:right="-57"/>
              <w:jc w:val="center"/>
              <w:rPr>
                <w:color w:val="000000"/>
                <w:spacing w:val="-10"/>
                <w:kern w:val="2"/>
                <w:sz w:val="24"/>
                <w:szCs w:val="24"/>
                <w:lang w:eastAsia="en-US"/>
              </w:rPr>
            </w:pPr>
            <w:r w:rsidRPr="00031944">
              <w:rPr>
                <w:color w:val="000000"/>
                <w:spacing w:val="-10"/>
                <w:kern w:val="2"/>
                <w:sz w:val="24"/>
                <w:szCs w:val="24"/>
                <w:lang w:eastAsia="en-US"/>
              </w:rPr>
              <w:t>X</w:t>
            </w:r>
          </w:p>
        </w:tc>
        <w:tc>
          <w:tcPr>
            <w:tcW w:w="950" w:type="dxa"/>
          </w:tcPr>
          <w:p w:rsidR="00713F91" w:rsidRPr="00031944" w:rsidRDefault="00713F91" w:rsidP="005D5D8B">
            <w:pPr>
              <w:spacing w:line="244" w:lineRule="auto"/>
              <w:jc w:val="center"/>
              <w:rPr>
                <w:color w:val="000000"/>
                <w:kern w:val="2"/>
                <w:sz w:val="24"/>
                <w:szCs w:val="24"/>
              </w:rPr>
            </w:pPr>
          </w:p>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811" w:type="dxa"/>
          </w:tcPr>
          <w:p w:rsidR="00713F91" w:rsidRPr="00031944" w:rsidRDefault="00713F91" w:rsidP="005D5D8B">
            <w:pPr>
              <w:spacing w:line="244" w:lineRule="auto"/>
              <w:jc w:val="center"/>
              <w:rPr>
                <w:color w:val="000000"/>
                <w:kern w:val="2"/>
                <w:sz w:val="24"/>
                <w:szCs w:val="24"/>
              </w:rPr>
            </w:pPr>
          </w:p>
          <w:p w:rsidR="00713F91" w:rsidRPr="00031944" w:rsidRDefault="00713F91" w:rsidP="005D5D8B">
            <w:pPr>
              <w:spacing w:line="244" w:lineRule="auto"/>
              <w:jc w:val="center"/>
              <w:rPr>
                <w:color w:val="000000"/>
                <w:kern w:val="2"/>
                <w:sz w:val="24"/>
                <w:szCs w:val="24"/>
              </w:rPr>
            </w:pPr>
            <w:r w:rsidRPr="00031944">
              <w:rPr>
                <w:color w:val="000000"/>
                <w:kern w:val="2"/>
                <w:sz w:val="24"/>
                <w:szCs w:val="24"/>
              </w:rPr>
              <w:t>0</w:t>
            </w:r>
            <w:r w:rsidRPr="00031944">
              <w:rPr>
                <w:color w:val="000000"/>
                <w:kern w:val="2"/>
                <w:sz w:val="24"/>
                <w:szCs w:val="24"/>
                <w:lang w:val="en-US"/>
              </w:rPr>
              <w:t>,0</w:t>
            </w:r>
          </w:p>
        </w:tc>
        <w:tc>
          <w:tcPr>
            <w:tcW w:w="663"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833"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668"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750" w:type="dxa"/>
          </w:tcPr>
          <w:p w:rsidR="00713F91" w:rsidRPr="00031944" w:rsidRDefault="00713F91" w:rsidP="005D5D8B">
            <w:pPr>
              <w:spacing w:line="244" w:lineRule="auto"/>
              <w:jc w:val="center"/>
              <w:rPr>
                <w:color w:val="000000"/>
                <w:kern w:val="2"/>
                <w:sz w:val="24"/>
                <w:szCs w:val="24"/>
                <w:lang w:val="en-US"/>
              </w:rPr>
            </w:pPr>
          </w:p>
          <w:p w:rsidR="00713F91" w:rsidRPr="00031944" w:rsidRDefault="00713F91" w:rsidP="005D5D8B">
            <w:pPr>
              <w:spacing w:line="244" w:lineRule="auto"/>
              <w:jc w:val="center"/>
              <w:rPr>
                <w:color w:val="000000"/>
                <w:kern w:val="2"/>
                <w:sz w:val="24"/>
                <w:szCs w:val="24"/>
                <w:lang w:val="en-US"/>
              </w:rPr>
            </w:pPr>
            <w:r w:rsidRPr="00031944">
              <w:rPr>
                <w:color w:val="000000"/>
                <w:kern w:val="2"/>
                <w:sz w:val="24"/>
                <w:szCs w:val="24"/>
                <w:lang w:val="en-US"/>
              </w:rPr>
              <w:t>0,0</w:t>
            </w:r>
          </w:p>
        </w:tc>
        <w:tc>
          <w:tcPr>
            <w:tcW w:w="754"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673"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783"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720"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c>
          <w:tcPr>
            <w:tcW w:w="719" w:type="dxa"/>
          </w:tcPr>
          <w:p w:rsidR="00713F91" w:rsidRPr="00031944" w:rsidRDefault="00713F91" w:rsidP="005D5D8B">
            <w:pPr>
              <w:jc w:val="center"/>
              <w:rPr>
                <w:color w:val="000000"/>
                <w:kern w:val="2"/>
                <w:sz w:val="24"/>
                <w:szCs w:val="24"/>
                <w:lang w:val="en-US"/>
              </w:rPr>
            </w:pPr>
          </w:p>
          <w:p w:rsidR="00713F91" w:rsidRPr="00031944" w:rsidRDefault="00713F91" w:rsidP="005D5D8B">
            <w:pPr>
              <w:jc w:val="center"/>
              <w:rPr>
                <w:sz w:val="24"/>
                <w:szCs w:val="24"/>
              </w:rPr>
            </w:pPr>
            <w:r w:rsidRPr="00031944">
              <w:rPr>
                <w:color w:val="000000"/>
                <w:kern w:val="2"/>
                <w:sz w:val="24"/>
                <w:szCs w:val="24"/>
                <w:lang w:val="en-US"/>
              </w:rPr>
              <w:t>0,0</w:t>
            </w:r>
          </w:p>
        </w:tc>
      </w:tr>
    </w:tbl>
    <w:p w:rsidR="00713F91" w:rsidRPr="00374203" w:rsidRDefault="00713F91" w:rsidP="00F36551">
      <w:pPr>
        <w:pStyle w:val="affff2"/>
        <w:jc w:val="both"/>
        <w:rPr>
          <w:sz w:val="28"/>
          <w:szCs w:val="28"/>
        </w:rPr>
      </w:pPr>
    </w:p>
    <w:p w:rsidR="00713F91" w:rsidRPr="00490BDB" w:rsidRDefault="00713F91" w:rsidP="00035BA1">
      <w:pPr>
        <w:pStyle w:val="ConsPlusCell"/>
        <w:ind w:firstLine="720"/>
        <w:jc w:val="both"/>
        <w:rPr>
          <w:rFonts w:ascii="Times New Roman" w:hAnsi="Times New Roman" w:cs="Times New Roman"/>
          <w:sz w:val="28"/>
          <w:szCs w:val="28"/>
        </w:rPr>
      </w:pPr>
      <w:r w:rsidRPr="00490BDB">
        <w:rPr>
          <w:rFonts w:ascii="Times New Roman" w:hAnsi="Times New Roman" w:cs="Times New Roman"/>
          <w:sz w:val="28"/>
          <w:szCs w:val="28"/>
        </w:rPr>
        <w:t xml:space="preserve">1.4. </w:t>
      </w:r>
      <w:r w:rsidRPr="00490BDB">
        <w:rPr>
          <w:rFonts w:ascii="Times New Roman" w:hAnsi="Times New Roman" w:cs="Times New Roman"/>
          <w:kern w:val="2"/>
          <w:sz w:val="28"/>
          <w:szCs w:val="28"/>
        </w:rPr>
        <w:t>Приложение №4 к муниципальной программе</w:t>
      </w:r>
      <w:r w:rsidRPr="00490BDB">
        <w:rPr>
          <w:rFonts w:ascii="Times New Roman" w:hAnsi="Times New Roman" w:cs="Times New Roman"/>
          <w:color w:val="000000"/>
          <w:sz w:val="28"/>
          <w:szCs w:val="28"/>
        </w:rPr>
        <w:t xml:space="preserve"> Грузиновского</w:t>
      </w:r>
      <w:r w:rsidRPr="00490BDB">
        <w:rPr>
          <w:rFonts w:ascii="Times New Roman" w:hAnsi="Times New Roman" w:cs="Times New Roman"/>
          <w:kern w:val="2"/>
          <w:sz w:val="28"/>
          <w:szCs w:val="28"/>
        </w:rPr>
        <w:t xml:space="preserve"> сельского поселения </w:t>
      </w:r>
      <w:r w:rsidRPr="00490BDB">
        <w:rPr>
          <w:rFonts w:ascii="Times New Roman" w:hAnsi="Times New Roman" w:cs="Times New Roman"/>
          <w:sz w:val="28"/>
          <w:szCs w:val="28"/>
        </w:rPr>
        <w:t>Развитие транспортной системы»</w:t>
      </w:r>
      <w:r w:rsidRPr="00490BDB">
        <w:rPr>
          <w:rFonts w:ascii="Times New Roman" w:hAnsi="Times New Roman" w:cs="Times New Roman"/>
          <w:kern w:val="2"/>
          <w:sz w:val="28"/>
          <w:szCs w:val="28"/>
        </w:rPr>
        <w:t xml:space="preserve"> и</w:t>
      </w:r>
      <w:r w:rsidRPr="00490BDB">
        <w:rPr>
          <w:rFonts w:ascii="Times New Roman" w:hAnsi="Times New Roman" w:cs="Times New Roman"/>
          <w:kern w:val="2"/>
          <w:sz w:val="28"/>
          <w:szCs w:val="28"/>
        </w:rPr>
        <w:t>з</w:t>
      </w:r>
      <w:r w:rsidRPr="00490BDB">
        <w:rPr>
          <w:rFonts w:ascii="Times New Roman" w:hAnsi="Times New Roman" w:cs="Times New Roman"/>
          <w:kern w:val="2"/>
          <w:sz w:val="28"/>
          <w:szCs w:val="28"/>
        </w:rPr>
        <w:t xml:space="preserve">ложить </w:t>
      </w:r>
      <w:r w:rsidRPr="00490BDB">
        <w:rPr>
          <w:rFonts w:ascii="Times New Roman" w:hAnsi="Times New Roman" w:cs="Times New Roman"/>
          <w:sz w:val="28"/>
          <w:szCs w:val="28"/>
        </w:rPr>
        <w:t>в следующей р</w:t>
      </w:r>
      <w:r w:rsidRPr="00490BDB">
        <w:rPr>
          <w:rFonts w:ascii="Times New Roman" w:hAnsi="Times New Roman" w:cs="Times New Roman"/>
          <w:sz w:val="28"/>
          <w:szCs w:val="28"/>
        </w:rPr>
        <w:t>е</w:t>
      </w:r>
      <w:r w:rsidRPr="00490BDB">
        <w:rPr>
          <w:rFonts w:ascii="Times New Roman" w:hAnsi="Times New Roman" w:cs="Times New Roman"/>
          <w:sz w:val="28"/>
          <w:szCs w:val="28"/>
        </w:rPr>
        <w:t>дакции:</w:t>
      </w:r>
    </w:p>
    <w:tbl>
      <w:tblPr>
        <w:tblW w:w="9355" w:type="dxa"/>
        <w:tblInd w:w="5637" w:type="dxa"/>
        <w:tblLayout w:type="fixed"/>
        <w:tblLook w:val="00A0"/>
      </w:tblPr>
      <w:tblGrid>
        <w:gridCol w:w="9355"/>
      </w:tblGrid>
      <w:tr w:rsidR="00713F91" w:rsidRPr="004950FA" w:rsidTr="00490BDB">
        <w:trPr>
          <w:trHeight w:val="294"/>
        </w:trPr>
        <w:tc>
          <w:tcPr>
            <w:tcW w:w="9355" w:type="dxa"/>
          </w:tcPr>
          <w:p w:rsidR="00713F91" w:rsidRDefault="00713F91" w:rsidP="00E94D7B">
            <w:pPr>
              <w:autoSpaceDE w:val="0"/>
              <w:autoSpaceDN w:val="0"/>
              <w:adjustRightInd w:val="0"/>
              <w:jc w:val="center"/>
              <w:rPr>
                <w:sz w:val="28"/>
                <w:szCs w:val="28"/>
              </w:rPr>
            </w:pPr>
            <w:r>
              <w:rPr>
                <w:sz w:val="28"/>
                <w:szCs w:val="28"/>
              </w:rPr>
              <w:t xml:space="preserve">                                                                                                     </w:t>
            </w:r>
            <w:r w:rsidRPr="002525E3">
              <w:rPr>
                <w:sz w:val="28"/>
                <w:szCs w:val="28"/>
              </w:rPr>
              <w:t>Приложение</w:t>
            </w:r>
            <w:r>
              <w:rPr>
                <w:sz w:val="28"/>
                <w:szCs w:val="28"/>
              </w:rPr>
              <w:t xml:space="preserve"> № 4</w:t>
            </w:r>
          </w:p>
          <w:p w:rsidR="00713F91" w:rsidRDefault="00713F91" w:rsidP="00035BA1">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Груз</w:t>
            </w:r>
            <w:r>
              <w:rPr>
                <w:sz w:val="28"/>
                <w:szCs w:val="28"/>
              </w:rPr>
              <w:t>и</w:t>
            </w:r>
            <w:r>
              <w:rPr>
                <w:sz w:val="28"/>
                <w:szCs w:val="28"/>
              </w:rPr>
              <w:t xml:space="preserve">новского </w:t>
            </w:r>
          </w:p>
          <w:p w:rsidR="00713F91" w:rsidRPr="004950FA" w:rsidRDefault="00713F91" w:rsidP="005472BA">
            <w:pPr>
              <w:autoSpaceDE w:val="0"/>
              <w:autoSpaceDN w:val="0"/>
              <w:adjustRightInd w:val="0"/>
              <w:jc w:val="right"/>
              <w:rPr>
                <w:sz w:val="28"/>
                <w:szCs w:val="28"/>
              </w:rPr>
            </w:pPr>
            <w:r>
              <w:rPr>
                <w:sz w:val="28"/>
                <w:szCs w:val="28"/>
              </w:rPr>
              <w:t xml:space="preserve">                     сельского поселения «Развитие транспортной си</w:t>
            </w:r>
            <w:r>
              <w:rPr>
                <w:sz w:val="28"/>
                <w:szCs w:val="28"/>
              </w:rPr>
              <w:t>с</w:t>
            </w:r>
            <w:r>
              <w:rPr>
                <w:sz w:val="28"/>
                <w:szCs w:val="28"/>
              </w:rPr>
              <w:t>темы»</w:t>
            </w:r>
          </w:p>
        </w:tc>
      </w:tr>
    </w:tbl>
    <w:p w:rsidR="00713F91" w:rsidRDefault="00713F91" w:rsidP="00445B72">
      <w:pPr>
        <w:jc w:val="center"/>
        <w:rPr>
          <w:sz w:val="28"/>
          <w:szCs w:val="28"/>
        </w:rPr>
      </w:pPr>
    </w:p>
    <w:p w:rsidR="00713F91" w:rsidRPr="00445B72" w:rsidRDefault="00713F91" w:rsidP="00445B72">
      <w:pPr>
        <w:jc w:val="center"/>
        <w:rPr>
          <w:sz w:val="28"/>
          <w:szCs w:val="28"/>
        </w:rPr>
      </w:pPr>
      <w:r w:rsidRPr="00445B72">
        <w:rPr>
          <w:sz w:val="28"/>
          <w:szCs w:val="28"/>
        </w:rPr>
        <w:t xml:space="preserve">Расходы </w:t>
      </w:r>
    </w:p>
    <w:p w:rsidR="00713F91" w:rsidRPr="00E80DA4" w:rsidRDefault="00713F91" w:rsidP="00445B72">
      <w:pPr>
        <w:jc w:val="center"/>
        <w:rPr>
          <w:kern w:val="2"/>
          <w:sz w:val="28"/>
          <w:szCs w:val="28"/>
        </w:rPr>
      </w:pPr>
      <w:r w:rsidRPr="00445B72">
        <w:rPr>
          <w:sz w:val="28"/>
          <w:szCs w:val="28"/>
        </w:rPr>
        <w:t xml:space="preserve">на реализацию муниципальной программы </w:t>
      </w:r>
      <w:r>
        <w:rPr>
          <w:sz w:val="28"/>
          <w:szCs w:val="28"/>
        </w:rPr>
        <w:t>Грузиновского сельского поселения</w:t>
      </w:r>
      <w:r w:rsidRPr="00E80DA4">
        <w:rPr>
          <w:kern w:val="2"/>
          <w:sz w:val="28"/>
          <w:szCs w:val="28"/>
        </w:rPr>
        <w:t xml:space="preserve"> </w:t>
      </w:r>
    </w:p>
    <w:p w:rsidR="00713F91" w:rsidRPr="00445B72" w:rsidRDefault="00713F91" w:rsidP="00445B72">
      <w:pPr>
        <w:jc w:val="center"/>
        <w:rPr>
          <w:sz w:val="28"/>
          <w:szCs w:val="28"/>
        </w:rPr>
      </w:pPr>
      <w:r w:rsidRPr="00E80DA4">
        <w:rPr>
          <w:kern w:val="2"/>
          <w:sz w:val="28"/>
          <w:szCs w:val="28"/>
        </w:rPr>
        <w:t>«Развитие транспортной системы»</w:t>
      </w:r>
    </w:p>
    <w:p w:rsidR="00713F91" w:rsidRPr="00445B72" w:rsidRDefault="00713F91" w:rsidP="00445B72">
      <w:pPr>
        <w:rPr>
          <w:sz w:val="28"/>
          <w:szCs w:val="28"/>
        </w:rPr>
      </w:pPr>
    </w:p>
    <w:tbl>
      <w:tblPr>
        <w:tblW w:w="15026" w:type="dxa"/>
        <w:tblCellSpacing w:w="5" w:type="nil"/>
        <w:tblInd w:w="-209" w:type="dxa"/>
        <w:tblLayout w:type="fixed"/>
        <w:tblCellMar>
          <w:left w:w="75" w:type="dxa"/>
          <w:right w:w="75" w:type="dxa"/>
        </w:tblCellMar>
        <w:tblLook w:val="0000"/>
      </w:tblPr>
      <w:tblGrid>
        <w:gridCol w:w="3403"/>
        <w:gridCol w:w="3969"/>
        <w:gridCol w:w="1417"/>
        <w:gridCol w:w="992"/>
        <w:gridCol w:w="1134"/>
        <w:gridCol w:w="992"/>
        <w:gridCol w:w="977"/>
        <w:gridCol w:w="15"/>
        <w:gridCol w:w="1050"/>
        <w:gridCol w:w="1077"/>
      </w:tblGrid>
      <w:tr w:rsidR="00713F91"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445B72">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713F91" w:rsidRPr="00445B72" w:rsidRDefault="00713F91" w:rsidP="004A64C1">
            <w:pPr>
              <w:widowControl w:val="0"/>
              <w:autoSpaceDE w:val="0"/>
              <w:autoSpaceDN w:val="0"/>
              <w:adjustRightInd w:val="0"/>
              <w:jc w:val="center"/>
              <w:rPr>
                <w:sz w:val="24"/>
                <w:szCs w:val="24"/>
              </w:rPr>
            </w:pPr>
            <w:r w:rsidRPr="00445B72">
              <w:rPr>
                <w:sz w:val="24"/>
                <w:szCs w:val="24"/>
              </w:rPr>
              <w:t>Объем ра</w:t>
            </w:r>
            <w:r w:rsidRPr="00445B72">
              <w:rPr>
                <w:sz w:val="24"/>
                <w:szCs w:val="24"/>
              </w:rPr>
              <w:t>с</w:t>
            </w:r>
            <w:r w:rsidRPr="00445B72">
              <w:rPr>
                <w:sz w:val="24"/>
                <w:szCs w:val="24"/>
              </w:rPr>
              <w:t>ходов всего,</w:t>
            </w:r>
          </w:p>
          <w:p w:rsidR="00713F91" w:rsidRPr="00445B72" w:rsidRDefault="00713F91" w:rsidP="004A64C1">
            <w:pPr>
              <w:widowControl w:val="0"/>
              <w:autoSpaceDE w:val="0"/>
              <w:autoSpaceDN w:val="0"/>
              <w:adjustRightInd w:val="0"/>
              <w:jc w:val="center"/>
              <w:rPr>
                <w:sz w:val="24"/>
                <w:szCs w:val="24"/>
              </w:rPr>
            </w:pPr>
            <w:r w:rsidRPr="00445B72">
              <w:rPr>
                <w:sz w:val="24"/>
                <w:szCs w:val="24"/>
              </w:rPr>
              <w:t>тыс.</w:t>
            </w:r>
          </w:p>
          <w:p w:rsidR="00713F91" w:rsidRPr="00445B72" w:rsidRDefault="00713F91" w:rsidP="004A64C1">
            <w:pPr>
              <w:jc w:val="center"/>
              <w:rPr>
                <w:sz w:val="24"/>
                <w:szCs w:val="24"/>
              </w:rPr>
            </w:pPr>
            <w:r w:rsidRPr="00445B72">
              <w:rPr>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713F91" w:rsidRPr="00445B72" w:rsidRDefault="00713F91" w:rsidP="004A64C1">
            <w:pPr>
              <w:jc w:val="center"/>
              <w:rPr>
                <w:sz w:val="24"/>
                <w:szCs w:val="24"/>
              </w:rPr>
            </w:pPr>
            <w:r w:rsidRPr="00445B72">
              <w:rPr>
                <w:sz w:val="24"/>
                <w:szCs w:val="24"/>
              </w:rPr>
              <w:t>в том числе по годам реализации</w:t>
            </w:r>
          </w:p>
        </w:tc>
      </w:tr>
      <w:tr w:rsidR="00713F91"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13F91" w:rsidRPr="00445B72" w:rsidRDefault="00713F91" w:rsidP="00445B72">
            <w:pPr>
              <w:rPr>
                <w:sz w:val="24"/>
                <w:szCs w:val="24"/>
              </w:rPr>
            </w:pPr>
          </w:p>
        </w:tc>
        <w:tc>
          <w:tcPr>
            <w:tcW w:w="1417" w:type="dxa"/>
            <w:vMerge/>
            <w:tcBorders>
              <w:left w:val="single" w:sz="4" w:space="0" w:color="auto"/>
              <w:bottom w:val="single" w:sz="4" w:space="0" w:color="auto"/>
              <w:right w:val="single" w:sz="4" w:space="0" w:color="auto"/>
            </w:tcBorders>
          </w:tcPr>
          <w:p w:rsidR="00713F91" w:rsidRPr="00445B72" w:rsidRDefault="00713F91"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2019</w:t>
            </w:r>
          </w:p>
          <w:p w:rsidR="00713F91" w:rsidRPr="00445B72" w:rsidRDefault="00713F91"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2020</w:t>
            </w:r>
          </w:p>
          <w:p w:rsidR="00713F91" w:rsidRPr="00445B72" w:rsidRDefault="00713F91"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2021</w:t>
            </w:r>
          </w:p>
          <w:p w:rsidR="00713F91" w:rsidRPr="00445B72" w:rsidRDefault="00713F91" w:rsidP="004A64C1">
            <w:pPr>
              <w:jc w:val="center"/>
              <w:rPr>
                <w:sz w:val="24"/>
                <w:szCs w:val="24"/>
              </w:rPr>
            </w:pPr>
            <w:r w:rsidRPr="00445B72">
              <w:rPr>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2022</w:t>
            </w:r>
          </w:p>
          <w:p w:rsidR="00713F91" w:rsidRPr="00445B72" w:rsidRDefault="00713F91"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2023</w:t>
            </w:r>
          </w:p>
          <w:p w:rsidR="00713F91" w:rsidRPr="00445B72" w:rsidRDefault="00713F91"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713F91" w:rsidRPr="00445B72" w:rsidRDefault="00713F91" w:rsidP="004A64C1">
            <w:pPr>
              <w:jc w:val="center"/>
              <w:rPr>
                <w:sz w:val="24"/>
                <w:szCs w:val="24"/>
              </w:rPr>
            </w:pPr>
            <w:r w:rsidRPr="00445B72">
              <w:rPr>
                <w:sz w:val="24"/>
                <w:szCs w:val="24"/>
              </w:rPr>
              <w:t>2024</w:t>
            </w:r>
          </w:p>
          <w:p w:rsidR="00713F91" w:rsidRPr="00445B72" w:rsidRDefault="00713F91" w:rsidP="004A64C1">
            <w:pPr>
              <w:ind w:left="-76" w:firstLine="76"/>
              <w:jc w:val="center"/>
              <w:rPr>
                <w:sz w:val="24"/>
                <w:szCs w:val="24"/>
              </w:rPr>
            </w:pPr>
            <w:r w:rsidRPr="00445B72">
              <w:rPr>
                <w:sz w:val="24"/>
                <w:szCs w:val="24"/>
              </w:rPr>
              <w:t>год</w:t>
            </w:r>
          </w:p>
        </w:tc>
      </w:tr>
      <w:tr w:rsidR="00713F91"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6</w:t>
            </w:r>
          </w:p>
        </w:tc>
        <w:tc>
          <w:tcPr>
            <w:tcW w:w="992" w:type="dxa"/>
            <w:gridSpan w:val="2"/>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713F91" w:rsidRPr="00445B72" w:rsidRDefault="00713F91" w:rsidP="00445B72">
            <w:pPr>
              <w:jc w:val="center"/>
              <w:rPr>
                <w:sz w:val="24"/>
                <w:szCs w:val="24"/>
              </w:rPr>
            </w:pPr>
            <w:r w:rsidRPr="00445B72">
              <w:rPr>
                <w:sz w:val="24"/>
                <w:szCs w:val="24"/>
              </w:rPr>
              <w:t>9</w:t>
            </w:r>
          </w:p>
        </w:tc>
      </w:tr>
      <w:tr w:rsidR="00713F91"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713F91" w:rsidRPr="00986A57" w:rsidRDefault="00713F91" w:rsidP="00607143">
            <w:pPr>
              <w:jc w:val="center"/>
              <w:rPr>
                <w:sz w:val="24"/>
                <w:szCs w:val="24"/>
              </w:rPr>
            </w:pPr>
            <w:r>
              <w:rPr>
                <w:bCs/>
                <w:sz w:val="24"/>
                <w:szCs w:val="24"/>
              </w:rPr>
              <w:t>10257,4</w:t>
            </w:r>
          </w:p>
        </w:tc>
        <w:tc>
          <w:tcPr>
            <w:tcW w:w="992" w:type="dxa"/>
            <w:tcBorders>
              <w:left w:val="single" w:sz="4" w:space="0" w:color="auto"/>
              <w:bottom w:val="single" w:sz="4" w:space="0" w:color="auto"/>
              <w:right w:val="single" w:sz="4" w:space="0" w:color="auto"/>
            </w:tcBorders>
            <w:vAlign w:val="center"/>
          </w:tcPr>
          <w:p w:rsidR="00713F91" w:rsidRPr="00CF6A70" w:rsidRDefault="00713F91" w:rsidP="00607143">
            <w:pPr>
              <w:jc w:val="center"/>
              <w:rPr>
                <w:sz w:val="24"/>
                <w:szCs w:val="24"/>
              </w:rPr>
            </w:pPr>
            <w:r>
              <w:rPr>
                <w:sz w:val="24"/>
                <w:szCs w:val="24"/>
              </w:rPr>
              <w:t>907,8</w:t>
            </w:r>
          </w:p>
        </w:tc>
        <w:tc>
          <w:tcPr>
            <w:tcW w:w="1134" w:type="dxa"/>
            <w:tcBorders>
              <w:left w:val="single" w:sz="4" w:space="0" w:color="auto"/>
              <w:bottom w:val="single" w:sz="4" w:space="0" w:color="auto"/>
              <w:right w:val="single" w:sz="4" w:space="0" w:color="auto"/>
            </w:tcBorders>
            <w:vAlign w:val="center"/>
          </w:tcPr>
          <w:p w:rsidR="00713F91" w:rsidRPr="00CF6A70" w:rsidRDefault="00713F91" w:rsidP="00607143">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713F91" w:rsidRPr="00CF6A70" w:rsidRDefault="00713F91" w:rsidP="00607143">
            <w:pPr>
              <w:jc w:val="center"/>
              <w:rPr>
                <w:sz w:val="24"/>
                <w:szCs w:val="24"/>
              </w:rPr>
            </w:pPr>
            <w:r>
              <w:rPr>
                <w:sz w:val="24"/>
                <w:szCs w:val="24"/>
              </w:rPr>
              <w:t>856,0</w:t>
            </w:r>
          </w:p>
        </w:tc>
        <w:tc>
          <w:tcPr>
            <w:tcW w:w="977" w:type="dxa"/>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c>
          <w:tcPr>
            <w:tcW w:w="1065" w:type="dxa"/>
            <w:gridSpan w:val="2"/>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r>
      <w:tr w:rsidR="00713F91" w:rsidRPr="00445B72" w:rsidTr="00F700B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c>
          <w:tcPr>
            <w:tcW w:w="977" w:type="dxa"/>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c>
          <w:tcPr>
            <w:tcW w:w="1065" w:type="dxa"/>
            <w:gridSpan w:val="2"/>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13F91" w:rsidRPr="00EE15EC" w:rsidRDefault="00713F91" w:rsidP="00607143">
            <w:pPr>
              <w:jc w:val="center"/>
              <w:rPr>
                <w:sz w:val="24"/>
                <w:szCs w:val="24"/>
              </w:rPr>
            </w:pPr>
            <w:r>
              <w:rPr>
                <w:sz w:val="24"/>
                <w:szCs w:val="24"/>
              </w:rPr>
              <w:t>0,0</w:t>
            </w:r>
          </w:p>
        </w:tc>
      </w:tr>
      <w:tr w:rsidR="00713F9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713F91" w:rsidRPr="00445B72" w:rsidRDefault="00713F91" w:rsidP="00607143">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713F91" w:rsidRPr="00445B72" w:rsidRDefault="00713F91" w:rsidP="00607143">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713F91" w:rsidRPr="006B5DBC" w:rsidRDefault="00713F91" w:rsidP="00607143">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r>
      <w:tr w:rsidR="00713F91"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13F91" w:rsidRPr="008E66CF" w:rsidRDefault="00713F91" w:rsidP="007F26D5">
            <w:pPr>
              <w:jc w:val="center"/>
              <w:rPr>
                <w:sz w:val="24"/>
                <w:szCs w:val="24"/>
              </w:rPr>
            </w:pPr>
            <w:r>
              <w:rPr>
                <w:sz w:val="24"/>
                <w:szCs w:val="24"/>
              </w:rPr>
              <w:t>7780,1</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706,6</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713F91" w:rsidRDefault="00713F91" w:rsidP="007F26D5">
            <w:r>
              <w:rPr>
                <w:sz w:val="24"/>
                <w:szCs w:val="24"/>
              </w:rPr>
              <w:t>649,1</w:t>
            </w:r>
          </w:p>
        </w:tc>
        <w:tc>
          <w:tcPr>
            <w:tcW w:w="992" w:type="dxa"/>
            <w:gridSpan w:val="2"/>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r>
      <w:tr w:rsidR="00713F91"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r>
      <w:tr w:rsidR="00713F91"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713F91" w:rsidRPr="00445B72" w:rsidRDefault="00713F91" w:rsidP="00192166">
            <w:pPr>
              <w:rPr>
                <w:sz w:val="24"/>
                <w:szCs w:val="24"/>
              </w:rPr>
            </w:pPr>
            <w:r w:rsidRPr="00445B72">
              <w:rPr>
                <w:sz w:val="24"/>
                <w:szCs w:val="24"/>
              </w:rPr>
              <w:t xml:space="preserve">Подпрограмма 1. </w:t>
            </w:r>
          </w:p>
          <w:p w:rsidR="00713F91" w:rsidRPr="00445B72" w:rsidRDefault="00713F91" w:rsidP="00192166">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713F91" w:rsidRPr="00986A57" w:rsidRDefault="00713F91" w:rsidP="00F700B1">
            <w:pPr>
              <w:jc w:val="center"/>
              <w:rPr>
                <w:sz w:val="24"/>
                <w:szCs w:val="24"/>
              </w:rPr>
            </w:pPr>
            <w:r>
              <w:rPr>
                <w:bCs/>
                <w:sz w:val="24"/>
                <w:szCs w:val="24"/>
              </w:rPr>
              <w:t>10257,4</w:t>
            </w:r>
          </w:p>
        </w:tc>
        <w:tc>
          <w:tcPr>
            <w:tcW w:w="992" w:type="dxa"/>
            <w:tcBorders>
              <w:left w:val="single" w:sz="4" w:space="0" w:color="auto"/>
              <w:bottom w:val="single" w:sz="4" w:space="0" w:color="auto"/>
              <w:right w:val="single" w:sz="4" w:space="0" w:color="auto"/>
            </w:tcBorders>
            <w:vAlign w:val="center"/>
          </w:tcPr>
          <w:p w:rsidR="00713F91" w:rsidRPr="00CF6A70" w:rsidRDefault="00713F91" w:rsidP="00F700B1">
            <w:pPr>
              <w:jc w:val="center"/>
              <w:rPr>
                <w:sz w:val="24"/>
                <w:szCs w:val="24"/>
              </w:rPr>
            </w:pPr>
            <w:r>
              <w:rPr>
                <w:sz w:val="24"/>
                <w:szCs w:val="24"/>
              </w:rPr>
              <w:t>907,8</w:t>
            </w:r>
          </w:p>
        </w:tc>
        <w:tc>
          <w:tcPr>
            <w:tcW w:w="1134" w:type="dxa"/>
            <w:tcBorders>
              <w:left w:val="single" w:sz="4" w:space="0" w:color="auto"/>
              <w:bottom w:val="single" w:sz="4" w:space="0" w:color="auto"/>
              <w:right w:val="single" w:sz="4" w:space="0" w:color="auto"/>
            </w:tcBorders>
            <w:vAlign w:val="center"/>
          </w:tcPr>
          <w:p w:rsidR="00713F91" w:rsidRPr="00CF6A70" w:rsidRDefault="00713F91" w:rsidP="00F700B1">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713F91" w:rsidRPr="00CF6A70" w:rsidRDefault="00713F91" w:rsidP="00F700B1">
            <w:pPr>
              <w:jc w:val="center"/>
              <w:rPr>
                <w:sz w:val="24"/>
                <w:szCs w:val="24"/>
              </w:rPr>
            </w:pPr>
            <w:r>
              <w:rPr>
                <w:sz w:val="24"/>
                <w:szCs w:val="24"/>
              </w:rPr>
              <w:t>856,0</w:t>
            </w:r>
          </w:p>
        </w:tc>
        <w:tc>
          <w:tcPr>
            <w:tcW w:w="992" w:type="dxa"/>
            <w:gridSpan w:val="2"/>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c>
          <w:tcPr>
            <w:tcW w:w="1050" w:type="dxa"/>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A016BF">
              <w:rPr>
                <w:sz w:val="24"/>
                <w:szCs w:val="24"/>
              </w:rPr>
              <w:t>856,0</w:t>
            </w:r>
          </w:p>
        </w:tc>
      </w:tr>
      <w:tr w:rsidR="00713F91" w:rsidRPr="00445B72" w:rsidTr="00E43AE9">
        <w:trPr>
          <w:tblCellSpacing w:w="5" w:type="nil"/>
        </w:trPr>
        <w:tc>
          <w:tcPr>
            <w:tcW w:w="3403" w:type="dxa"/>
            <w:vMerge/>
            <w:tcBorders>
              <w:left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r>
      <w:tr w:rsidR="00713F91" w:rsidRPr="00445B72" w:rsidTr="00F700B1">
        <w:trPr>
          <w:tblCellSpacing w:w="5" w:type="nil"/>
        </w:trPr>
        <w:tc>
          <w:tcPr>
            <w:tcW w:w="3403" w:type="dxa"/>
            <w:vMerge/>
            <w:tcBorders>
              <w:left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713F91" w:rsidRPr="00445B72" w:rsidRDefault="00713F91" w:rsidP="00F700B1">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713F91" w:rsidRPr="00445B72" w:rsidRDefault="00713F91" w:rsidP="00F700B1">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713F91" w:rsidRPr="006B5DBC" w:rsidRDefault="00713F91" w:rsidP="00F700B1">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793EB1">
              <w:rPr>
                <w:sz w:val="24"/>
                <w:szCs w:val="24"/>
              </w:rPr>
              <w:t>206,9</w:t>
            </w:r>
          </w:p>
        </w:tc>
      </w:tr>
      <w:tr w:rsidR="00713F91" w:rsidRPr="00445B72" w:rsidTr="00F700B1">
        <w:trPr>
          <w:trHeight w:val="70"/>
          <w:tblCellSpacing w:w="5" w:type="nil"/>
        </w:trPr>
        <w:tc>
          <w:tcPr>
            <w:tcW w:w="3403" w:type="dxa"/>
            <w:vMerge/>
            <w:tcBorders>
              <w:left w:val="single" w:sz="4" w:space="0" w:color="auto"/>
              <w:right w:val="single" w:sz="4" w:space="0" w:color="auto"/>
            </w:tcBorders>
          </w:tcPr>
          <w:p w:rsidR="00713F91" w:rsidRPr="00445B72" w:rsidRDefault="00713F91"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13F91" w:rsidRPr="008E66CF" w:rsidRDefault="00713F91" w:rsidP="00F700B1">
            <w:pPr>
              <w:jc w:val="center"/>
              <w:rPr>
                <w:sz w:val="24"/>
                <w:szCs w:val="24"/>
              </w:rPr>
            </w:pPr>
            <w:r>
              <w:rPr>
                <w:sz w:val="24"/>
                <w:szCs w:val="24"/>
              </w:rPr>
              <w:t>7780,1</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706,6</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713F91" w:rsidRDefault="00713F91" w:rsidP="00F700B1">
            <w:r>
              <w:rPr>
                <w:sz w:val="24"/>
                <w:szCs w:val="24"/>
              </w:rPr>
              <w:t>649,1</w:t>
            </w:r>
          </w:p>
        </w:tc>
        <w:tc>
          <w:tcPr>
            <w:tcW w:w="992" w:type="dxa"/>
            <w:gridSpan w:val="2"/>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713F91" w:rsidRDefault="00713F91" w:rsidP="00F700B1">
            <w:pPr>
              <w:jc w:val="center"/>
            </w:pPr>
            <w:r w:rsidRPr="00983B12">
              <w:rPr>
                <w:sz w:val="24"/>
                <w:szCs w:val="24"/>
              </w:rPr>
              <w:t>649,1</w:t>
            </w:r>
          </w:p>
        </w:tc>
      </w:tr>
      <w:tr w:rsidR="00713F91" w:rsidRPr="00445B72" w:rsidTr="00E43AE9">
        <w:trPr>
          <w:trHeight w:val="70"/>
          <w:tblCellSpacing w:w="5" w:type="nil"/>
        </w:trPr>
        <w:tc>
          <w:tcPr>
            <w:tcW w:w="3403" w:type="dxa"/>
            <w:vMerge/>
            <w:tcBorders>
              <w:left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r>
      <w:tr w:rsidR="00713F91"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713F91" w:rsidRPr="00445B72" w:rsidRDefault="00713F91" w:rsidP="00192166">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r>
      <w:tr w:rsidR="00713F9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r>
      <w:tr w:rsidR="00713F9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r>
      <w:tr w:rsidR="00713F9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rPr>
                <w:sz w:val="24"/>
                <w:szCs w:val="24"/>
              </w:rPr>
            </w:pPr>
            <w:r>
              <w:rPr>
                <w:sz w:val="24"/>
                <w:szCs w:val="24"/>
                <w:lang w:val="en-US"/>
              </w:rPr>
              <w:t>0,0</w:t>
            </w:r>
          </w:p>
        </w:tc>
      </w:tr>
      <w:tr w:rsidR="00713F91"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192166">
            <w:pPr>
              <w:jc w:val="center"/>
            </w:pPr>
            <w:r>
              <w:rPr>
                <w:sz w:val="24"/>
                <w:szCs w:val="24"/>
                <w:lang w:val="en-US"/>
              </w:rPr>
              <w:t>0,0</w:t>
            </w:r>
          </w:p>
        </w:tc>
      </w:tr>
    </w:tbl>
    <w:p w:rsidR="00713F91" w:rsidRDefault="00713F91"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0A0"/>
      </w:tblPr>
      <w:tblGrid>
        <w:gridCol w:w="4394"/>
        <w:gridCol w:w="4961"/>
      </w:tblGrid>
      <w:tr w:rsidR="00713F91" w:rsidRPr="004950FA" w:rsidTr="00D25131">
        <w:trPr>
          <w:trHeight w:val="294"/>
        </w:trPr>
        <w:tc>
          <w:tcPr>
            <w:tcW w:w="4394" w:type="dxa"/>
          </w:tcPr>
          <w:p w:rsidR="00713F91" w:rsidRPr="000F484D" w:rsidRDefault="00713F91" w:rsidP="00D25131">
            <w:pPr>
              <w:suppressAutoHyphens/>
              <w:rPr>
                <w:sz w:val="28"/>
                <w:szCs w:val="28"/>
              </w:rPr>
            </w:pPr>
          </w:p>
        </w:tc>
        <w:tc>
          <w:tcPr>
            <w:tcW w:w="4961" w:type="dxa"/>
          </w:tcPr>
          <w:p w:rsidR="00713F91" w:rsidRDefault="00713F91" w:rsidP="00D25131">
            <w:pPr>
              <w:autoSpaceDE w:val="0"/>
              <w:autoSpaceDN w:val="0"/>
              <w:adjustRightInd w:val="0"/>
              <w:jc w:val="center"/>
              <w:rPr>
                <w:sz w:val="28"/>
                <w:szCs w:val="28"/>
              </w:rPr>
            </w:pPr>
          </w:p>
          <w:p w:rsidR="00713F91" w:rsidRDefault="00713F91" w:rsidP="00D25131">
            <w:pPr>
              <w:autoSpaceDE w:val="0"/>
              <w:autoSpaceDN w:val="0"/>
              <w:adjustRightInd w:val="0"/>
              <w:jc w:val="center"/>
              <w:rPr>
                <w:sz w:val="28"/>
                <w:szCs w:val="28"/>
              </w:rPr>
            </w:pPr>
            <w:r w:rsidRPr="002525E3">
              <w:rPr>
                <w:sz w:val="28"/>
                <w:szCs w:val="28"/>
              </w:rPr>
              <w:t>Приложение</w:t>
            </w:r>
            <w:r>
              <w:rPr>
                <w:sz w:val="28"/>
                <w:szCs w:val="28"/>
              </w:rPr>
              <w:t xml:space="preserve"> № 4</w:t>
            </w:r>
          </w:p>
          <w:p w:rsidR="00713F91" w:rsidRDefault="00713F91"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713F91" w:rsidRDefault="00713F91" w:rsidP="00D25131">
            <w:pPr>
              <w:autoSpaceDE w:val="0"/>
              <w:autoSpaceDN w:val="0"/>
              <w:adjustRightInd w:val="0"/>
              <w:jc w:val="center"/>
              <w:rPr>
                <w:sz w:val="28"/>
                <w:szCs w:val="28"/>
              </w:rPr>
            </w:pPr>
            <w:r>
              <w:rPr>
                <w:sz w:val="28"/>
                <w:szCs w:val="28"/>
              </w:rPr>
              <w:t xml:space="preserve">Грузиновского </w:t>
            </w:r>
          </w:p>
          <w:p w:rsidR="00713F91" w:rsidRDefault="00713F91" w:rsidP="00D25131">
            <w:pPr>
              <w:autoSpaceDE w:val="0"/>
              <w:autoSpaceDN w:val="0"/>
              <w:adjustRightInd w:val="0"/>
              <w:jc w:val="center"/>
              <w:rPr>
                <w:sz w:val="28"/>
                <w:szCs w:val="28"/>
              </w:rPr>
            </w:pPr>
            <w:r>
              <w:rPr>
                <w:sz w:val="28"/>
                <w:szCs w:val="28"/>
              </w:rPr>
              <w:t xml:space="preserve">сельского поселения </w:t>
            </w:r>
          </w:p>
          <w:p w:rsidR="00713F91" w:rsidRPr="004950FA" w:rsidRDefault="00713F91" w:rsidP="00D25131">
            <w:pPr>
              <w:autoSpaceDE w:val="0"/>
              <w:autoSpaceDN w:val="0"/>
              <w:adjustRightInd w:val="0"/>
              <w:jc w:val="center"/>
              <w:rPr>
                <w:sz w:val="28"/>
                <w:szCs w:val="28"/>
              </w:rPr>
            </w:pPr>
            <w:r>
              <w:rPr>
                <w:sz w:val="28"/>
                <w:szCs w:val="28"/>
              </w:rPr>
              <w:t>«Развитие транспортной системы»</w:t>
            </w:r>
          </w:p>
        </w:tc>
      </w:tr>
    </w:tbl>
    <w:p w:rsidR="00713F91" w:rsidRPr="005472BA" w:rsidRDefault="00713F91"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713F91" w:rsidRDefault="00713F91" w:rsidP="00AA2CB8">
      <w:pPr>
        <w:widowControl w:val="0"/>
        <w:autoSpaceDE w:val="0"/>
        <w:autoSpaceDN w:val="0"/>
        <w:adjustRightInd w:val="0"/>
        <w:jc w:val="right"/>
        <w:outlineLvl w:val="1"/>
        <w:rPr>
          <w:sz w:val="28"/>
          <w:szCs w:val="28"/>
          <w:highlight w:val="yellow"/>
        </w:rPr>
      </w:pPr>
    </w:p>
    <w:p w:rsidR="00713F91" w:rsidRPr="00445B72" w:rsidRDefault="00713F91" w:rsidP="00AA2CB8">
      <w:pPr>
        <w:jc w:val="center"/>
        <w:rPr>
          <w:sz w:val="28"/>
          <w:szCs w:val="28"/>
        </w:rPr>
      </w:pPr>
      <w:r w:rsidRPr="00445B72">
        <w:rPr>
          <w:sz w:val="28"/>
          <w:szCs w:val="28"/>
        </w:rPr>
        <w:t xml:space="preserve">Расходы </w:t>
      </w:r>
    </w:p>
    <w:p w:rsidR="00713F91" w:rsidRPr="00E80DA4" w:rsidRDefault="00713F91" w:rsidP="00AA2CB8">
      <w:pPr>
        <w:jc w:val="center"/>
        <w:rPr>
          <w:kern w:val="2"/>
          <w:sz w:val="28"/>
          <w:szCs w:val="28"/>
        </w:rPr>
      </w:pPr>
      <w:r w:rsidRPr="00445B72">
        <w:rPr>
          <w:sz w:val="28"/>
          <w:szCs w:val="28"/>
        </w:rPr>
        <w:t xml:space="preserve">на реализацию муниципальной программы </w:t>
      </w:r>
      <w:r w:rsidRPr="00E80DA4">
        <w:rPr>
          <w:kern w:val="2"/>
          <w:sz w:val="28"/>
          <w:szCs w:val="28"/>
        </w:rPr>
        <w:t xml:space="preserve">Морозовского района </w:t>
      </w:r>
    </w:p>
    <w:p w:rsidR="00713F91" w:rsidRPr="00445B72" w:rsidRDefault="00713F91" w:rsidP="00577C10">
      <w:pPr>
        <w:jc w:val="center"/>
        <w:rPr>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tblPr>
      <w:tblGrid>
        <w:gridCol w:w="3403"/>
        <w:gridCol w:w="3969"/>
        <w:gridCol w:w="1417"/>
        <w:gridCol w:w="1276"/>
        <w:gridCol w:w="1418"/>
        <w:gridCol w:w="1275"/>
        <w:gridCol w:w="1276"/>
        <w:gridCol w:w="1134"/>
      </w:tblGrid>
      <w:tr w:rsidR="00713F91"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D25131">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713F91" w:rsidRPr="00445B72" w:rsidRDefault="00713F91" w:rsidP="00D25131">
            <w:pPr>
              <w:jc w:val="center"/>
              <w:rPr>
                <w:sz w:val="24"/>
                <w:szCs w:val="24"/>
              </w:rPr>
            </w:pPr>
            <w:r w:rsidRPr="00445B72">
              <w:rPr>
                <w:sz w:val="24"/>
                <w:szCs w:val="24"/>
              </w:rPr>
              <w:t>в том числе по годам реализации</w:t>
            </w:r>
          </w:p>
        </w:tc>
      </w:tr>
      <w:tr w:rsidR="00713F91"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13F91" w:rsidRPr="00445B72" w:rsidRDefault="00713F91"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Pr>
                <w:sz w:val="24"/>
                <w:szCs w:val="24"/>
              </w:rPr>
              <w:t>20</w:t>
            </w:r>
            <w:r>
              <w:rPr>
                <w:sz w:val="24"/>
                <w:szCs w:val="24"/>
                <w:lang w:val="en-US"/>
              </w:rPr>
              <w:t>25</w:t>
            </w:r>
          </w:p>
          <w:p w:rsidR="00713F91" w:rsidRPr="00445B72" w:rsidRDefault="00713F91"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Pr>
                <w:sz w:val="24"/>
                <w:szCs w:val="24"/>
              </w:rPr>
              <w:t>202</w:t>
            </w:r>
            <w:r>
              <w:rPr>
                <w:sz w:val="24"/>
                <w:szCs w:val="24"/>
                <w:lang w:val="en-US"/>
              </w:rPr>
              <w:t>6</w:t>
            </w:r>
          </w:p>
          <w:p w:rsidR="00713F91" w:rsidRPr="00445B72" w:rsidRDefault="00713F91"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sidRPr="00445B72">
              <w:rPr>
                <w:sz w:val="24"/>
                <w:szCs w:val="24"/>
              </w:rPr>
              <w:t>20</w:t>
            </w:r>
            <w:r>
              <w:rPr>
                <w:sz w:val="24"/>
                <w:szCs w:val="24"/>
              </w:rPr>
              <w:t>2</w:t>
            </w:r>
            <w:r>
              <w:rPr>
                <w:sz w:val="24"/>
                <w:szCs w:val="24"/>
                <w:lang w:val="en-US"/>
              </w:rPr>
              <w:t>7</w:t>
            </w:r>
          </w:p>
          <w:p w:rsidR="00713F91" w:rsidRPr="00445B72" w:rsidRDefault="00713F91"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Pr>
                <w:sz w:val="24"/>
                <w:szCs w:val="24"/>
              </w:rPr>
              <w:t>202</w:t>
            </w:r>
            <w:r>
              <w:rPr>
                <w:sz w:val="24"/>
                <w:szCs w:val="24"/>
                <w:lang w:val="en-US"/>
              </w:rPr>
              <w:t>8</w:t>
            </w:r>
          </w:p>
          <w:p w:rsidR="00713F91" w:rsidRPr="00445B72" w:rsidRDefault="00713F91"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Pr>
                <w:sz w:val="24"/>
                <w:szCs w:val="24"/>
              </w:rPr>
              <w:t>202</w:t>
            </w:r>
            <w:r>
              <w:rPr>
                <w:sz w:val="24"/>
                <w:szCs w:val="24"/>
                <w:lang w:val="en-US"/>
              </w:rPr>
              <w:t>9</w:t>
            </w:r>
          </w:p>
          <w:p w:rsidR="00713F91" w:rsidRPr="00445B72" w:rsidRDefault="00713F91"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713F91" w:rsidRPr="00445B72" w:rsidRDefault="00713F91" w:rsidP="00D25131">
            <w:pPr>
              <w:jc w:val="center"/>
              <w:rPr>
                <w:sz w:val="24"/>
                <w:szCs w:val="24"/>
                <w:lang w:val="en-US"/>
              </w:rPr>
            </w:pPr>
            <w:r>
              <w:rPr>
                <w:sz w:val="24"/>
                <w:szCs w:val="24"/>
              </w:rPr>
              <w:t>20</w:t>
            </w:r>
            <w:r>
              <w:rPr>
                <w:sz w:val="24"/>
                <w:szCs w:val="24"/>
                <w:lang w:val="en-US"/>
              </w:rPr>
              <w:t>30</w:t>
            </w:r>
          </w:p>
          <w:p w:rsidR="00713F91" w:rsidRPr="00445B72" w:rsidRDefault="00713F91" w:rsidP="00D25131">
            <w:pPr>
              <w:ind w:left="-76" w:firstLine="76"/>
              <w:jc w:val="center"/>
              <w:rPr>
                <w:sz w:val="24"/>
                <w:szCs w:val="24"/>
              </w:rPr>
            </w:pPr>
            <w:r w:rsidRPr="00445B72">
              <w:rPr>
                <w:sz w:val="24"/>
                <w:szCs w:val="24"/>
              </w:rPr>
              <w:t>год</w:t>
            </w:r>
          </w:p>
        </w:tc>
      </w:tr>
      <w:tr w:rsidR="00713F91"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713F91" w:rsidRPr="00445B72" w:rsidRDefault="00713F91" w:rsidP="00D25131">
            <w:pPr>
              <w:jc w:val="center"/>
              <w:rPr>
                <w:sz w:val="24"/>
                <w:szCs w:val="24"/>
              </w:rPr>
            </w:pPr>
            <w:r w:rsidRPr="00445B72">
              <w:rPr>
                <w:sz w:val="24"/>
                <w:szCs w:val="24"/>
              </w:rPr>
              <w:t>9</w:t>
            </w:r>
          </w:p>
        </w:tc>
      </w:tr>
      <w:tr w:rsidR="00713F91"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r>
      <w:tr w:rsidR="00713F91"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577C10">
            <w:pPr>
              <w:jc w:val="center"/>
              <w:rPr>
                <w:sz w:val="24"/>
                <w:szCs w:val="24"/>
              </w:rPr>
            </w:pPr>
            <w:r>
              <w:rPr>
                <w:sz w:val="24"/>
                <w:szCs w:val="24"/>
              </w:rPr>
              <w:t>0,0</w:t>
            </w:r>
          </w:p>
        </w:tc>
      </w:tr>
      <w:tr w:rsidR="00713F9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r>
      <w:tr w:rsidR="00713F91"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r>
      <w:tr w:rsidR="00713F91"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r>
      <w:tr w:rsidR="00713F91"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713F91" w:rsidRPr="00445B72" w:rsidRDefault="00713F91" w:rsidP="009005A0">
            <w:pPr>
              <w:rPr>
                <w:sz w:val="24"/>
                <w:szCs w:val="24"/>
              </w:rPr>
            </w:pPr>
            <w:r w:rsidRPr="00445B72">
              <w:rPr>
                <w:sz w:val="24"/>
                <w:szCs w:val="24"/>
              </w:rPr>
              <w:t xml:space="preserve">Подпрограмма 1. </w:t>
            </w:r>
          </w:p>
          <w:p w:rsidR="00713F91" w:rsidRPr="00445B72" w:rsidRDefault="00713F91" w:rsidP="000B3379">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C1084E">
              <w:rPr>
                <w:sz w:val="24"/>
                <w:szCs w:val="24"/>
              </w:rPr>
              <w:t>856,0</w:t>
            </w:r>
          </w:p>
        </w:tc>
      </w:tr>
      <w:tr w:rsidR="00713F91" w:rsidRPr="00445B72" w:rsidTr="00E43AE9">
        <w:trPr>
          <w:tblCellSpacing w:w="5" w:type="nil"/>
        </w:trPr>
        <w:tc>
          <w:tcPr>
            <w:tcW w:w="3403" w:type="dxa"/>
            <w:vMerge/>
            <w:tcBorders>
              <w:left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F700B1">
            <w:pPr>
              <w:jc w:val="center"/>
              <w:rPr>
                <w:sz w:val="24"/>
                <w:szCs w:val="24"/>
              </w:rPr>
            </w:pPr>
            <w:r>
              <w:rPr>
                <w:sz w:val="24"/>
                <w:szCs w:val="24"/>
              </w:rPr>
              <w:t>0,0</w:t>
            </w:r>
          </w:p>
        </w:tc>
      </w:tr>
      <w:tr w:rsidR="00713F91" w:rsidRPr="00445B72" w:rsidTr="00F700B1">
        <w:trPr>
          <w:tblCellSpacing w:w="5" w:type="nil"/>
        </w:trPr>
        <w:tc>
          <w:tcPr>
            <w:tcW w:w="3403" w:type="dxa"/>
            <w:vMerge/>
            <w:tcBorders>
              <w:left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503848">
              <w:rPr>
                <w:sz w:val="24"/>
                <w:szCs w:val="24"/>
              </w:rPr>
              <w:t>206,9</w:t>
            </w:r>
          </w:p>
        </w:tc>
      </w:tr>
      <w:tr w:rsidR="00713F91" w:rsidRPr="00445B72" w:rsidTr="00F700B1">
        <w:trPr>
          <w:trHeight w:val="70"/>
          <w:tblCellSpacing w:w="5" w:type="nil"/>
        </w:trPr>
        <w:tc>
          <w:tcPr>
            <w:tcW w:w="3403" w:type="dxa"/>
            <w:vMerge/>
            <w:tcBorders>
              <w:left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713F91" w:rsidRDefault="00713F91" w:rsidP="00F700B1">
            <w:pPr>
              <w:jc w:val="center"/>
            </w:pPr>
            <w:r w:rsidRPr="009F640D">
              <w:rPr>
                <w:sz w:val="24"/>
                <w:szCs w:val="24"/>
              </w:rPr>
              <w:t>649,1</w:t>
            </w:r>
          </w:p>
        </w:tc>
      </w:tr>
      <w:tr w:rsidR="00713F91" w:rsidRPr="00445B72" w:rsidTr="00E43AE9">
        <w:trPr>
          <w:trHeight w:val="70"/>
          <w:tblCellSpacing w:w="5" w:type="nil"/>
        </w:trPr>
        <w:tc>
          <w:tcPr>
            <w:tcW w:w="3403" w:type="dxa"/>
            <w:vMerge/>
            <w:tcBorders>
              <w:left w:val="single" w:sz="4" w:space="0" w:color="auto"/>
              <w:right w:val="single" w:sz="4" w:space="0" w:color="auto"/>
            </w:tcBorders>
          </w:tcPr>
          <w:p w:rsidR="00713F91" w:rsidRPr="00445B72" w:rsidRDefault="00713F91"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13F91" w:rsidRPr="00130C01" w:rsidRDefault="00713F9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13F91" w:rsidRPr="00EE15EC" w:rsidRDefault="00713F91" w:rsidP="007F26D5">
            <w:pPr>
              <w:jc w:val="center"/>
              <w:rPr>
                <w:sz w:val="24"/>
                <w:szCs w:val="24"/>
              </w:rPr>
            </w:pPr>
            <w:r>
              <w:rPr>
                <w:sz w:val="24"/>
                <w:szCs w:val="24"/>
              </w:rPr>
              <w:t>0,0</w:t>
            </w:r>
          </w:p>
        </w:tc>
      </w:tr>
      <w:tr w:rsidR="00713F91"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13F91" w:rsidRPr="00445B72" w:rsidRDefault="00713F91"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713F91" w:rsidRPr="00445B72" w:rsidRDefault="00713F91" w:rsidP="000B3379">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r>
      <w:tr w:rsidR="00713F9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r>
      <w:tr w:rsidR="00713F9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r>
      <w:tr w:rsidR="00713F9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rPr>
                <w:sz w:val="24"/>
                <w:szCs w:val="24"/>
              </w:rPr>
            </w:pPr>
            <w:r>
              <w:rPr>
                <w:sz w:val="24"/>
                <w:szCs w:val="24"/>
                <w:lang w:val="en-US"/>
              </w:rPr>
              <w:t>0,0</w:t>
            </w:r>
          </w:p>
        </w:tc>
      </w:tr>
      <w:tr w:rsidR="00713F91"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13F91" w:rsidRPr="00445B72" w:rsidRDefault="00713F91"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13F91" w:rsidRPr="00641BFD" w:rsidRDefault="00713F91"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13F91" w:rsidRPr="00445B72" w:rsidRDefault="00713F91" w:rsidP="009005A0">
            <w:pPr>
              <w:jc w:val="center"/>
            </w:pPr>
            <w:r>
              <w:rPr>
                <w:sz w:val="24"/>
                <w:szCs w:val="24"/>
                <w:lang w:val="en-US"/>
              </w:rPr>
              <w:t>0,0</w:t>
            </w:r>
          </w:p>
        </w:tc>
      </w:tr>
    </w:tbl>
    <w:p w:rsidR="00713F91" w:rsidRDefault="00713F91" w:rsidP="006B626D">
      <w:pPr>
        <w:widowControl w:val="0"/>
        <w:suppressAutoHyphens/>
        <w:jc w:val="both"/>
        <w:rPr>
          <w:sz w:val="28"/>
          <w:szCs w:val="28"/>
        </w:rPr>
      </w:pPr>
    </w:p>
    <w:p w:rsidR="00713F91" w:rsidRDefault="00713F91" w:rsidP="006B626D">
      <w:pPr>
        <w:widowControl w:val="0"/>
        <w:suppressAutoHyphens/>
        <w:jc w:val="both"/>
        <w:rPr>
          <w:sz w:val="28"/>
          <w:szCs w:val="28"/>
        </w:rPr>
      </w:pPr>
    </w:p>
    <w:p w:rsidR="00713F91" w:rsidRDefault="00713F91" w:rsidP="00490BDB">
      <w:pPr>
        <w:autoSpaceDE w:val="0"/>
        <w:adjustRightInd w:val="0"/>
        <w:ind w:firstLine="900"/>
        <w:jc w:val="both"/>
        <w:rPr>
          <w:kern w:val="2"/>
          <w:sz w:val="28"/>
          <w:szCs w:val="28"/>
        </w:rPr>
        <w:sectPr w:rsidR="00713F91" w:rsidSect="00620B8C">
          <w:pgSz w:w="16838" w:h="11906" w:orient="landscape" w:code="9"/>
          <w:pgMar w:top="1021" w:right="567" w:bottom="567" w:left="567" w:header="397" w:footer="397" w:gutter="0"/>
          <w:cols w:space="720"/>
          <w:titlePg/>
          <w:docGrid w:linePitch="272"/>
        </w:sectPr>
      </w:pPr>
    </w:p>
    <w:p w:rsidR="00713F91" w:rsidRPr="00520C4D" w:rsidRDefault="00713F91" w:rsidP="00490BDB">
      <w:pPr>
        <w:autoSpaceDE w:val="0"/>
        <w:adjustRightInd w:val="0"/>
        <w:ind w:firstLine="900"/>
        <w:jc w:val="both"/>
        <w:rPr>
          <w:sz w:val="28"/>
          <w:szCs w:val="28"/>
          <w:lang w:eastAsia="en-US"/>
        </w:rPr>
      </w:pPr>
      <w:r w:rsidRPr="0065386F">
        <w:rPr>
          <w:kern w:val="2"/>
          <w:sz w:val="28"/>
          <w:szCs w:val="28"/>
        </w:rPr>
        <w:t>3. </w:t>
      </w:r>
      <w:r w:rsidRPr="00613CAB">
        <w:rPr>
          <w:sz w:val="28"/>
          <w:szCs w:val="28"/>
          <w:shd w:val="clear" w:color="auto" w:fill="FFFFFF"/>
        </w:rPr>
        <w:t>Настоящее постановление вступает в силу со дня его официального опу</w:t>
      </w:r>
      <w:r w:rsidRPr="00613CAB">
        <w:rPr>
          <w:sz w:val="28"/>
          <w:szCs w:val="28"/>
          <w:shd w:val="clear" w:color="auto" w:fill="FFFFFF"/>
        </w:rPr>
        <w:t>б</w:t>
      </w:r>
      <w:r w:rsidRPr="00613CAB">
        <w:rPr>
          <w:sz w:val="28"/>
          <w:szCs w:val="28"/>
          <w:shd w:val="clear" w:color="auto" w:fill="FFFFFF"/>
        </w:rPr>
        <w:t>ликования (обнародования)</w:t>
      </w:r>
      <w:r>
        <w:rPr>
          <w:sz w:val="28"/>
          <w:szCs w:val="28"/>
          <w:shd w:val="clear" w:color="auto" w:fill="FFFFFF"/>
        </w:rPr>
        <w:t xml:space="preserve"> </w:t>
      </w:r>
      <w:r w:rsidRPr="00613CAB">
        <w:rPr>
          <w:sz w:val="28"/>
          <w:szCs w:val="28"/>
        </w:rPr>
        <w:t xml:space="preserve">и подлежит </w:t>
      </w:r>
      <w:r w:rsidRPr="00613CAB">
        <w:rPr>
          <w:sz w:val="28"/>
          <w:szCs w:val="28"/>
          <w:shd w:val="clear" w:color="auto" w:fill="FFFFFF"/>
        </w:rPr>
        <w:t>размещения на официальном сайте</w:t>
      </w:r>
      <w:r>
        <w:rPr>
          <w:sz w:val="28"/>
          <w:szCs w:val="28"/>
          <w:shd w:val="clear" w:color="auto" w:fill="FFFFFF"/>
        </w:rPr>
        <w:t xml:space="preserve"> Груз</w:t>
      </w:r>
      <w:r>
        <w:rPr>
          <w:sz w:val="28"/>
          <w:szCs w:val="28"/>
          <w:shd w:val="clear" w:color="auto" w:fill="FFFFFF"/>
        </w:rPr>
        <w:t>и</w:t>
      </w:r>
      <w:r>
        <w:rPr>
          <w:sz w:val="28"/>
          <w:szCs w:val="28"/>
          <w:shd w:val="clear" w:color="auto" w:fill="FFFFFF"/>
        </w:rPr>
        <w:t>новского сельского</w:t>
      </w:r>
      <w:r w:rsidRPr="00613CAB">
        <w:rPr>
          <w:sz w:val="28"/>
          <w:szCs w:val="28"/>
          <w:shd w:val="clear" w:color="auto" w:fill="FFFFFF"/>
        </w:rPr>
        <w:t xml:space="preserve"> поселения</w:t>
      </w:r>
      <w:r>
        <w:rPr>
          <w:sz w:val="28"/>
          <w:szCs w:val="28"/>
          <w:shd w:val="clear" w:color="auto" w:fill="FFFFFF"/>
        </w:rPr>
        <w:t>.</w:t>
      </w:r>
    </w:p>
    <w:p w:rsidR="00713F91" w:rsidRDefault="00713F91" w:rsidP="00490BDB">
      <w:pPr>
        <w:ind w:firstLine="900"/>
        <w:jc w:val="both"/>
        <w:rPr>
          <w:sz w:val="28"/>
          <w:szCs w:val="28"/>
        </w:rPr>
      </w:pPr>
      <w:r w:rsidRPr="0065386F">
        <w:rPr>
          <w:kern w:val="2"/>
          <w:sz w:val="28"/>
          <w:szCs w:val="28"/>
        </w:rPr>
        <w:t>4.</w:t>
      </w:r>
      <w:r w:rsidRPr="00B27887">
        <w:rPr>
          <w:sz w:val="28"/>
          <w:szCs w:val="28"/>
        </w:rPr>
        <w:t xml:space="preserve"> Контроль за исполнением постановления оставляю за собой.</w:t>
      </w:r>
    </w:p>
    <w:p w:rsidR="00713F91" w:rsidRDefault="00713F91" w:rsidP="00490BDB">
      <w:pPr>
        <w:jc w:val="both"/>
        <w:rPr>
          <w:sz w:val="28"/>
        </w:rPr>
      </w:pPr>
      <w:r>
        <w:rPr>
          <w:sz w:val="28"/>
          <w:szCs w:val="28"/>
        </w:rPr>
        <w:t xml:space="preserve">     </w:t>
      </w:r>
      <w:r w:rsidRPr="006D6D18">
        <w:rPr>
          <w:sz w:val="28"/>
        </w:rPr>
        <w:t xml:space="preserve"> </w:t>
      </w:r>
    </w:p>
    <w:p w:rsidR="00713F91" w:rsidRDefault="00713F91" w:rsidP="00490BDB">
      <w:pPr>
        <w:jc w:val="both"/>
        <w:rPr>
          <w:sz w:val="28"/>
        </w:rPr>
      </w:pPr>
    </w:p>
    <w:p w:rsidR="00713F91" w:rsidRDefault="00713F91" w:rsidP="00490BDB">
      <w:pPr>
        <w:jc w:val="both"/>
        <w:rPr>
          <w:sz w:val="28"/>
        </w:rPr>
      </w:pPr>
    </w:p>
    <w:p w:rsidR="00713F91" w:rsidRDefault="00713F91" w:rsidP="00490BDB">
      <w:pPr>
        <w:ind w:firstLine="720"/>
        <w:rPr>
          <w:sz w:val="28"/>
        </w:rPr>
      </w:pPr>
      <w:r w:rsidRPr="006D6D18">
        <w:rPr>
          <w:sz w:val="28"/>
        </w:rPr>
        <w:t xml:space="preserve"> Глава </w:t>
      </w:r>
      <w:r>
        <w:rPr>
          <w:sz w:val="28"/>
        </w:rPr>
        <w:t xml:space="preserve">Администрации </w:t>
      </w:r>
    </w:p>
    <w:p w:rsidR="00713F91" w:rsidRPr="00E4345F" w:rsidRDefault="00713F91" w:rsidP="00490BDB">
      <w:pPr>
        <w:widowControl w:val="0"/>
        <w:suppressAutoHyphens/>
        <w:rPr>
          <w:sz w:val="28"/>
          <w:szCs w:val="28"/>
        </w:rPr>
      </w:pPr>
      <w:r>
        <w:rPr>
          <w:sz w:val="28"/>
        </w:rPr>
        <w:t xml:space="preserve">           Грузиновского</w:t>
      </w:r>
      <w:r w:rsidRPr="006D6D18">
        <w:rPr>
          <w:sz w:val="28"/>
        </w:rPr>
        <w:t xml:space="preserve"> сельского поселения  </w:t>
      </w:r>
      <w:r>
        <w:rPr>
          <w:sz w:val="28"/>
        </w:rPr>
        <w:t xml:space="preserve">                                       А.И.Скориков</w:t>
      </w:r>
    </w:p>
    <w:sectPr w:rsidR="00713F91" w:rsidRPr="00E4345F" w:rsidSect="00527343">
      <w:pgSz w:w="11906" w:h="16838" w:code="9"/>
      <w:pgMar w:top="1021" w:right="567" w:bottom="1134" w:left="1418"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91" w:rsidRDefault="00713F91" w:rsidP="0036406B">
      <w:r>
        <w:separator/>
      </w:r>
    </w:p>
  </w:endnote>
  <w:endnote w:type="continuationSeparator" w:id="0">
    <w:p w:rsidR="00713F91" w:rsidRDefault="00713F91" w:rsidP="0036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1" w:rsidRDefault="00713F91">
    <w:pPr>
      <w:pStyle w:val="Footer"/>
      <w:jc w:val="right"/>
    </w:pPr>
    <w:fldSimple w:instr="PAGE   \* MERGEFORMAT">
      <w:r>
        <w:rPr>
          <w:noProof/>
        </w:rPr>
        <w:t>2</w:t>
      </w:r>
    </w:fldSimple>
  </w:p>
  <w:p w:rsidR="00713F91" w:rsidRDefault="00713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1" w:rsidRDefault="00713F91">
    <w:pPr>
      <w:pStyle w:val="Footer"/>
      <w:jc w:val="right"/>
    </w:pPr>
    <w:fldSimple w:instr="PAGE   \* MERGEFORMAT">
      <w:r>
        <w:rPr>
          <w:noProof/>
        </w:rPr>
        <w:t>3</w:t>
      </w:r>
    </w:fldSimple>
  </w:p>
  <w:p w:rsidR="00713F91" w:rsidRDefault="00713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91" w:rsidRDefault="00713F91" w:rsidP="00996A54">
    <w:pPr>
      <w:pStyle w:val="Footer"/>
      <w:jc w:val="center"/>
    </w:pPr>
  </w:p>
  <w:p w:rsidR="00713F91" w:rsidRDefault="00713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91" w:rsidRDefault="00713F91" w:rsidP="0036406B">
      <w:r>
        <w:separator/>
      </w:r>
    </w:p>
  </w:footnote>
  <w:footnote w:type="continuationSeparator" w:id="0">
    <w:p w:rsidR="00713F91" w:rsidRDefault="00713F91"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A142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7AA986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3FD7"/>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1944"/>
    <w:rsid w:val="000320F9"/>
    <w:rsid w:val="000337B1"/>
    <w:rsid w:val="00033D82"/>
    <w:rsid w:val="0003450D"/>
    <w:rsid w:val="000347B4"/>
    <w:rsid w:val="00034BD3"/>
    <w:rsid w:val="00035BA1"/>
    <w:rsid w:val="000362C0"/>
    <w:rsid w:val="00036D21"/>
    <w:rsid w:val="000416F6"/>
    <w:rsid w:val="00041EC6"/>
    <w:rsid w:val="00042360"/>
    <w:rsid w:val="00045137"/>
    <w:rsid w:val="00050E8F"/>
    <w:rsid w:val="00050EA0"/>
    <w:rsid w:val="0005360D"/>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484D"/>
    <w:rsid w:val="000F535E"/>
    <w:rsid w:val="000F6184"/>
    <w:rsid w:val="000F6A25"/>
    <w:rsid w:val="0010094F"/>
    <w:rsid w:val="00102581"/>
    <w:rsid w:val="00103B4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13BF"/>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0D0"/>
    <w:rsid w:val="001554B1"/>
    <w:rsid w:val="001618E0"/>
    <w:rsid w:val="001650FD"/>
    <w:rsid w:val="00165D5C"/>
    <w:rsid w:val="00170DB2"/>
    <w:rsid w:val="0017253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6794"/>
    <w:rsid w:val="001B757F"/>
    <w:rsid w:val="001C02C9"/>
    <w:rsid w:val="001C091A"/>
    <w:rsid w:val="001C2839"/>
    <w:rsid w:val="001C2B98"/>
    <w:rsid w:val="001C5721"/>
    <w:rsid w:val="001C59CC"/>
    <w:rsid w:val="001C5BEE"/>
    <w:rsid w:val="001C62AA"/>
    <w:rsid w:val="001C6647"/>
    <w:rsid w:val="001C7BA8"/>
    <w:rsid w:val="001D0C6F"/>
    <w:rsid w:val="001D1320"/>
    <w:rsid w:val="001D16CF"/>
    <w:rsid w:val="001D2166"/>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E73ED"/>
    <w:rsid w:val="001F0C2B"/>
    <w:rsid w:val="001F300E"/>
    <w:rsid w:val="001F34ED"/>
    <w:rsid w:val="001F42F4"/>
    <w:rsid w:val="001F537A"/>
    <w:rsid w:val="00200442"/>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004"/>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52B"/>
    <w:rsid w:val="002357A5"/>
    <w:rsid w:val="00237961"/>
    <w:rsid w:val="00237DB9"/>
    <w:rsid w:val="0024218E"/>
    <w:rsid w:val="00242812"/>
    <w:rsid w:val="00245025"/>
    <w:rsid w:val="00245308"/>
    <w:rsid w:val="00247625"/>
    <w:rsid w:val="0025019E"/>
    <w:rsid w:val="00251042"/>
    <w:rsid w:val="002525E3"/>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99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405"/>
    <w:rsid w:val="002C1F3C"/>
    <w:rsid w:val="002C1F3D"/>
    <w:rsid w:val="002C37FA"/>
    <w:rsid w:val="002C38C5"/>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46C"/>
    <w:rsid w:val="002E185E"/>
    <w:rsid w:val="002E18E8"/>
    <w:rsid w:val="002E1BEE"/>
    <w:rsid w:val="002E1DC5"/>
    <w:rsid w:val="002E301F"/>
    <w:rsid w:val="002E344E"/>
    <w:rsid w:val="002E481A"/>
    <w:rsid w:val="002E54F4"/>
    <w:rsid w:val="002E57B6"/>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4203"/>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0DBA"/>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977"/>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2D80"/>
    <w:rsid w:val="0046309C"/>
    <w:rsid w:val="00465A0E"/>
    <w:rsid w:val="00467833"/>
    <w:rsid w:val="00467960"/>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0BDB"/>
    <w:rsid w:val="00491840"/>
    <w:rsid w:val="004926AC"/>
    <w:rsid w:val="004941F4"/>
    <w:rsid w:val="00494CF7"/>
    <w:rsid w:val="00494FCB"/>
    <w:rsid w:val="004950FA"/>
    <w:rsid w:val="00495CBC"/>
    <w:rsid w:val="004961DD"/>
    <w:rsid w:val="0049666D"/>
    <w:rsid w:val="004A1A90"/>
    <w:rsid w:val="004A2619"/>
    <w:rsid w:val="004A2B81"/>
    <w:rsid w:val="004A64C1"/>
    <w:rsid w:val="004A7201"/>
    <w:rsid w:val="004A7FF8"/>
    <w:rsid w:val="004B0EEB"/>
    <w:rsid w:val="004B1AA4"/>
    <w:rsid w:val="004B3AC5"/>
    <w:rsid w:val="004B41DE"/>
    <w:rsid w:val="004B4EE8"/>
    <w:rsid w:val="004B533E"/>
    <w:rsid w:val="004B59B3"/>
    <w:rsid w:val="004B676A"/>
    <w:rsid w:val="004C09AE"/>
    <w:rsid w:val="004C1F8F"/>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2B39"/>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3848"/>
    <w:rsid w:val="00506E06"/>
    <w:rsid w:val="0051096F"/>
    <w:rsid w:val="00512835"/>
    <w:rsid w:val="0051287F"/>
    <w:rsid w:val="00514930"/>
    <w:rsid w:val="00514CA2"/>
    <w:rsid w:val="00515240"/>
    <w:rsid w:val="00515BE3"/>
    <w:rsid w:val="00520C4D"/>
    <w:rsid w:val="00521819"/>
    <w:rsid w:val="005218C5"/>
    <w:rsid w:val="00523D76"/>
    <w:rsid w:val="00524692"/>
    <w:rsid w:val="0052506B"/>
    <w:rsid w:val="00525945"/>
    <w:rsid w:val="00525EB1"/>
    <w:rsid w:val="00527343"/>
    <w:rsid w:val="00527E9B"/>
    <w:rsid w:val="00532BC9"/>
    <w:rsid w:val="005334C6"/>
    <w:rsid w:val="00533DB8"/>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58B"/>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954"/>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0BDC"/>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5D8B"/>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4C98"/>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3CAB"/>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BFD"/>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386F"/>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3B2D"/>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6D18"/>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3F91"/>
    <w:rsid w:val="00714609"/>
    <w:rsid w:val="00714A4C"/>
    <w:rsid w:val="00715DAB"/>
    <w:rsid w:val="00716EC8"/>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2D9B"/>
    <w:rsid w:val="007850FF"/>
    <w:rsid w:val="00786289"/>
    <w:rsid w:val="007877E8"/>
    <w:rsid w:val="00790494"/>
    <w:rsid w:val="00790996"/>
    <w:rsid w:val="00791BF5"/>
    <w:rsid w:val="00793C2B"/>
    <w:rsid w:val="00793EB1"/>
    <w:rsid w:val="00796E52"/>
    <w:rsid w:val="007A0367"/>
    <w:rsid w:val="007A075E"/>
    <w:rsid w:val="007A1FD4"/>
    <w:rsid w:val="007A25CB"/>
    <w:rsid w:val="007A2C7B"/>
    <w:rsid w:val="007A3285"/>
    <w:rsid w:val="007A44A6"/>
    <w:rsid w:val="007A44AF"/>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3EF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3FF"/>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1E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2BA7"/>
    <w:rsid w:val="00894428"/>
    <w:rsid w:val="008944A0"/>
    <w:rsid w:val="0089533F"/>
    <w:rsid w:val="00897040"/>
    <w:rsid w:val="008A1305"/>
    <w:rsid w:val="008A13B2"/>
    <w:rsid w:val="008A154A"/>
    <w:rsid w:val="008A2AC2"/>
    <w:rsid w:val="008A431F"/>
    <w:rsid w:val="008A5329"/>
    <w:rsid w:val="008A54A5"/>
    <w:rsid w:val="008A596E"/>
    <w:rsid w:val="008A6CFC"/>
    <w:rsid w:val="008A76CD"/>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0F3"/>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B12"/>
    <w:rsid w:val="00983D9E"/>
    <w:rsid w:val="009842C8"/>
    <w:rsid w:val="00986A57"/>
    <w:rsid w:val="00986DF1"/>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640D"/>
    <w:rsid w:val="009F7024"/>
    <w:rsid w:val="00A002C8"/>
    <w:rsid w:val="00A016BF"/>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5FEF"/>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29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6F6A"/>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27887"/>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3ABB"/>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0244"/>
    <w:rsid w:val="00C01C5B"/>
    <w:rsid w:val="00C028EE"/>
    <w:rsid w:val="00C04E24"/>
    <w:rsid w:val="00C0733F"/>
    <w:rsid w:val="00C1084E"/>
    <w:rsid w:val="00C12F1D"/>
    <w:rsid w:val="00C1379F"/>
    <w:rsid w:val="00C1432E"/>
    <w:rsid w:val="00C147FA"/>
    <w:rsid w:val="00C15665"/>
    <w:rsid w:val="00C1592E"/>
    <w:rsid w:val="00C16704"/>
    <w:rsid w:val="00C17310"/>
    <w:rsid w:val="00C17444"/>
    <w:rsid w:val="00C17906"/>
    <w:rsid w:val="00C17FB2"/>
    <w:rsid w:val="00C20E13"/>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0B6A"/>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C7"/>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980"/>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B5A53"/>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042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67ECB"/>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5972"/>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17A5C"/>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6551"/>
    <w:rsid w:val="00F37511"/>
    <w:rsid w:val="00F37E30"/>
    <w:rsid w:val="00F4309D"/>
    <w:rsid w:val="00F43545"/>
    <w:rsid w:val="00F43987"/>
    <w:rsid w:val="00F44375"/>
    <w:rsid w:val="00F45660"/>
    <w:rsid w:val="00F47ADD"/>
    <w:rsid w:val="00F47CB5"/>
    <w:rsid w:val="00F51721"/>
    <w:rsid w:val="00F520F7"/>
    <w:rsid w:val="00F52DA4"/>
    <w:rsid w:val="00F53B9F"/>
    <w:rsid w:val="00F55466"/>
    <w:rsid w:val="00F56479"/>
    <w:rsid w:val="00F6049C"/>
    <w:rsid w:val="00F61655"/>
    <w:rsid w:val="00F62B86"/>
    <w:rsid w:val="00F63258"/>
    <w:rsid w:val="00F63D6C"/>
    <w:rsid w:val="00F64F6A"/>
    <w:rsid w:val="00F661C1"/>
    <w:rsid w:val="00F67C2C"/>
    <w:rsid w:val="00F700B1"/>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494"/>
    <w:rsid w:val="00FF3E35"/>
    <w:rsid w:val="00FF4415"/>
    <w:rsid w:val="00FF566B"/>
    <w:rsid w:val="00FF5EEB"/>
    <w:rsid w:val="00FF606F"/>
    <w:rsid w:val="00FF6A0D"/>
    <w:rsid w:val="00FF6C37"/>
    <w:rsid w:val="00FF76DE"/>
    <w:rsid w:val="00FF7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010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272E5"/>
    <w:pPr>
      <w:keepNext/>
      <w:jc w:val="both"/>
      <w:outlineLvl w:val="0"/>
    </w:pPr>
    <w:rPr>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aliases w:val="Знак2 Знак"/>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72E5"/>
    <w:pPr>
      <w:keepNext/>
      <w:jc w:val="center"/>
      <w:outlineLvl w:val="3"/>
    </w:pPr>
    <w:rPr>
      <w:b/>
      <w:sz w:val="28"/>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paragraph" w:styleId="Heading6">
    <w:name w:val="heading 6"/>
    <w:basedOn w:val="Normal"/>
    <w:next w:val="Normal"/>
    <w:link w:val="Heading6Char"/>
    <w:uiPriority w:val="99"/>
    <w:qFormat/>
    <w:rsid w:val="004272E5"/>
    <w:pPr>
      <w:keepNext/>
      <w:outlineLvl w:val="5"/>
    </w:pPr>
    <w:rPr>
      <w:b/>
      <w:sz w:val="28"/>
    </w:rPr>
  </w:style>
  <w:style w:type="paragraph" w:styleId="Heading7">
    <w:name w:val="heading 7"/>
    <w:basedOn w:val="Normal"/>
    <w:next w:val="Normal"/>
    <w:link w:val="Heading7Char"/>
    <w:uiPriority w:val="99"/>
    <w:qFormat/>
    <w:rsid w:val="006B626D"/>
    <w:pPr>
      <w:spacing w:before="240" w:after="60"/>
      <w:outlineLvl w:val="6"/>
    </w:pPr>
    <w:rPr>
      <w:sz w:val="24"/>
      <w:szCs w:val="24"/>
    </w:rPr>
  </w:style>
  <w:style w:type="paragraph" w:styleId="Heading8">
    <w:name w:val="heading 8"/>
    <w:basedOn w:val="Normal"/>
    <w:next w:val="Normal"/>
    <w:link w:val="Heading8Char"/>
    <w:uiPriority w:val="99"/>
    <w:qFormat/>
    <w:rsid w:val="006B626D"/>
    <w:pPr>
      <w:keepNext/>
      <w:ind w:left="75"/>
      <w:jc w:val="both"/>
      <w:outlineLvl w:val="7"/>
    </w:pPr>
    <w:rPr>
      <w:sz w:val="28"/>
      <w:szCs w:val="28"/>
    </w:rPr>
  </w:style>
  <w:style w:type="paragraph" w:styleId="Heading9">
    <w:name w:val="heading 9"/>
    <w:basedOn w:val="Normal"/>
    <w:next w:val="Normal"/>
    <w:link w:val="Heading9Char"/>
    <w:uiPriority w:val="99"/>
    <w:qFormat/>
    <w:rsid w:val="004272E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2E5"/>
    <w:rPr>
      <w:rFonts w:ascii="Times New Roman" w:hAnsi="Times New Roman" w:cs="Times New Roman"/>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aliases w:val="Знак2 Знак Char"/>
    <w:basedOn w:val="DefaultParagraphFont"/>
    <w:link w:val="Heading3"/>
    <w:uiPriority w:val="99"/>
    <w:locked/>
    <w:rsid w:val="00911170"/>
    <w:rPr>
      <w:rFonts w:ascii="Cambria" w:hAnsi="Cambria" w:cs="Times New Roman"/>
      <w:b/>
      <w:sz w:val="26"/>
    </w:rPr>
  </w:style>
  <w:style w:type="character" w:customStyle="1" w:styleId="Heading4Char">
    <w:name w:val="Heading 4 Char"/>
    <w:basedOn w:val="DefaultParagraphFont"/>
    <w:link w:val="Heading4"/>
    <w:uiPriority w:val="99"/>
    <w:locked/>
    <w:rsid w:val="004272E5"/>
    <w:rPr>
      <w:rFonts w:ascii="Times New Roman" w:hAnsi="Times New Roman" w:cs="Times New Roman"/>
      <w:b/>
      <w:sz w:val="28"/>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character" w:customStyle="1" w:styleId="Heading6Char">
    <w:name w:val="Heading 6 Char"/>
    <w:basedOn w:val="DefaultParagraphFont"/>
    <w:link w:val="Heading6"/>
    <w:uiPriority w:val="99"/>
    <w:locked/>
    <w:rsid w:val="004272E5"/>
    <w:rPr>
      <w:rFonts w:ascii="Times New Roman" w:hAnsi="Times New Roman" w:cs="Times New Roman"/>
      <w:b/>
      <w:sz w:val="28"/>
    </w:rPr>
  </w:style>
  <w:style w:type="character" w:customStyle="1" w:styleId="Heading7Char">
    <w:name w:val="Heading 7 Char"/>
    <w:basedOn w:val="DefaultParagraphFont"/>
    <w:link w:val="Heading7"/>
    <w:uiPriority w:val="99"/>
    <w:locked/>
    <w:rsid w:val="006B626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626D"/>
    <w:rPr>
      <w:rFonts w:ascii="Times New Roman" w:hAnsi="Times New Roman" w:cs="Times New Roman"/>
      <w:sz w:val="28"/>
      <w:szCs w:val="28"/>
    </w:rPr>
  </w:style>
  <w:style w:type="character" w:customStyle="1" w:styleId="Heading9Char">
    <w:name w:val="Heading 9 Char"/>
    <w:basedOn w:val="DefaultParagraphFont"/>
    <w:link w:val="Heading9"/>
    <w:uiPriority w:val="99"/>
    <w:locked/>
    <w:rsid w:val="004272E5"/>
    <w:rPr>
      <w:rFonts w:ascii="Arial" w:hAnsi="Arial" w:cs="Arial"/>
      <w:sz w:val="22"/>
      <w:szCs w:val="22"/>
    </w:rPr>
  </w:style>
  <w:style w:type="paragraph" w:styleId="Header">
    <w:name w:val="header"/>
    <w:basedOn w:val="Normal"/>
    <w:link w:val="HeaderChar1"/>
    <w:uiPriority w:val="99"/>
    <w:rsid w:val="0036406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61655"/>
    <w:rPr>
      <w:rFonts w:cs="Times New Roman"/>
      <w:lang w:val="ru-RU" w:eastAsia="ru-RU"/>
    </w:rPr>
  </w:style>
  <w:style w:type="character" w:customStyle="1" w:styleId="HeaderChar1">
    <w:name w:val="Header Char1"/>
    <w:link w:val="Header"/>
    <w:uiPriority w:val="99"/>
    <w:locked/>
    <w:rsid w:val="0036406B"/>
    <w:rPr>
      <w:rFonts w:ascii="Times New Roman" w:hAnsi="Times New Roman"/>
      <w:sz w:val="20"/>
      <w:lang w:eastAsia="ru-RU"/>
    </w:rPr>
  </w:style>
  <w:style w:type="paragraph" w:styleId="Footer">
    <w:name w:val="footer"/>
    <w:basedOn w:val="Normal"/>
    <w:link w:val="FooterChar2"/>
    <w:uiPriority w:val="99"/>
    <w:rsid w:val="0036406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61655"/>
    <w:rPr>
      <w:rFonts w:cs="Times New Roman"/>
      <w:lang w:val="ru-RU" w:eastAsia="ru-RU"/>
    </w:rPr>
  </w:style>
  <w:style w:type="character" w:customStyle="1" w:styleId="FooterChar2">
    <w:name w:val="Footer Char2"/>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rsid w:val="008800EE"/>
    <w:pPr>
      <w:spacing w:after="120"/>
    </w:pPr>
    <w:rPr>
      <w:sz w:val="16"/>
      <w:szCs w:val="16"/>
    </w:rPr>
  </w:style>
  <w:style w:type="character" w:customStyle="1" w:styleId="BodyText3Char">
    <w:name w:val="Body Text 3 Char"/>
    <w:basedOn w:val="DefaultParagraphFont"/>
    <w:link w:val="BodyText3"/>
    <w:uiPriority w:val="99"/>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hAnsi="Courier New"/>
    </w:rPr>
  </w:style>
  <w:style w:type="paragraph" w:customStyle="1" w:styleId="ConsPlusNormal">
    <w:name w:val="ConsPlusNormal"/>
    <w:link w:val="ConsPlusNormal0"/>
    <w:uiPriority w:val="99"/>
    <w:rsid w:val="00E56322"/>
    <w:pPr>
      <w:autoSpaceDE w:val="0"/>
      <w:autoSpaceDN w:val="0"/>
      <w:adjustRightInd w:val="0"/>
    </w:pPr>
    <w:rPr>
      <w:rFonts w:ascii="Arial" w:hAnsi="Arial"/>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link w:val="ListParagraphChar"/>
    <w:uiPriority w:val="99"/>
    <w:qFormat/>
    <w:rsid w:val="001A2C71"/>
    <w:pPr>
      <w:ind w:left="720"/>
      <w:contextualSpacing/>
    </w:pPr>
    <w:rPr>
      <w:rFonts w:eastAsia="Calibri"/>
    </w:r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link w:val="NormalWebChar"/>
    <w:uiPriority w:val="99"/>
    <w:rsid w:val="005A3A0B"/>
    <w:pPr>
      <w:spacing w:before="100" w:beforeAutospacing="1" w:after="100" w:afterAutospacing="1"/>
      <w:jc w:val="both"/>
    </w:pPr>
    <w:rPr>
      <w:rFonts w:ascii="Tahoma" w:eastAsia="Calibri" w:hAnsi="Tahoma"/>
      <w:color w:val="333333"/>
      <w:sz w:val="22"/>
    </w:rPr>
  </w:style>
  <w:style w:type="paragraph" w:styleId="NoSpacing">
    <w:name w:val="No Spacing"/>
    <w:link w:val="NoSpacingChar1"/>
    <w:uiPriority w:val="99"/>
    <w:qFormat/>
    <w:rsid w:val="0075133D"/>
    <w:pPr>
      <w:suppressAutoHyphens/>
    </w:pPr>
    <w:rPr>
      <w:rFonts w:eastAsia="Times New Roman"/>
      <w:sz w:val="20"/>
      <w:szCs w:val="20"/>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link w:val="ConsPlusCell0"/>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basedOn w:val="Normal"/>
    <w:uiPriority w:val="99"/>
    <w:rsid w:val="003E681C"/>
    <w:pPr>
      <w:spacing w:before="75" w:after="75"/>
    </w:pPr>
    <w:rPr>
      <w:rFonts w:ascii="Arial" w:hAnsi="Arial" w:cs="Arial"/>
      <w:color w:val="000000"/>
    </w:rPr>
  </w:style>
  <w:style w:type="character" w:styleId="SubtleEmphasis">
    <w:name w:val="Subtle Emphasis"/>
    <w:basedOn w:val="DefaultParagraphFont"/>
    <w:uiPriority w:val="99"/>
    <w:qFormat/>
    <w:rsid w:val="00112A33"/>
    <w:rPr>
      <w:rFonts w:cs="Times New Roman"/>
      <w:i/>
      <w:iCs/>
      <w:color w:val="808080"/>
    </w:rPr>
  </w:style>
  <w:style w:type="character" w:customStyle="1" w:styleId="NoSpacingChar1">
    <w:name w:val="No Spacing Char1"/>
    <w:basedOn w:val="DefaultParagraphFont"/>
    <w:link w:val="NoSpacing"/>
    <w:uiPriority w:val="99"/>
    <w:locked/>
    <w:rsid w:val="00996A54"/>
    <w:rPr>
      <w:rFonts w:eastAsia="Times New Roman" w:cs="Times New Roman"/>
      <w:lang w:eastAsia="zh-CN" w:bidi="ar-SA"/>
    </w:rPr>
  </w:style>
  <w:style w:type="paragraph" w:customStyle="1" w:styleId="10">
    <w:name w:val="Обычный1"/>
    <w:uiPriority w:val="99"/>
    <w:rsid w:val="004272E5"/>
    <w:rPr>
      <w:rFonts w:ascii="Times New Roman" w:eastAsia="Times New Roman" w:hAnsi="Times New Roman"/>
      <w:sz w:val="20"/>
      <w:szCs w:val="20"/>
    </w:rPr>
  </w:style>
  <w:style w:type="paragraph" w:styleId="Subtitle">
    <w:name w:val="Subtitle"/>
    <w:basedOn w:val="10"/>
    <w:link w:val="SubtitleChar"/>
    <w:uiPriority w:val="99"/>
    <w:qFormat/>
    <w:rsid w:val="004272E5"/>
    <w:rPr>
      <w:sz w:val="28"/>
    </w:rPr>
  </w:style>
  <w:style w:type="character" w:customStyle="1" w:styleId="SubtitleChar">
    <w:name w:val="Subtitle Char"/>
    <w:basedOn w:val="DefaultParagraphFont"/>
    <w:link w:val="Subtitle"/>
    <w:uiPriority w:val="99"/>
    <w:locked/>
    <w:rsid w:val="004272E5"/>
    <w:rPr>
      <w:rFonts w:ascii="Times New Roman" w:hAnsi="Times New Roman" w:cs="Times New Roman"/>
      <w:sz w:val="28"/>
    </w:rPr>
  </w:style>
  <w:style w:type="character" w:styleId="PageNumber">
    <w:name w:val="page number"/>
    <w:basedOn w:val="DefaultParagraphFont"/>
    <w:uiPriority w:val="99"/>
    <w:rsid w:val="004272E5"/>
    <w:rPr>
      <w:rFonts w:cs="Times New Roman"/>
    </w:rPr>
  </w:style>
  <w:style w:type="paragraph" w:styleId="BodyText2">
    <w:name w:val="Body Text 2"/>
    <w:basedOn w:val="Normal"/>
    <w:link w:val="BodyText2Char"/>
    <w:uiPriority w:val="99"/>
    <w:rsid w:val="004272E5"/>
    <w:rPr>
      <w:sz w:val="28"/>
    </w:rPr>
  </w:style>
  <w:style w:type="character" w:customStyle="1" w:styleId="BodyText2Char">
    <w:name w:val="Body Text 2 Char"/>
    <w:basedOn w:val="DefaultParagraphFont"/>
    <w:link w:val="BodyText2"/>
    <w:uiPriority w:val="99"/>
    <w:locked/>
    <w:rsid w:val="004272E5"/>
    <w:rPr>
      <w:rFonts w:ascii="Times New Roman" w:hAnsi="Times New Roman" w:cs="Times New Roman"/>
      <w:sz w:val="28"/>
    </w:rPr>
  </w:style>
  <w:style w:type="paragraph" w:styleId="BodyTextIndent2">
    <w:name w:val="Body Text Indent 2"/>
    <w:basedOn w:val="Normal"/>
    <w:link w:val="BodyTextIndent2Char"/>
    <w:uiPriority w:val="99"/>
    <w:rsid w:val="004272E5"/>
    <w:pPr>
      <w:ind w:firstLine="708"/>
      <w:jc w:val="both"/>
    </w:pPr>
    <w:rPr>
      <w:sz w:val="28"/>
    </w:rPr>
  </w:style>
  <w:style w:type="character" w:customStyle="1" w:styleId="BodyTextIndent2Char">
    <w:name w:val="Body Text Indent 2 Char"/>
    <w:basedOn w:val="DefaultParagraphFont"/>
    <w:link w:val="BodyTextIndent2"/>
    <w:uiPriority w:val="99"/>
    <w:locked/>
    <w:rsid w:val="004272E5"/>
    <w:rPr>
      <w:rFonts w:ascii="Times New Roman" w:hAnsi="Times New Roman" w:cs="Times New Roman"/>
      <w:sz w:val="28"/>
    </w:rPr>
  </w:style>
  <w:style w:type="paragraph" w:customStyle="1" w:styleId="FR1">
    <w:name w:val="FR1"/>
    <w:uiPriority w:val="99"/>
    <w:rsid w:val="004272E5"/>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4272E5"/>
    <w:pPr>
      <w:keepNext/>
      <w:overflowPunct w:val="0"/>
      <w:autoSpaceDE w:val="0"/>
      <w:autoSpaceDN w:val="0"/>
      <w:adjustRightInd w:val="0"/>
      <w:textAlignment w:val="baseline"/>
    </w:pPr>
    <w:rPr>
      <w:sz w:val="24"/>
    </w:rPr>
  </w:style>
  <w:style w:type="paragraph" w:customStyle="1" w:styleId="21">
    <w:name w:val="Основной текст 21"/>
    <w:basedOn w:val="Normal"/>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Normal"/>
    <w:uiPriority w:val="99"/>
    <w:rsid w:val="004272E5"/>
    <w:pPr>
      <w:overflowPunct w:val="0"/>
      <w:autoSpaceDE w:val="0"/>
      <w:autoSpaceDN w:val="0"/>
      <w:adjustRightInd w:val="0"/>
      <w:jc w:val="center"/>
      <w:textAlignment w:val="baseline"/>
    </w:pPr>
    <w:rPr>
      <w:sz w:val="28"/>
    </w:rPr>
  </w:style>
  <w:style w:type="paragraph" w:styleId="DocumentMap">
    <w:name w:val="Document Map"/>
    <w:basedOn w:val="Normal"/>
    <w:link w:val="DocumentMapChar"/>
    <w:uiPriority w:val="99"/>
    <w:rsid w:val="004272E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4272E5"/>
    <w:rPr>
      <w:rFonts w:ascii="Tahoma" w:hAnsi="Tahoma" w:cs="Tahoma"/>
      <w:shd w:val="clear" w:color="auto" w:fill="000080"/>
    </w:rPr>
  </w:style>
  <w:style w:type="paragraph" w:customStyle="1" w:styleId="a1">
    <w:name w:val="Знак"/>
    <w:basedOn w:val="Normal"/>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sz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2">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sz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2">
    <w:name w:val="Маркеры списка"/>
    <w:uiPriority w:val="99"/>
    <w:rsid w:val="004272E5"/>
    <w:rPr>
      <w:rFonts w:ascii="StarSymbol" w:hAnsi="StarSymbol"/>
      <w:sz w:val="18"/>
    </w:rPr>
  </w:style>
  <w:style w:type="character" w:customStyle="1" w:styleId="a3">
    <w:name w:val="Символ нумерации"/>
    <w:uiPriority w:val="99"/>
    <w:rsid w:val="004272E5"/>
  </w:style>
  <w:style w:type="paragraph" w:customStyle="1" w:styleId="13">
    <w:name w:val="Заголовок1"/>
    <w:basedOn w:val="Normal"/>
    <w:next w:val="BodyText"/>
    <w:uiPriority w:val="99"/>
    <w:rsid w:val="004272E5"/>
    <w:pPr>
      <w:keepNext/>
      <w:widowControl w:val="0"/>
      <w:suppressAutoHyphens/>
      <w:spacing w:before="240" w:after="120"/>
    </w:pPr>
    <w:rPr>
      <w:rFonts w:ascii="Arial" w:eastAsia="Calibri" w:hAnsi="Arial" w:cs="Tahoma"/>
      <w:kern w:val="1"/>
      <w:sz w:val="28"/>
      <w:szCs w:val="28"/>
    </w:rPr>
  </w:style>
  <w:style w:type="paragraph" w:customStyle="1" w:styleId="2">
    <w:name w:val="Название2"/>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20">
    <w:name w:val="Указатель2"/>
    <w:basedOn w:val="Normal"/>
    <w:uiPriority w:val="99"/>
    <w:rsid w:val="004272E5"/>
    <w:pPr>
      <w:widowControl w:val="0"/>
      <w:suppressLineNumbers/>
      <w:suppressAutoHyphens/>
    </w:pPr>
    <w:rPr>
      <w:rFonts w:eastAsia="Calibri" w:cs="Tahoma"/>
      <w:kern w:val="1"/>
      <w:sz w:val="24"/>
      <w:szCs w:val="24"/>
    </w:rPr>
  </w:style>
  <w:style w:type="paragraph" w:customStyle="1" w:styleId="14">
    <w:name w:val="Название1"/>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15">
    <w:name w:val="Указатель1"/>
    <w:basedOn w:val="Normal"/>
    <w:uiPriority w:val="99"/>
    <w:rsid w:val="004272E5"/>
    <w:pPr>
      <w:widowControl w:val="0"/>
      <w:suppressLineNumbers/>
      <w:suppressAutoHyphens/>
    </w:pPr>
    <w:rPr>
      <w:rFonts w:eastAsia="Calibri" w:cs="Tahoma"/>
      <w:kern w:val="1"/>
      <w:sz w:val="24"/>
      <w:szCs w:val="24"/>
    </w:rPr>
  </w:style>
  <w:style w:type="paragraph" w:customStyle="1" w:styleId="22">
    <w:name w:val="Основной текст 22"/>
    <w:basedOn w:val="Normal"/>
    <w:uiPriority w:val="99"/>
    <w:rsid w:val="004272E5"/>
    <w:pPr>
      <w:widowControl w:val="0"/>
      <w:suppressAutoHyphens/>
      <w:jc w:val="both"/>
    </w:pPr>
    <w:rPr>
      <w:rFonts w:eastAsia="Calibri"/>
      <w:b/>
      <w:kern w:val="1"/>
      <w:sz w:val="32"/>
      <w:szCs w:val="24"/>
    </w:rPr>
  </w:style>
  <w:style w:type="paragraph" w:customStyle="1" w:styleId="a4">
    <w:name w:val="Заголовок таблицы"/>
    <w:basedOn w:val="a0"/>
    <w:uiPriority w:val="99"/>
    <w:rsid w:val="004272E5"/>
    <w:pPr>
      <w:widowControl w:val="0"/>
      <w:jc w:val="center"/>
    </w:pPr>
    <w:rPr>
      <w:rFonts w:eastAsia="Calibri"/>
      <w:b/>
      <w:bCs/>
      <w:kern w:val="1"/>
      <w:lang w:eastAsia="ru-RU"/>
    </w:rPr>
  </w:style>
  <w:style w:type="paragraph" w:customStyle="1" w:styleId="TableContents">
    <w:name w:val="Table Contents"/>
    <w:basedOn w:val="Normal"/>
    <w:uiPriority w:val="99"/>
    <w:rsid w:val="004272E5"/>
    <w:pPr>
      <w:widowControl w:val="0"/>
      <w:suppressAutoHyphens/>
    </w:pPr>
    <w:rPr>
      <w:rFonts w:eastAsia="Calibri"/>
      <w:kern w:val="1"/>
      <w:sz w:val="24"/>
      <w:szCs w:val="24"/>
    </w:rPr>
  </w:style>
  <w:style w:type="paragraph" w:customStyle="1" w:styleId="210">
    <w:name w:val="Основной текст с отступом 21"/>
    <w:basedOn w:val="Normal"/>
    <w:uiPriority w:val="99"/>
    <w:rsid w:val="004272E5"/>
    <w:pPr>
      <w:widowControl w:val="0"/>
      <w:suppressAutoHyphens/>
      <w:spacing w:after="120" w:line="480" w:lineRule="auto"/>
      <w:ind w:left="283"/>
    </w:pPr>
    <w:rPr>
      <w:rFonts w:eastAsia="Calibri"/>
      <w:kern w:val="1"/>
      <w:sz w:val="24"/>
      <w:szCs w:val="24"/>
    </w:rPr>
  </w:style>
  <w:style w:type="paragraph" w:customStyle="1" w:styleId="ListParagraph1">
    <w:name w:val="List Paragraph1"/>
    <w:basedOn w:val="Normal"/>
    <w:uiPriority w:val="99"/>
    <w:rsid w:val="00460293"/>
    <w:pPr>
      <w:ind w:left="720"/>
    </w:pPr>
  </w:style>
  <w:style w:type="paragraph" w:customStyle="1" w:styleId="a5">
    <w:name w:val="Стиль"/>
    <w:basedOn w:val="Normal"/>
    <w:uiPriority w:val="99"/>
    <w:rsid w:val="006B626D"/>
    <w:pPr>
      <w:widowControl w:val="0"/>
      <w:adjustRightInd w:val="0"/>
      <w:spacing w:after="160" w:line="240" w:lineRule="exact"/>
      <w:jc w:val="right"/>
    </w:pPr>
    <w:rPr>
      <w:lang w:val="en-GB" w:eastAsia="en-US"/>
    </w:rPr>
  </w:style>
  <w:style w:type="paragraph" w:customStyle="1" w:styleId="211">
    <w:name w:val="Основной текст 211"/>
    <w:basedOn w:val="Normal"/>
    <w:uiPriority w:val="99"/>
    <w:rsid w:val="006B626D"/>
    <w:pPr>
      <w:widowControl w:val="0"/>
      <w:suppressAutoHyphens/>
      <w:jc w:val="both"/>
    </w:pPr>
    <w:rPr>
      <w:b/>
      <w:bCs/>
      <w:kern w:val="1"/>
      <w:sz w:val="32"/>
      <w:szCs w:val="32"/>
    </w:rPr>
  </w:style>
  <w:style w:type="character" w:styleId="FollowedHyperlink">
    <w:name w:val="FollowedHyperlink"/>
    <w:basedOn w:val="DefaultParagraphFont"/>
    <w:uiPriority w:val="99"/>
    <w:rsid w:val="006B626D"/>
    <w:rPr>
      <w:rFonts w:cs="Times New Roman"/>
      <w:color w:val="800080"/>
      <w:u w:val="single"/>
    </w:rPr>
  </w:style>
  <w:style w:type="paragraph" w:styleId="HTMLPreformatted">
    <w:name w:val="HTML Preformatted"/>
    <w:basedOn w:val="Normal"/>
    <w:link w:val="HTMLPreformattedChar"/>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B626D"/>
    <w:rPr>
      <w:rFonts w:ascii="Courier New" w:hAnsi="Courier New" w:cs="Courier New"/>
    </w:rPr>
  </w:style>
  <w:style w:type="character" w:customStyle="1" w:styleId="FootnoteTextChar">
    <w:name w:val="Footnote Text Char"/>
    <w:uiPriority w:val="99"/>
    <w:locked/>
    <w:rsid w:val="006B626D"/>
    <w:rPr>
      <w:sz w:val="24"/>
      <w:lang w:val="ru-RU"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6B626D"/>
    <w:pPr>
      <w:ind w:firstLine="340"/>
      <w:jc w:val="both"/>
    </w:pPr>
    <w:rPr>
      <w:sz w:val="24"/>
      <w:szCs w:val="24"/>
    </w:rPr>
  </w:style>
  <w:style w:type="character" w:customStyle="1" w:styleId="FootnoteTextChar1">
    <w:name w:val="Footnote Text Char1"/>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6B626D"/>
    <w:rPr>
      <w:rFonts w:ascii="Times New Roman" w:hAnsi="Times New Roman" w:cs="Times New Roman"/>
      <w:sz w:val="24"/>
      <w:szCs w:val="24"/>
    </w:rPr>
  </w:style>
  <w:style w:type="paragraph" w:styleId="ListBullet2">
    <w:name w:val="List Bullet 2"/>
    <w:basedOn w:val="Normal"/>
    <w:autoRedefine/>
    <w:uiPriority w:val="99"/>
    <w:rsid w:val="006B626D"/>
    <w:pPr>
      <w:ind w:left="283" w:hanging="283"/>
      <w:jc w:val="both"/>
    </w:pPr>
    <w:rPr>
      <w:color w:val="000000"/>
      <w:sz w:val="28"/>
      <w:szCs w:val="28"/>
    </w:rPr>
  </w:style>
  <w:style w:type="character" w:customStyle="1" w:styleId="TitleChar2">
    <w:name w:val="Title Char2"/>
    <w:uiPriority w:val="99"/>
    <w:locked/>
    <w:rsid w:val="006B626D"/>
    <w:rPr>
      <w:b/>
      <w:sz w:val="32"/>
      <w:lang w:val="ru-RU" w:eastAsia="ru-RU"/>
    </w:rPr>
  </w:style>
  <w:style w:type="paragraph" w:styleId="Title">
    <w:name w:val="Title"/>
    <w:basedOn w:val="Normal"/>
    <w:link w:val="TitleChar"/>
    <w:uiPriority w:val="99"/>
    <w:qFormat/>
    <w:rsid w:val="006B626D"/>
    <w:pPr>
      <w:ind w:firstLine="720"/>
      <w:jc w:val="center"/>
    </w:pPr>
    <w:rPr>
      <w:b/>
      <w:bCs/>
      <w:sz w:val="32"/>
      <w:szCs w:val="32"/>
    </w:rPr>
  </w:style>
  <w:style w:type="character" w:customStyle="1" w:styleId="TitleChar">
    <w:name w:val="Title Char"/>
    <w:basedOn w:val="DefaultParagraphFont"/>
    <w:link w:val="Title"/>
    <w:uiPriority w:val="99"/>
    <w:locked/>
    <w:rsid w:val="006B626D"/>
    <w:rPr>
      <w:rFonts w:ascii="Times New Roman" w:hAnsi="Times New Roman" w:cs="Times New Roman"/>
      <w:b/>
      <w:bCs/>
      <w:sz w:val="32"/>
      <w:szCs w:val="32"/>
    </w:rPr>
  </w:style>
  <w:style w:type="paragraph" w:customStyle="1" w:styleId="a6">
    <w:name w:val="ком"/>
    <w:basedOn w:val="Normal"/>
    <w:uiPriority w:val="99"/>
    <w:rsid w:val="006B626D"/>
    <w:pPr>
      <w:spacing w:before="80" w:after="80"/>
      <w:jc w:val="center"/>
    </w:pPr>
  </w:style>
  <w:style w:type="paragraph" w:customStyle="1" w:styleId="a7">
    <w:name w:val="Таблицы (моноширинный)"/>
    <w:basedOn w:val="Normal"/>
    <w:next w:val="Normal"/>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Normal"/>
    <w:uiPriority w:val="99"/>
    <w:rsid w:val="006B626D"/>
    <w:pPr>
      <w:spacing w:before="51"/>
      <w:ind w:left="257"/>
    </w:pPr>
    <w:rPr>
      <w:b/>
      <w:bCs/>
      <w:color w:val="3560A7"/>
      <w:sz w:val="22"/>
      <w:szCs w:val="22"/>
    </w:rPr>
  </w:style>
  <w:style w:type="paragraph" w:customStyle="1" w:styleId="postan0">
    <w:name w:val="postan"/>
    <w:basedOn w:val="Normal"/>
    <w:uiPriority w:val="99"/>
    <w:rsid w:val="006B626D"/>
    <w:pPr>
      <w:spacing w:before="94" w:after="94"/>
    </w:pPr>
    <w:rPr>
      <w:rFonts w:ascii="Arial" w:hAnsi="Arial" w:cs="Arial"/>
      <w:color w:val="000000"/>
    </w:rPr>
  </w:style>
  <w:style w:type="paragraph" w:customStyle="1" w:styleId="Web">
    <w:name w:val="Обычный (Web)"/>
    <w:basedOn w:val="Normal"/>
    <w:uiPriority w:val="99"/>
    <w:rsid w:val="006B626D"/>
    <w:pPr>
      <w:widowControl w:val="0"/>
    </w:pPr>
    <w:rPr>
      <w:sz w:val="24"/>
      <w:szCs w:val="24"/>
      <w:lang w:eastAsia="ar-SA"/>
    </w:rPr>
  </w:style>
  <w:style w:type="paragraph" w:customStyle="1" w:styleId="a8">
    <w:name w:val="Отчетный"/>
    <w:basedOn w:val="Normal"/>
    <w:uiPriority w:val="99"/>
    <w:rsid w:val="006B626D"/>
    <w:pPr>
      <w:spacing w:after="120" w:line="360" w:lineRule="auto"/>
      <w:ind w:firstLine="720"/>
      <w:jc w:val="both"/>
    </w:pPr>
    <w:rPr>
      <w:sz w:val="26"/>
      <w:szCs w:val="26"/>
    </w:rPr>
  </w:style>
  <w:style w:type="paragraph" w:customStyle="1" w:styleId="p2">
    <w:name w:val="p2"/>
    <w:basedOn w:val="Normal"/>
    <w:uiPriority w:val="99"/>
    <w:rsid w:val="006B626D"/>
    <w:pPr>
      <w:ind w:firstLine="600"/>
      <w:jc w:val="both"/>
    </w:pPr>
    <w:rPr>
      <w:color w:val="000000"/>
      <w:sz w:val="24"/>
      <w:szCs w:val="24"/>
    </w:rPr>
  </w:style>
  <w:style w:type="paragraph" w:customStyle="1" w:styleId="23">
    <w:name w:val="Знак2 Знак Знак Знак Знак Знак 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a9">
    <w:name w:val="Прижатый влево"/>
    <w:basedOn w:val="Normal"/>
    <w:next w:val="Normal"/>
    <w:uiPriority w:val="99"/>
    <w:rsid w:val="006B626D"/>
    <w:pPr>
      <w:autoSpaceDE w:val="0"/>
      <w:autoSpaceDN w:val="0"/>
      <w:adjustRightInd w:val="0"/>
    </w:pPr>
    <w:rPr>
      <w:rFonts w:ascii="Arial" w:hAnsi="Arial" w:cs="Arial"/>
      <w:sz w:val="24"/>
      <w:szCs w:val="24"/>
    </w:rPr>
  </w:style>
  <w:style w:type="character" w:customStyle="1" w:styleId="aa">
    <w:name w:val="Гипертекстовая ссылка"/>
    <w:uiPriority w:val="99"/>
    <w:rsid w:val="006B626D"/>
    <w:rPr>
      <w:color w:val="008000"/>
    </w:rPr>
  </w:style>
  <w:style w:type="paragraph" w:customStyle="1" w:styleId="16">
    <w:name w:val="Верхний колонтитул1"/>
    <w:basedOn w:val="Normal"/>
    <w:uiPriority w:val="99"/>
    <w:rsid w:val="006B626D"/>
    <w:pPr>
      <w:ind w:left="300"/>
      <w:jc w:val="center"/>
    </w:pPr>
    <w:rPr>
      <w:rFonts w:ascii="Arial" w:hAnsi="Arial" w:cs="Arial"/>
      <w:b/>
      <w:bCs/>
      <w:color w:val="3560A7"/>
      <w:sz w:val="21"/>
      <w:szCs w:val="21"/>
    </w:rPr>
  </w:style>
  <w:style w:type="paragraph" w:customStyle="1" w:styleId="p3">
    <w:name w:val="p3"/>
    <w:basedOn w:val="Normal"/>
    <w:uiPriority w:val="99"/>
    <w:rsid w:val="006B626D"/>
    <w:pPr>
      <w:spacing w:before="100" w:beforeAutospacing="1" w:after="100" w:afterAutospacing="1"/>
    </w:pPr>
    <w:rPr>
      <w:sz w:val="24"/>
      <w:szCs w:val="24"/>
    </w:rPr>
  </w:style>
  <w:style w:type="paragraph" w:customStyle="1" w:styleId="p4">
    <w:name w:val="p4"/>
    <w:basedOn w:val="Normal"/>
    <w:uiPriority w:val="99"/>
    <w:rsid w:val="006B626D"/>
    <w:pPr>
      <w:spacing w:before="100" w:beforeAutospacing="1" w:after="100" w:afterAutospacing="1"/>
    </w:pPr>
    <w:rPr>
      <w:sz w:val="24"/>
      <w:szCs w:val="24"/>
    </w:rPr>
  </w:style>
  <w:style w:type="paragraph" w:customStyle="1" w:styleId="24">
    <w:name w:val="Знак2"/>
    <w:basedOn w:val="Normal"/>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b">
    <w:name w:val="Нормальный (таблица)"/>
    <w:basedOn w:val="Normal"/>
    <w:next w:val="Normal"/>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Normal"/>
    <w:uiPriority w:val="99"/>
    <w:rsid w:val="006B626D"/>
    <w:pPr>
      <w:spacing w:before="150" w:after="75"/>
    </w:pPr>
    <w:rPr>
      <w:rFonts w:ascii="Arial" w:hAnsi="Arial" w:cs="Arial"/>
      <w:b/>
      <w:bCs/>
      <w:color w:val="000000"/>
      <w:sz w:val="18"/>
      <w:szCs w:val="18"/>
    </w:rPr>
  </w:style>
  <w:style w:type="paragraph" w:customStyle="1" w:styleId="17">
    <w:name w:val="Знак1"/>
    <w:basedOn w:val="Normal"/>
    <w:uiPriority w:val="99"/>
    <w:rsid w:val="006B626D"/>
    <w:pPr>
      <w:spacing w:before="100" w:beforeAutospacing="1" w:after="100" w:afterAutospacing="1"/>
    </w:pPr>
    <w:rPr>
      <w:rFonts w:ascii="Tahoma" w:hAnsi="Tahoma" w:cs="Tahoma"/>
      <w:lang w:val="en-US" w:eastAsia="en-US"/>
    </w:rPr>
  </w:style>
  <w:style w:type="paragraph" w:customStyle="1" w:styleId="18">
    <w:name w:val="Текст1"/>
    <w:basedOn w:val="Normal"/>
    <w:uiPriority w:val="99"/>
    <w:rsid w:val="006B626D"/>
    <w:rPr>
      <w:rFonts w:ascii="Courier New" w:hAnsi="Courier New" w:cs="Courier New"/>
    </w:rPr>
  </w:style>
  <w:style w:type="paragraph" w:customStyle="1" w:styleId="ac">
    <w:name w:val="ВерхКолонтитул"/>
    <w:basedOn w:val="Normal"/>
    <w:uiPriority w:val="99"/>
    <w:rsid w:val="006B626D"/>
    <w:pPr>
      <w:tabs>
        <w:tab w:val="center" w:pos="4153"/>
        <w:tab w:val="right" w:pos="8306"/>
      </w:tabs>
    </w:pPr>
  </w:style>
  <w:style w:type="paragraph" w:customStyle="1" w:styleId="220">
    <w:name w:val="Основной текст с отступом 22"/>
    <w:basedOn w:val="Normal"/>
    <w:uiPriority w:val="99"/>
    <w:rsid w:val="006B626D"/>
    <w:pPr>
      <w:ind w:firstLine="851"/>
      <w:jc w:val="both"/>
    </w:pPr>
    <w:rPr>
      <w:sz w:val="28"/>
      <w:szCs w:val="28"/>
    </w:rPr>
  </w:style>
  <w:style w:type="paragraph" w:customStyle="1" w:styleId="ad">
    <w:name w:val="ОсновнойОтступ"/>
    <w:basedOn w:val="Normal"/>
    <w:uiPriority w:val="99"/>
    <w:rsid w:val="006B626D"/>
    <w:pPr>
      <w:spacing w:line="360" w:lineRule="atLeast"/>
      <w:ind w:firstLine="567"/>
      <w:jc w:val="both"/>
    </w:pPr>
    <w:rPr>
      <w:sz w:val="28"/>
      <w:szCs w:val="28"/>
    </w:rPr>
  </w:style>
  <w:style w:type="character" w:styleId="Strong">
    <w:name w:val="Strong"/>
    <w:basedOn w:val="DefaultParagraphFont"/>
    <w:uiPriority w:val="99"/>
    <w:qFormat/>
    <w:rsid w:val="006B626D"/>
    <w:rPr>
      <w:rFonts w:cs="Times New Roman"/>
      <w:b/>
      <w:bCs/>
    </w:rPr>
  </w:style>
  <w:style w:type="paragraph" w:customStyle="1" w:styleId="25">
    <w:name w:val="Обычный2"/>
    <w:uiPriority w:val="99"/>
    <w:rsid w:val="006B626D"/>
    <w:pPr>
      <w:widowControl w:val="0"/>
      <w:spacing w:before="400" w:line="300" w:lineRule="auto"/>
      <w:ind w:firstLine="560"/>
      <w:jc w:val="both"/>
    </w:pPr>
    <w:rPr>
      <w:rFonts w:ascii="Times New Roman" w:eastAsia="Times New Roman" w:hAnsi="Times New Roman"/>
    </w:rPr>
  </w:style>
  <w:style w:type="paragraph" w:customStyle="1" w:styleId="230">
    <w:name w:val="Основной текст 23"/>
    <w:basedOn w:val="Normal"/>
    <w:uiPriority w:val="99"/>
    <w:rsid w:val="006B626D"/>
    <w:pPr>
      <w:spacing w:line="360" w:lineRule="atLeast"/>
      <w:ind w:firstLine="851"/>
      <w:jc w:val="both"/>
    </w:pPr>
    <w:rPr>
      <w:sz w:val="24"/>
      <w:szCs w:val="24"/>
    </w:rPr>
  </w:style>
  <w:style w:type="paragraph" w:customStyle="1" w:styleId="19">
    <w:name w:val="Без интервала1"/>
    <w:uiPriority w:val="99"/>
    <w:rsid w:val="006B626D"/>
    <w:rPr>
      <w:rFonts w:eastAsia="Times New Roman" w:cs="Calibri"/>
      <w:lang w:eastAsia="en-US"/>
    </w:rPr>
  </w:style>
  <w:style w:type="paragraph" w:customStyle="1" w:styleId="1a">
    <w:name w:val="Стиль1"/>
    <w:basedOn w:val="Normal"/>
    <w:uiPriority w:val="99"/>
    <w:rsid w:val="006B626D"/>
    <w:pPr>
      <w:jc w:val="both"/>
    </w:pPr>
    <w:rPr>
      <w:sz w:val="28"/>
      <w:szCs w:val="28"/>
    </w:rPr>
  </w:style>
  <w:style w:type="character" w:customStyle="1" w:styleId="FontStyle13">
    <w:name w:val="Font Style13"/>
    <w:basedOn w:val="DefaultParagraphFont"/>
    <w:uiPriority w:val="99"/>
    <w:rsid w:val="006B626D"/>
    <w:rPr>
      <w:rFonts w:ascii="Times New Roman" w:hAnsi="Times New Roman" w:cs="Times New Roman"/>
      <w:spacing w:val="20"/>
      <w:sz w:val="18"/>
      <w:szCs w:val="18"/>
    </w:rPr>
  </w:style>
  <w:style w:type="character" w:customStyle="1" w:styleId="FontStyle15">
    <w:name w:val="Font Style15"/>
    <w:basedOn w:val="DefaultParagraphFont"/>
    <w:uiPriority w:val="99"/>
    <w:rsid w:val="006B626D"/>
    <w:rPr>
      <w:rFonts w:ascii="Times New Roman" w:hAnsi="Times New Roman" w:cs="Times New Roman"/>
      <w:b/>
      <w:bCs/>
      <w:spacing w:val="30"/>
      <w:sz w:val="18"/>
      <w:szCs w:val="18"/>
    </w:rPr>
  </w:style>
  <w:style w:type="paragraph" w:customStyle="1" w:styleId="Style3">
    <w:name w:val="Style3"/>
    <w:basedOn w:val="Normal"/>
    <w:uiPriority w:val="99"/>
    <w:rsid w:val="006B626D"/>
    <w:pPr>
      <w:widowControl w:val="0"/>
      <w:autoSpaceDE w:val="0"/>
      <w:autoSpaceDN w:val="0"/>
      <w:adjustRightInd w:val="0"/>
      <w:jc w:val="center"/>
    </w:pPr>
    <w:rPr>
      <w:sz w:val="24"/>
      <w:szCs w:val="24"/>
    </w:rPr>
  </w:style>
  <w:style w:type="paragraph" w:customStyle="1" w:styleId="Style10">
    <w:name w:val="Style10"/>
    <w:basedOn w:val="Normal"/>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DefaultParagraphFont"/>
    <w:uiPriority w:val="99"/>
    <w:rsid w:val="006B626D"/>
    <w:rPr>
      <w:rFonts w:ascii="Times New Roman" w:hAnsi="Times New Roman" w:cs="Times New Roman"/>
      <w:spacing w:val="20"/>
      <w:sz w:val="18"/>
      <w:szCs w:val="18"/>
    </w:rPr>
  </w:style>
  <w:style w:type="paragraph" w:customStyle="1" w:styleId="Style2">
    <w:name w:val="Style2"/>
    <w:basedOn w:val="Normal"/>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DefaultParagraphFont"/>
    <w:uiPriority w:val="99"/>
    <w:rsid w:val="006B626D"/>
    <w:rPr>
      <w:rFonts w:ascii="Times New Roman" w:hAnsi="Times New Roman" w:cs="Times New Roman"/>
      <w:spacing w:val="40"/>
      <w:sz w:val="8"/>
      <w:szCs w:val="8"/>
    </w:rPr>
  </w:style>
  <w:style w:type="paragraph" w:customStyle="1" w:styleId="consplusnormal1">
    <w:name w:val="consplusnormal"/>
    <w:basedOn w:val="Normal"/>
    <w:uiPriority w:val="99"/>
    <w:rsid w:val="006B626D"/>
    <w:pPr>
      <w:spacing w:before="100" w:after="100"/>
    </w:pPr>
    <w:rPr>
      <w:rFonts w:ascii="Arial" w:hAnsi="Arial" w:cs="Arial"/>
      <w:color w:val="000000"/>
    </w:rPr>
  </w:style>
  <w:style w:type="paragraph" w:customStyle="1" w:styleId="consplustitle0">
    <w:name w:val="consplustitle"/>
    <w:basedOn w:val="Normal"/>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DefaultParagraphFont"/>
    <w:uiPriority w:val="99"/>
    <w:rsid w:val="006B626D"/>
    <w:rPr>
      <w:rFonts w:ascii="Times New Roman" w:hAnsi="Times New Roman" w:cs="Times New Roman"/>
      <w:b/>
      <w:bCs/>
      <w:spacing w:val="20"/>
      <w:sz w:val="16"/>
      <w:szCs w:val="16"/>
    </w:rPr>
  </w:style>
  <w:style w:type="paragraph" w:customStyle="1" w:styleId="1b">
    <w:name w:val="Знак Знак Знак1 Знак"/>
    <w:basedOn w:val="Normal"/>
    <w:uiPriority w:val="99"/>
    <w:rsid w:val="006B626D"/>
    <w:pPr>
      <w:spacing w:before="100" w:beforeAutospacing="1" w:after="100" w:afterAutospacing="1"/>
      <w:jc w:val="both"/>
    </w:pPr>
    <w:rPr>
      <w:rFonts w:ascii="Tahoma" w:hAnsi="Tahoma" w:cs="Tahoma"/>
      <w:lang w:val="en-US" w:eastAsia="en-US"/>
    </w:rPr>
  </w:style>
  <w:style w:type="paragraph" w:customStyle="1" w:styleId="ae">
    <w:name w:val="Ñîäåðæ"/>
    <w:basedOn w:val="Normal"/>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lang w:eastAsia="en-US"/>
    </w:rPr>
  </w:style>
  <w:style w:type="paragraph" w:customStyle="1" w:styleId="af">
    <w:name w:val="Знак Знак Знак"/>
    <w:basedOn w:val="Normal"/>
    <w:uiPriority w:val="99"/>
    <w:rsid w:val="006B626D"/>
    <w:pPr>
      <w:widowControl w:val="0"/>
      <w:adjustRightInd w:val="0"/>
      <w:spacing w:after="160" w:line="240" w:lineRule="exact"/>
      <w:jc w:val="right"/>
    </w:pPr>
    <w:rPr>
      <w:lang w:val="en-GB" w:eastAsia="en-US"/>
    </w:rPr>
  </w:style>
  <w:style w:type="character" w:customStyle="1" w:styleId="1c">
    <w:name w:val="Название Знак1"/>
    <w:uiPriority w:val="99"/>
    <w:rsid w:val="006B626D"/>
    <w:rPr>
      <w:rFonts w:ascii="Cambria" w:hAnsi="Cambria"/>
      <w:b/>
      <w:kern w:val="28"/>
      <w:sz w:val="32"/>
    </w:rPr>
  </w:style>
  <w:style w:type="paragraph" w:customStyle="1" w:styleId="af0">
    <w:name w:val="Внимание: Криминал!!"/>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Normal"/>
    <w:next w:val="Normal"/>
    <w:uiPriority w:val="99"/>
    <w:rsid w:val="006B626D"/>
    <w:pPr>
      <w:widowControl w:val="0"/>
      <w:autoSpaceDE w:val="0"/>
      <w:autoSpaceDN w:val="0"/>
      <w:adjustRightInd w:val="0"/>
      <w:jc w:val="both"/>
    </w:pPr>
    <w:rPr>
      <w:rFonts w:ascii="Verdana" w:hAnsi="Verdana" w:cs="Verdana"/>
      <w:sz w:val="24"/>
      <w:szCs w:val="24"/>
    </w:rPr>
  </w:style>
  <w:style w:type="paragraph" w:customStyle="1" w:styleId="af3">
    <w:name w:val="Заголовок статьи"/>
    <w:basedOn w:val="Normal"/>
    <w:next w:val="Normal"/>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4">
    <w:name w:val="Интерактивный заголовок"/>
    <w:basedOn w:val="13"/>
    <w:next w:val="Normal"/>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5">
    <w:name w:val="Интерфейс"/>
    <w:basedOn w:val="Normal"/>
    <w:next w:val="Normal"/>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6">
    <w:name w:val="Комментарий"/>
    <w:basedOn w:val="Normal"/>
    <w:next w:val="Normal"/>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7">
    <w:name w:val="Информация об изменениях документа"/>
    <w:basedOn w:val="af6"/>
    <w:next w:val="Normal"/>
    <w:uiPriority w:val="99"/>
    <w:rsid w:val="006B626D"/>
    <w:pPr>
      <w:ind w:left="0"/>
    </w:pPr>
  </w:style>
  <w:style w:type="paragraph" w:customStyle="1" w:styleId="af8">
    <w:name w:val="Текст (лев. подпись)"/>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9">
    <w:name w:val="Колонтитул (левый)"/>
    <w:basedOn w:val="af8"/>
    <w:next w:val="Normal"/>
    <w:uiPriority w:val="99"/>
    <w:rsid w:val="006B626D"/>
    <w:pPr>
      <w:jc w:val="both"/>
    </w:pPr>
    <w:rPr>
      <w:sz w:val="16"/>
      <w:szCs w:val="16"/>
    </w:rPr>
  </w:style>
  <w:style w:type="paragraph" w:customStyle="1" w:styleId="afa">
    <w:name w:val="Текст (прав. подпись)"/>
    <w:basedOn w:val="Normal"/>
    <w:next w:val="Normal"/>
    <w:uiPriority w:val="99"/>
    <w:rsid w:val="006B626D"/>
    <w:pPr>
      <w:widowControl w:val="0"/>
      <w:autoSpaceDE w:val="0"/>
      <w:autoSpaceDN w:val="0"/>
      <w:adjustRightInd w:val="0"/>
      <w:jc w:val="right"/>
    </w:pPr>
    <w:rPr>
      <w:rFonts w:ascii="Arial" w:hAnsi="Arial" w:cs="Arial"/>
      <w:sz w:val="24"/>
      <w:szCs w:val="24"/>
    </w:rPr>
  </w:style>
  <w:style w:type="paragraph" w:customStyle="1" w:styleId="afb">
    <w:name w:val="Колонтитул (правый)"/>
    <w:basedOn w:val="afa"/>
    <w:next w:val="Normal"/>
    <w:uiPriority w:val="99"/>
    <w:rsid w:val="006B626D"/>
    <w:pPr>
      <w:jc w:val="both"/>
    </w:pPr>
    <w:rPr>
      <w:sz w:val="16"/>
      <w:szCs w:val="16"/>
    </w:rPr>
  </w:style>
  <w:style w:type="paragraph" w:customStyle="1" w:styleId="afc">
    <w:name w:val="Комментарий пользователя"/>
    <w:basedOn w:val="af6"/>
    <w:next w:val="Normal"/>
    <w:uiPriority w:val="99"/>
    <w:rsid w:val="006B626D"/>
    <w:pPr>
      <w:ind w:left="0"/>
      <w:jc w:val="left"/>
    </w:pPr>
    <w:rPr>
      <w:i w:val="0"/>
      <w:iCs w:val="0"/>
      <w:color w:val="000080"/>
    </w:rPr>
  </w:style>
  <w:style w:type="paragraph" w:customStyle="1" w:styleId="afd">
    <w:name w:val="Куда обратиться?"/>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e">
    <w:name w:val="Моноширинный"/>
    <w:basedOn w:val="Normal"/>
    <w:next w:val="Normal"/>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
    <w:name w:val="Необходимые документы"/>
    <w:basedOn w:val="Normal"/>
    <w:next w:val="Normal"/>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0">
    <w:name w:val="Объект"/>
    <w:basedOn w:val="Normal"/>
    <w:next w:val="Normal"/>
    <w:uiPriority w:val="99"/>
    <w:rsid w:val="006B626D"/>
    <w:pPr>
      <w:widowControl w:val="0"/>
      <w:autoSpaceDE w:val="0"/>
      <w:autoSpaceDN w:val="0"/>
      <w:adjustRightInd w:val="0"/>
      <w:jc w:val="both"/>
    </w:pPr>
    <w:rPr>
      <w:sz w:val="24"/>
      <w:szCs w:val="24"/>
    </w:rPr>
  </w:style>
  <w:style w:type="paragraph" w:customStyle="1" w:styleId="aff1">
    <w:name w:val="Оглавление"/>
    <w:basedOn w:val="a7"/>
    <w:next w:val="Normal"/>
    <w:uiPriority w:val="99"/>
    <w:rsid w:val="006B626D"/>
    <w:pPr>
      <w:ind w:left="140"/>
    </w:pPr>
    <w:rPr>
      <w:rFonts w:ascii="Arial" w:hAnsi="Arial" w:cs="Arial"/>
      <w:sz w:val="24"/>
      <w:szCs w:val="24"/>
    </w:rPr>
  </w:style>
  <w:style w:type="paragraph" w:customStyle="1" w:styleId="aff2">
    <w:name w:val="Переменная часть"/>
    <w:basedOn w:val="af2"/>
    <w:next w:val="Normal"/>
    <w:uiPriority w:val="99"/>
    <w:rsid w:val="006B626D"/>
    <w:rPr>
      <w:rFonts w:ascii="Arial" w:hAnsi="Arial" w:cs="Arial"/>
      <w:sz w:val="20"/>
      <w:szCs w:val="20"/>
    </w:rPr>
  </w:style>
  <w:style w:type="paragraph" w:customStyle="1" w:styleId="aff3">
    <w:name w:val="Постоянная часть"/>
    <w:basedOn w:val="af2"/>
    <w:next w:val="Normal"/>
    <w:uiPriority w:val="99"/>
    <w:rsid w:val="006B626D"/>
    <w:rPr>
      <w:rFonts w:ascii="Arial" w:hAnsi="Arial" w:cs="Arial"/>
      <w:sz w:val="22"/>
      <w:szCs w:val="22"/>
    </w:rPr>
  </w:style>
  <w:style w:type="paragraph" w:customStyle="1" w:styleId="aff4">
    <w:name w:val="Пример."/>
    <w:basedOn w:val="Normal"/>
    <w:next w:val="Normal"/>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5">
    <w:name w:val="Примечание."/>
    <w:basedOn w:val="af6"/>
    <w:next w:val="Normal"/>
    <w:uiPriority w:val="99"/>
    <w:rsid w:val="006B626D"/>
    <w:pPr>
      <w:ind w:left="0"/>
    </w:pPr>
    <w:rPr>
      <w:i w:val="0"/>
      <w:iCs w:val="0"/>
      <w:color w:val="auto"/>
    </w:rPr>
  </w:style>
  <w:style w:type="paragraph" w:customStyle="1" w:styleId="aff6">
    <w:name w:val="Словарная статья"/>
    <w:basedOn w:val="Normal"/>
    <w:next w:val="Normal"/>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7">
    <w:name w:val="Текст (справка)"/>
    <w:basedOn w:val="Normal"/>
    <w:next w:val="Normal"/>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8">
    <w:name w:val="Текст в таблице"/>
    <w:basedOn w:val="ab"/>
    <w:next w:val="Normal"/>
    <w:uiPriority w:val="99"/>
    <w:rsid w:val="006B626D"/>
    <w:pPr>
      <w:widowControl w:val="0"/>
      <w:ind w:firstLine="500"/>
    </w:pPr>
  </w:style>
  <w:style w:type="paragraph" w:customStyle="1" w:styleId="aff9">
    <w:name w:val="Технический комментарий"/>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fa">
    <w:name w:val="Центрированный (таблица)"/>
    <w:basedOn w:val="ab"/>
    <w:next w:val="Normal"/>
    <w:uiPriority w:val="99"/>
    <w:rsid w:val="006B626D"/>
    <w:pPr>
      <w:widowControl w:val="0"/>
      <w:jc w:val="center"/>
    </w:pPr>
  </w:style>
  <w:style w:type="paragraph" w:customStyle="1" w:styleId="Style1">
    <w:name w:val="Style1"/>
    <w:basedOn w:val="Normal"/>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Normal"/>
    <w:uiPriority w:val="99"/>
    <w:rsid w:val="006B626D"/>
    <w:pPr>
      <w:spacing w:after="160" w:line="240" w:lineRule="exact"/>
    </w:pPr>
    <w:rPr>
      <w:rFonts w:ascii="Tahoma" w:hAnsi="Tahoma" w:cs="Tahoma"/>
      <w:lang w:val="en-US" w:eastAsia="en-US"/>
    </w:rPr>
  </w:style>
  <w:style w:type="character" w:customStyle="1" w:styleId="affb">
    <w:name w:val="Цветовое выделение"/>
    <w:uiPriority w:val="99"/>
    <w:rsid w:val="006B626D"/>
    <w:rPr>
      <w:b/>
      <w:color w:val="000080"/>
    </w:rPr>
  </w:style>
  <w:style w:type="character" w:customStyle="1" w:styleId="affc">
    <w:name w:val="Активная гипертекстовая ссылка"/>
    <w:uiPriority w:val="99"/>
    <w:rsid w:val="006B626D"/>
    <w:rPr>
      <w:b/>
      <w:color w:val="008000"/>
      <w:u w:val="single"/>
    </w:rPr>
  </w:style>
  <w:style w:type="character" w:customStyle="1" w:styleId="affd">
    <w:name w:val="Заголовок своего сообщения"/>
    <w:uiPriority w:val="99"/>
    <w:rsid w:val="006B626D"/>
    <w:rPr>
      <w:color w:val="000080"/>
    </w:rPr>
  </w:style>
  <w:style w:type="character" w:customStyle="1" w:styleId="affe">
    <w:name w:val="Заголовок чужого сообщения"/>
    <w:uiPriority w:val="99"/>
    <w:rsid w:val="006B626D"/>
    <w:rPr>
      <w:color w:val="FF0000"/>
    </w:rPr>
  </w:style>
  <w:style w:type="character" w:customStyle="1" w:styleId="afff">
    <w:name w:val="Найденные слова"/>
    <w:uiPriority w:val="99"/>
    <w:rsid w:val="006B626D"/>
    <w:rPr>
      <w:color w:val="000080"/>
    </w:rPr>
  </w:style>
  <w:style w:type="character" w:customStyle="1" w:styleId="afff0">
    <w:name w:val="Не вступил в силу"/>
    <w:uiPriority w:val="99"/>
    <w:rsid w:val="006B626D"/>
    <w:rPr>
      <w:color w:val="008080"/>
    </w:rPr>
  </w:style>
  <w:style w:type="character" w:customStyle="1" w:styleId="afff1">
    <w:name w:val="Опечатки"/>
    <w:uiPriority w:val="99"/>
    <w:rsid w:val="006B626D"/>
    <w:rPr>
      <w:color w:val="FF0000"/>
    </w:rPr>
  </w:style>
  <w:style w:type="character" w:customStyle="1" w:styleId="afff2">
    <w:name w:val="Продолжение ссылки"/>
    <w:uiPriority w:val="99"/>
    <w:rsid w:val="006B626D"/>
    <w:rPr>
      <w:b/>
      <w:color w:val="008000"/>
    </w:rPr>
  </w:style>
  <w:style w:type="character" w:customStyle="1" w:styleId="afff3">
    <w:name w:val="Сравнение редакций"/>
    <w:uiPriority w:val="99"/>
    <w:rsid w:val="006B626D"/>
    <w:rPr>
      <w:color w:val="000080"/>
    </w:rPr>
  </w:style>
  <w:style w:type="character" w:customStyle="1" w:styleId="afff4">
    <w:name w:val="Сравнение редакций. Добавленный фрагмент"/>
    <w:uiPriority w:val="99"/>
    <w:rsid w:val="006B626D"/>
    <w:rPr>
      <w:color w:val="0000FF"/>
    </w:rPr>
  </w:style>
  <w:style w:type="character" w:customStyle="1" w:styleId="afff5">
    <w:name w:val="Сравнение редакций. Удаленный фрагмент"/>
    <w:uiPriority w:val="99"/>
    <w:rsid w:val="006B626D"/>
    <w:rPr>
      <w:strike/>
      <w:color w:val="808000"/>
    </w:rPr>
  </w:style>
  <w:style w:type="character" w:customStyle="1" w:styleId="afff6">
    <w:name w:val="Утратил силу"/>
    <w:uiPriority w:val="99"/>
    <w:rsid w:val="006B626D"/>
    <w:rPr>
      <w:strike/>
      <w:color w:val="808000"/>
    </w:rPr>
  </w:style>
  <w:style w:type="character" w:customStyle="1" w:styleId="FontStyle11">
    <w:name w:val="Font Style11"/>
    <w:uiPriority w:val="99"/>
    <w:rsid w:val="006B626D"/>
    <w:rPr>
      <w:rFonts w:ascii="Times New Roman" w:hAnsi="Times New Roman"/>
      <w:sz w:val="26"/>
    </w:rPr>
  </w:style>
  <w:style w:type="paragraph" w:customStyle="1" w:styleId="msonormalcxspmiddle">
    <w:name w:val="msonormalcxspmiddle"/>
    <w:basedOn w:val="Normal"/>
    <w:uiPriority w:val="99"/>
    <w:rsid w:val="006B626D"/>
    <w:pPr>
      <w:spacing w:before="100" w:beforeAutospacing="1" w:after="100" w:afterAutospacing="1"/>
    </w:pPr>
    <w:rPr>
      <w:sz w:val="24"/>
      <w:szCs w:val="24"/>
    </w:rPr>
  </w:style>
  <w:style w:type="character" w:customStyle="1" w:styleId="1d">
    <w:name w:val="Подзаголовок Знак1"/>
    <w:uiPriority w:val="99"/>
    <w:rsid w:val="006B626D"/>
    <w:rPr>
      <w:rFonts w:ascii="Cambria" w:hAnsi="Cambria"/>
      <w:i/>
      <w:color w:val="auto"/>
      <w:spacing w:val="15"/>
      <w:sz w:val="24"/>
      <w:lang w:eastAsia="ru-RU"/>
    </w:rPr>
  </w:style>
  <w:style w:type="character" w:customStyle="1" w:styleId="212">
    <w:name w:val="Основной текст 2 Знак1"/>
    <w:uiPriority w:val="99"/>
    <w:semiHidden/>
    <w:rsid w:val="006B626D"/>
    <w:rPr>
      <w:rFonts w:ascii="Times New Roman" w:hAnsi="Times New Roman"/>
      <w:sz w:val="20"/>
      <w:lang w:eastAsia="ru-RU"/>
    </w:rPr>
  </w:style>
  <w:style w:type="character" w:customStyle="1" w:styleId="31">
    <w:name w:val="Основной текст 3 Знак1"/>
    <w:uiPriority w:val="99"/>
    <w:semiHidden/>
    <w:rsid w:val="006B626D"/>
    <w:rPr>
      <w:rFonts w:ascii="Times New Roman" w:hAnsi="Times New Roman"/>
      <w:sz w:val="16"/>
      <w:lang w:eastAsia="ru-RU"/>
    </w:rPr>
  </w:style>
  <w:style w:type="character" w:customStyle="1" w:styleId="213">
    <w:name w:val="Основной текст с отступом 2 Знак1"/>
    <w:uiPriority w:val="99"/>
    <w:semiHidden/>
    <w:rsid w:val="006B626D"/>
    <w:rPr>
      <w:rFonts w:ascii="Times New Roman" w:hAnsi="Times New Roman"/>
      <w:sz w:val="20"/>
      <w:lang w:eastAsia="ru-RU"/>
    </w:rPr>
  </w:style>
  <w:style w:type="character" w:customStyle="1" w:styleId="310">
    <w:name w:val="Основной текст с отступом 3 Знак1"/>
    <w:uiPriority w:val="99"/>
    <w:semiHidden/>
    <w:rsid w:val="006B626D"/>
    <w:rPr>
      <w:rFonts w:ascii="Times New Roman" w:hAnsi="Times New Roman"/>
      <w:sz w:val="16"/>
      <w:lang w:eastAsia="ru-RU"/>
    </w:rPr>
  </w:style>
  <w:style w:type="character" w:customStyle="1" w:styleId="1e">
    <w:name w:val="Схема документа Знак1"/>
    <w:uiPriority w:val="99"/>
    <w:semiHidden/>
    <w:rsid w:val="006B626D"/>
    <w:rPr>
      <w:rFonts w:ascii="Tahoma" w:hAnsi="Tahoma"/>
      <w:sz w:val="16"/>
      <w:lang w:eastAsia="ru-RU"/>
    </w:rPr>
  </w:style>
  <w:style w:type="character" w:customStyle="1" w:styleId="1f">
    <w:name w:val="Текст выноски Знак1"/>
    <w:uiPriority w:val="99"/>
    <w:semiHidden/>
    <w:rsid w:val="006B626D"/>
    <w:rPr>
      <w:rFonts w:ascii="Tahoma" w:hAnsi="Tahoma"/>
      <w:sz w:val="16"/>
      <w:lang w:eastAsia="ru-RU"/>
    </w:rPr>
  </w:style>
  <w:style w:type="table" w:customStyle="1" w:styleId="1f0">
    <w:name w:val="Сетка таблицы1"/>
    <w:uiPriority w:val="99"/>
    <w:rsid w:val="006B62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sz w:val="26"/>
    </w:rPr>
  </w:style>
  <w:style w:type="paragraph" w:customStyle="1" w:styleId="Style24">
    <w:name w:val="Style24"/>
    <w:basedOn w:val="Normal"/>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sz w:val="26"/>
    </w:rPr>
  </w:style>
  <w:style w:type="paragraph" w:customStyle="1" w:styleId="Style26">
    <w:name w:val="Style26"/>
    <w:basedOn w:val="Normal"/>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Normal"/>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Normal"/>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Normal"/>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6B626D"/>
    <w:pPr>
      <w:spacing w:before="100" w:beforeAutospacing="1" w:after="100" w:afterAutospacing="1"/>
    </w:pPr>
    <w:rPr>
      <w:sz w:val="24"/>
      <w:szCs w:val="24"/>
    </w:rPr>
  </w:style>
  <w:style w:type="paragraph" w:customStyle="1" w:styleId="xl71">
    <w:name w:val="xl7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Normal"/>
    <w:uiPriority w:val="99"/>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Normal"/>
    <w:uiPriority w:val="99"/>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sz w:val="22"/>
    </w:rPr>
  </w:style>
  <w:style w:type="paragraph" w:customStyle="1" w:styleId="xl108">
    <w:name w:val="xl108"/>
    <w:basedOn w:val="Normal"/>
    <w:uiPriority w:val="99"/>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Normal"/>
    <w:uiPriority w:val="99"/>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uiPriority w:val="99"/>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
    <w:uiPriority w:val="99"/>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Normal"/>
    <w:uiPriority w:val="99"/>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Normal"/>
    <w:uiPriority w:val="99"/>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Normal"/>
    <w:uiPriority w:val="99"/>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Normal"/>
    <w:uiPriority w:val="99"/>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Normal"/>
    <w:uiPriority w:val="99"/>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Normal"/>
    <w:uiPriority w:val="99"/>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Normal"/>
    <w:uiPriority w:val="99"/>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Normal"/>
    <w:uiPriority w:val="99"/>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Normal"/>
    <w:uiPriority w:val="99"/>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Normal"/>
    <w:uiPriority w:val="99"/>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Normal"/>
    <w:uiPriority w:val="99"/>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uiPriority w:val="99"/>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Normal"/>
    <w:uiPriority w:val="99"/>
    <w:rsid w:val="006B626D"/>
    <w:pPr>
      <w:spacing w:before="100" w:beforeAutospacing="1" w:after="100" w:afterAutospacing="1"/>
    </w:pPr>
    <w:rPr>
      <w:sz w:val="24"/>
      <w:szCs w:val="24"/>
    </w:rPr>
  </w:style>
  <w:style w:type="character" w:customStyle="1" w:styleId="1f1">
    <w:name w:val="Заголовок №1_"/>
    <w:basedOn w:val="DefaultParagraphFont"/>
    <w:link w:val="1f2"/>
    <w:uiPriority w:val="99"/>
    <w:locked/>
    <w:rsid w:val="006B626D"/>
    <w:rPr>
      <w:rFonts w:cs="Times New Roman"/>
      <w:b/>
      <w:bCs/>
      <w:sz w:val="22"/>
      <w:szCs w:val="22"/>
      <w:shd w:val="clear" w:color="auto" w:fill="FFFFFF"/>
    </w:rPr>
  </w:style>
  <w:style w:type="paragraph" w:customStyle="1" w:styleId="1f2">
    <w:name w:val="Заголовок №1"/>
    <w:basedOn w:val="Normal"/>
    <w:link w:val="1f1"/>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rPr>
      <w:lang w:val="ru-RU" w:eastAsia="ru-RU"/>
    </w:rPr>
  </w:style>
  <w:style w:type="paragraph" w:customStyle="1" w:styleId="NoSpacing1">
    <w:name w:val="No Spacing1"/>
    <w:link w:val="NoSpacingChar"/>
    <w:uiPriority w:val="99"/>
    <w:rsid w:val="006B626D"/>
    <w:rPr>
      <w:sz w:val="20"/>
      <w:szCs w:val="20"/>
    </w:rPr>
  </w:style>
  <w:style w:type="paragraph" w:customStyle="1" w:styleId="Heading">
    <w:name w:val="Heading"/>
    <w:uiPriority w:val="99"/>
    <w:rsid w:val="006B626D"/>
    <w:pPr>
      <w:autoSpaceDE w:val="0"/>
      <w:autoSpaceDN w:val="0"/>
      <w:adjustRightInd w:val="0"/>
    </w:pPr>
    <w:rPr>
      <w:rFonts w:ascii="Arial" w:eastAsia="Times New Roman" w:hAnsi="Arial" w:cs="Arial"/>
      <w:b/>
      <w:bCs/>
    </w:rPr>
  </w:style>
  <w:style w:type="paragraph" w:customStyle="1" w:styleId="afff7">
    <w:name w:val="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sz w:val="20"/>
      <w:szCs w:val="20"/>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b/>
      <w:sz w:val="28"/>
      <w:lang w:val="ru-RU" w:eastAsia="ru-RU"/>
    </w:rPr>
  </w:style>
  <w:style w:type="character" w:customStyle="1" w:styleId="3">
    <w:name w:val="Знак Знак3"/>
    <w:uiPriority w:val="99"/>
    <w:rsid w:val="006B626D"/>
    <w:rPr>
      <w:rFonts w:ascii="Arial" w:hAnsi="Arial"/>
      <w:b/>
      <w:color w:val="auto"/>
      <w:sz w:val="24"/>
    </w:rPr>
  </w:style>
  <w:style w:type="character" w:customStyle="1" w:styleId="FontStyle26">
    <w:name w:val="Font Style26"/>
    <w:basedOn w:val="DefaultParagraphFont"/>
    <w:uiPriority w:val="99"/>
    <w:rsid w:val="006B626D"/>
    <w:rPr>
      <w:rFonts w:ascii="Times New Roman" w:hAnsi="Times New Roman" w:cs="Times New Roman"/>
      <w:sz w:val="22"/>
      <w:szCs w:val="22"/>
    </w:rPr>
  </w:style>
  <w:style w:type="paragraph" w:customStyle="1" w:styleId="Style20">
    <w:name w:val="Style20"/>
    <w:basedOn w:val="Normal"/>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Normal"/>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Normal"/>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Normal"/>
    <w:uiPriority w:val="99"/>
    <w:rsid w:val="006B626D"/>
    <w:pPr>
      <w:spacing w:before="100" w:beforeAutospacing="1" w:after="100" w:afterAutospacing="1"/>
    </w:pPr>
    <w:rPr>
      <w:color w:val="000000"/>
    </w:rPr>
  </w:style>
  <w:style w:type="paragraph" w:customStyle="1" w:styleId="font6">
    <w:name w:val="font6"/>
    <w:basedOn w:val="Normal"/>
    <w:uiPriority w:val="99"/>
    <w:rsid w:val="006B626D"/>
    <w:pPr>
      <w:spacing w:before="100" w:beforeAutospacing="1" w:after="100" w:afterAutospacing="1"/>
    </w:pPr>
    <w:rPr>
      <w:b/>
      <w:bCs/>
      <w:color w:val="000000"/>
    </w:rPr>
  </w:style>
  <w:style w:type="character" w:customStyle="1" w:styleId="ConsPlusNormal0">
    <w:name w:val="ConsPlusNormal Знак"/>
    <w:link w:val="ConsPlusNormal"/>
    <w:uiPriority w:val="99"/>
    <w:locked/>
    <w:rsid w:val="00F35715"/>
    <w:rPr>
      <w:rFonts w:ascii="Arial" w:hAnsi="Arial"/>
      <w:sz w:val="22"/>
      <w:lang w:val="ru-RU" w:eastAsia="ru-RU"/>
    </w:rPr>
  </w:style>
  <w:style w:type="character" w:customStyle="1" w:styleId="NormalWebChar">
    <w:name w:val="Normal (Web) Char"/>
    <w:link w:val="NormalWeb"/>
    <w:uiPriority w:val="99"/>
    <w:locked/>
    <w:rsid w:val="00C0733F"/>
    <w:rPr>
      <w:rFonts w:ascii="Tahoma" w:hAnsi="Tahoma"/>
      <w:color w:val="333333"/>
      <w:sz w:val="22"/>
    </w:rPr>
  </w:style>
  <w:style w:type="character" w:styleId="LineNumber">
    <w:name w:val="line number"/>
    <w:basedOn w:val="DefaultParagraphFont"/>
    <w:uiPriority w:val="99"/>
    <w:semiHidden/>
    <w:rsid w:val="00C0733F"/>
    <w:rPr>
      <w:rFonts w:cs="Times New Roman"/>
    </w:rPr>
  </w:style>
  <w:style w:type="character" w:styleId="CommentReference">
    <w:name w:val="annotation reference"/>
    <w:basedOn w:val="DefaultParagraphFont"/>
    <w:uiPriority w:val="99"/>
    <w:rsid w:val="00C0733F"/>
    <w:rPr>
      <w:rFonts w:cs="Times New Roman"/>
      <w:sz w:val="16"/>
    </w:rPr>
  </w:style>
  <w:style w:type="paragraph" w:styleId="CommentText">
    <w:name w:val="annotation text"/>
    <w:basedOn w:val="Normal"/>
    <w:link w:val="CommentTextChar"/>
    <w:uiPriority w:val="99"/>
    <w:rsid w:val="00C0733F"/>
  </w:style>
  <w:style w:type="character" w:customStyle="1" w:styleId="CommentTextChar">
    <w:name w:val="Comment Text Char"/>
    <w:basedOn w:val="DefaultParagraphFont"/>
    <w:link w:val="CommentText"/>
    <w:uiPriority w:val="99"/>
    <w:locked/>
    <w:rsid w:val="00C0733F"/>
    <w:rPr>
      <w:rFonts w:ascii="Times New Roman" w:hAnsi="Times New Roman" w:cs="Times New Roman"/>
    </w:rPr>
  </w:style>
  <w:style w:type="paragraph" w:styleId="CommentSubject">
    <w:name w:val="annotation subject"/>
    <w:basedOn w:val="CommentText"/>
    <w:next w:val="CommentText"/>
    <w:link w:val="CommentSubjectChar"/>
    <w:uiPriority w:val="99"/>
    <w:rsid w:val="00C0733F"/>
    <w:rPr>
      <w:b/>
      <w:bCs/>
    </w:rPr>
  </w:style>
  <w:style w:type="character" w:customStyle="1" w:styleId="CommentSubjectChar">
    <w:name w:val="Comment Subject Char"/>
    <w:basedOn w:val="CommentTextChar"/>
    <w:link w:val="CommentSubject"/>
    <w:uiPriority w:val="99"/>
    <w:locked/>
    <w:rsid w:val="00C0733F"/>
    <w:rPr>
      <w:b/>
      <w:bCs/>
    </w:rPr>
  </w:style>
  <w:style w:type="character" w:customStyle="1" w:styleId="afff8">
    <w:name w:val="Знак Знак"/>
    <w:uiPriority w:val="99"/>
    <w:rsid w:val="00C0733F"/>
    <w:rPr>
      <w:sz w:val="24"/>
      <w:lang w:val="ru-RU" w:eastAsia="ru-RU"/>
    </w:rPr>
  </w:style>
  <w:style w:type="paragraph" w:customStyle="1" w:styleId="41">
    <w:name w:val="Знак41"/>
    <w:basedOn w:val="Normal"/>
    <w:uiPriority w:val="99"/>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Normal"/>
    <w:link w:val="BodyText211"/>
    <w:uiPriority w:val="99"/>
    <w:rsid w:val="00C0733F"/>
    <w:pPr>
      <w:ind w:firstLine="720"/>
      <w:jc w:val="both"/>
    </w:pPr>
    <w:rPr>
      <w:rFonts w:eastAsia="Calibri"/>
      <w:sz w:val="28"/>
    </w:rPr>
  </w:style>
  <w:style w:type="character" w:customStyle="1" w:styleId="BodyText211">
    <w:name w:val="Body Text 2.Основной текст 1 Знак"/>
    <w:link w:val="BodyText210"/>
    <w:uiPriority w:val="99"/>
    <w:locked/>
    <w:rsid w:val="00C0733F"/>
    <w:rPr>
      <w:rFonts w:ascii="Times New Roman" w:hAnsi="Times New Roman"/>
      <w:sz w:val="28"/>
    </w:rPr>
  </w:style>
  <w:style w:type="paragraph" w:customStyle="1" w:styleId="112">
    <w:name w:val="Обычный11"/>
    <w:uiPriority w:val="99"/>
    <w:rsid w:val="00C0733F"/>
    <w:rPr>
      <w:rFonts w:ascii="Times New Roman" w:eastAsia="Times New Roman" w:hAnsi="Times New Roman"/>
      <w:sz w:val="20"/>
      <w:szCs w:val="20"/>
    </w:rPr>
  </w:style>
  <w:style w:type="paragraph" w:customStyle="1" w:styleId="2110">
    <w:name w:val="Основной текст с отступом 211"/>
    <w:basedOn w:val="Normal"/>
    <w:uiPriority w:val="99"/>
    <w:rsid w:val="00C0733F"/>
    <w:pPr>
      <w:widowControl w:val="0"/>
      <w:suppressAutoHyphens/>
      <w:spacing w:after="120" w:line="480" w:lineRule="auto"/>
      <w:ind w:left="283"/>
    </w:pPr>
    <w:rPr>
      <w:kern w:val="1"/>
      <w:sz w:val="24"/>
      <w:szCs w:val="24"/>
    </w:rPr>
  </w:style>
  <w:style w:type="paragraph" w:customStyle="1" w:styleId="1f3">
    <w:name w:val="Знак1 Знак Знак Знак"/>
    <w:basedOn w:val="Normal"/>
    <w:uiPriority w:val="99"/>
    <w:rsid w:val="00116333"/>
    <w:pPr>
      <w:spacing w:before="100" w:beforeAutospacing="1" w:after="100" w:afterAutospacing="1"/>
    </w:pPr>
    <w:rPr>
      <w:rFonts w:ascii="Tahoma" w:hAnsi="Tahoma"/>
      <w:lang w:val="en-US" w:eastAsia="en-US"/>
    </w:rPr>
  </w:style>
  <w:style w:type="table" w:customStyle="1" w:styleId="26">
    <w:name w:val="Сетка таблицы2"/>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6333"/>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uiPriority w:val="99"/>
    <w:rsid w:val="00116333"/>
    <w:rPr>
      <w:rFonts w:eastAsia="Times New Roman"/>
    </w:rPr>
  </w:style>
  <w:style w:type="paragraph" w:customStyle="1" w:styleId="28">
    <w:name w:val="Абзац списка2"/>
    <w:basedOn w:val="Normal"/>
    <w:uiPriority w:val="99"/>
    <w:rsid w:val="00116333"/>
    <w:pPr>
      <w:spacing w:after="200" w:line="276" w:lineRule="auto"/>
      <w:ind w:left="708"/>
    </w:pPr>
    <w:rPr>
      <w:rFonts w:ascii="Calibri" w:hAnsi="Calibri"/>
      <w:sz w:val="22"/>
      <w:szCs w:val="22"/>
    </w:rPr>
  </w:style>
  <w:style w:type="character" w:styleId="PlaceholderText">
    <w:name w:val="Placeholder Text"/>
    <w:basedOn w:val="DefaultParagraphFont"/>
    <w:uiPriority w:val="99"/>
    <w:semiHidden/>
    <w:rsid w:val="00116333"/>
    <w:rPr>
      <w:rFonts w:cs="Times New Roman"/>
      <w:color w:val="808080"/>
    </w:rPr>
  </w:style>
  <w:style w:type="paragraph" w:customStyle="1" w:styleId="215">
    <w:name w:val="Без интервала21"/>
    <w:uiPriority w:val="99"/>
    <w:rsid w:val="00116333"/>
    <w:rPr>
      <w:rFonts w:eastAsia="Times New Roman"/>
    </w:rPr>
  </w:style>
  <w:style w:type="paragraph" w:customStyle="1" w:styleId="216">
    <w:name w:val="Абзац списка21"/>
    <w:basedOn w:val="Normal"/>
    <w:uiPriority w:val="99"/>
    <w:rsid w:val="00116333"/>
    <w:pPr>
      <w:spacing w:after="200" w:line="276" w:lineRule="auto"/>
      <w:ind w:left="708"/>
    </w:pPr>
    <w:rPr>
      <w:rFonts w:ascii="Calibri" w:hAnsi="Calibri"/>
      <w:sz w:val="22"/>
      <w:szCs w:val="22"/>
    </w:rPr>
  </w:style>
  <w:style w:type="paragraph" w:customStyle="1" w:styleId="30">
    <w:name w:val="Без интервала3"/>
    <w:uiPriority w:val="99"/>
    <w:rsid w:val="00116333"/>
    <w:rPr>
      <w:rFonts w:eastAsia="Times New Roman"/>
    </w:rPr>
  </w:style>
  <w:style w:type="paragraph" w:customStyle="1" w:styleId="32">
    <w:name w:val="Абзац списка3"/>
    <w:basedOn w:val="Normal"/>
    <w:uiPriority w:val="99"/>
    <w:rsid w:val="00116333"/>
    <w:pPr>
      <w:spacing w:after="200" w:line="276" w:lineRule="auto"/>
      <w:ind w:left="708"/>
    </w:pPr>
    <w:rPr>
      <w:rFonts w:ascii="Calibri" w:hAnsi="Calibri"/>
      <w:sz w:val="22"/>
      <w:szCs w:val="22"/>
    </w:rPr>
  </w:style>
  <w:style w:type="paragraph" w:customStyle="1" w:styleId="4">
    <w:name w:val="Без интервала4"/>
    <w:uiPriority w:val="99"/>
    <w:rsid w:val="00116333"/>
    <w:rPr>
      <w:rFonts w:eastAsia="Times New Roman"/>
    </w:rPr>
  </w:style>
  <w:style w:type="paragraph" w:customStyle="1" w:styleId="40">
    <w:name w:val="Абзац списка4"/>
    <w:basedOn w:val="Normal"/>
    <w:uiPriority w:val="99"/>
    <w:rsid w:val="00116333"/>
    <w:pPr>
      <w:spacing w:after="200" w:line="276" w:lineRule="auto"/>
      <w:ind w:left="708"/>
    </w:pPr>
    <w:rPr>
      <w:rFonts w:ascii="Calibri" w:hAnsi="Calibri"/>
      <w:sz w:val="22"/>
      <w:szCs w:val="22"/>
    </w:rPr>
  </w:style>
  <w:style w:type="paragraph" w:customStyle="1" w:styleId="5">
    <w:name w:val="Без интервала5"/>
    <w:uiPriority w:val="99"/>
    <w:rsid w:val="00116333"/>
    <w:rPr>
      <w:rFonts w:eastAsia="Times New Roman"/>
    </w:rPr>
  </w:style>
  <w:style w:type="paragraph" w:customStyle="1" w:styleId="50">
    <w:name w:val="Абзац списка5"/>
    <w:basedOn w:val="Normal"/>
    <w:uiPriority w:val="99"/>
    <w:rsid w:val="00116333"/>
    <w:pPr>
      <w:spacing w:after="200" w:line="276" w:lineRule="auto"/>
      <w:ind w:left="708"/>
    </w:pPr>
    <w:rPr>
      <w:rFonts w:ascii="Calibri" w:hAnsi="Calibri"/>
      <w:sz w:val="22"/>
      <w:szCs w:val="22"/>
    </w:rPr>
  </w:style>
  <w:style w:type="paragraph" w:customStyle="1" w:styleId="6">
    <w:name w:val="Без интервала6"/>
    <w:uiPriority w:val="99"/>
    <w:rsid w:val="00116333"/>
    <w:rPr>
      <w:rFonts w:eastAsia="Times New Roman"/>
    </w:rPr>
  </w:style>
  <w:style w:type="paragraph" w:customStyle="1" w:styleId="60">
    <w:name w:val="Абзац списка6"/>
    <w:basedOn w:val="Normal"/>
    <w:uiPriority w:val="99"/>
    <w:rsid w:val="00116333"/>
    <w:pPr>
      <w:spacing w:after="200" w:line="276" w:lineRule="auto"/>
      <w:ind w:left="708"/>
    </w:pPr>
    <w:rPr>
      <w:rFonts w:ascii="Calibri" w:hAnsi="Calibri"/>
      <w:sz w:val="22"/>
      <w:szCs w:val="22"/>
    </w:rPr>
  </w:style>
  <w:style w:type="paragraph" w:customStyle="1" w:styleId="7">
    <w:name w:val="Без интервала7"/>
    <w:uiPriority w:val="99"/>
    <w:rsid w:val="00116333"/>
    <w:rPr>
      <w:rFonts w:eastAsia="Times New Roman"/>
    </w:rPr>
  </w:style>
  <w:style w:type="paragraph" w:customStyle="1" w:styleId="70">
    <w:name w:val="Абзац списка7"/>
    <w:basedOn w:val="Normal"/>
    <w:uiPriority w:val="99"/>
    <w:rsid w:val="00116333"/>
    <w:pPr>
      <w:spacing w:after="200" w:line="276" w:lineRule="auto"/>
      <w:ind w:left="708"/>
    </w:pPr>
    <w:rPr>
      <w:rFonts w:ascii="Calibri" w:hAnsi="Calibri"/>
      <w:sz w:val="22"/>
      <w:szCs w:val="22"/>
    </w:rPr>
  </w:style>
  <w:style w:type="paragraph" w:customStyle="1" w:styleId="8">
    <w:name w:val="Без интервала8"/>
    <w:uiPriority w:val="99"/>
    <w:rsid w:val="00116333"/>
    <w:rPr>
      <w:rFonts w:eastAsia="Times New Roman"/>
    </w:rPr>
  </w:style>
  <w:style w:type="paragraph" w:customStyle="1" w:styleId="80">
    <w:name w:val="Абзац списка8"/>
    <w:basedOn w:val="Normal"/>
    <w:uiPriority w:val="99"/>
    <w:rsid w:val="00116333"/>
    <w:pPr>
      <w:spacing w:after="200" w:line="276" w:lineRule="auto"/>
      <w:ind w:left="708"/>
    </w:pPr>
    <w:rPr>
      <w:rFonts w:ascii="Calibri" w:hAnsi="Calibri"/>
      <w:sz w:val="22"/>
      <w:szCs w:val="22"/>
    </w:rPr>
  </w:style>
  <w:style w:type="paragraph" w:customStyle="1" w:styleId="xl149">
    <w:name w:val="xl14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Normal"/>
    <w:uiPriority w:val="99"/>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Normal"/>
    <w:uiPriority w:val="99"/>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Normal"/>
    <w:uiPriority w:val="99"/>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Normal"/>
    <w:uiPriority w:val="99"/>
    <w:rsid w:val="00116333"/>
    <w:pPr>
      <w:spacing w:before="100" w:beforeAutospacing="1" w:after="100" w:afterAutospacing="1"/>
      <w:jc w:val="center"/>
      <w:textAlignment w:val="center"/>
    </w:pPr>
    <w:rPr>
      <w:b/>
      <w:bCs/>
      <w:sz w:val="24"/>
      <w:szCs w:val="24"/>
    </w:rPr>
  </w:style>
  <w:style w:type="paragraph" w:customStyle="1" w:styleId="xl158">
    <w:name w:val="xl158"/>
    <w:basedOn w:val="Normal"/>
    <w:uiPriority w:val="99"/>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3">
    <w:name w:val="Сетка таблицы3"/>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Без интервала9"/>
    <w:uiPriority w:val="99"/>
    <w:rsid w:val="00116333"/>
    <w:rPr>
      <w:rFonts w:eastAsia="Times New Roman"/>
    </w:rPr>
  </w:style>
  <w:style w:type="paragraph" w:customStyle="1" w:styleId="90">
    <w:name w:val="Абзац списка9"/>
    <w:basedOn w:val="Normal"/>
    <w:uiPriority w:val="99"/>
    <w:rsid w:val="00116333"/>
    <w:pPr>
      <w:spacing w:after="200" w:line="276" w:lineRule="auto"/>
      <w:ind w:left="708"/>
    </w:pPr>
    <w:rPr>
      <w:rFonts w:ascii="Calibri" w:hAnsi="Calibri"/>
      <w:sz w:val="22"/>
      <w:szCs w:val="22"/>
    </w:rPr>
  </w:style>
  <w:style w:type="character" w:styleId="FootnoteReference">
    <w:name w:val="footnote reference"/>
    <w:aliases w:val="Знак сноски 1,Знак сноски-FN,Ciae niinee-FN,Referencia nota al pie"/>
    <w:basedOn w:val="DefaultParagraphFont"/>
    <w:uiPriority w:val="99"/>
    <w:rsid w:val="00116333"/>
    <w:rPr>
      <w:rFonts w:cs="Times New Roman"/>
      <w:vertAlign w:val="superscript"/>
    </w:rPr>
  </w:style>
  <w:style w:type="character" w:customStyle="1" w:styleId="blk">
    <w:name w:val="blk"/>
    <w:uiPriority w:val="99"/>
    <w:rsid w:val="00116333"/>
  </w:style>
  <w:style w:type="character" w:customStyle="1" w:styleId="u">
    <w:name w:val="u"/>
    <w:uiPriority w:val="99"/>
    <w:rsid w:val="00116333"/>
  </w:style>
  <w:style w:type="table" w:customStyle="1" w:styleId="42">
    <w:name w:val="Сетка таблицы4"/>
    <w:uiPriority w:val="99"/>
    <w:rsid w:val="001163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116333"/>
    <w:rPr>
      <w:color w:val="800080"/>
      <w:u w:val="single"/>
    </w:rPr>
  </w:style>
  <w:style w:type="character" w:customStyle="1" w:styleId="apple-converted-space">
    <w:name w:val="apple-converted-space"/>
    <w:uiPriority w:val="99"/>
    <w:rsid w:val="00116333"/>
  </w:style>
  <w:style w:type="paragraph" w:styleId="Revision">
    <w:name w:val="Revision"/>
    <w:hidden/>
    <w:uiPriority w:val="99"/>
    <w:semiHidden/>
    <w:rsid w:val="00116333"/>
    <w:rPr>
      <w:rFonts w:ascii="Times New Roman" w:eastAsia="Times New Roman" w:hAnsi="Times New Roman"/>
      <w:sz w:val="20"/>
      <w:szCs w:val="20"/>
    </w:rPr>
  </w:style>
  <w:style w:type="character" w:customStyle="1" w:styleId="1f5">
    <w:name w:val="Текст примечания Знак1"/>
    <w:uiPriority w:val="99"/>
    <w:rsid w:val="00116333"/>
  </w:style>
  <w:style w:type="character" w:customStyle="1" w:styleId="1f6">
    <w:name w:val="Тема примечания Знак1"/>
    <w:uiPriority w:val="99"/>
    <w:rsid w:val="00116333"/>
    <w:rPr>
      <w:b/>
    </w:rPr>
  </w:style>
  <w:style w:type="table" w:customStyle="1" w:styleId="51">
    <w:name w:val="Сетка таблицы5"/>
    <w:uiPriority w:val="99"/>
    <w:rsid w:val="00116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4"/>
    <w:basedOn w:val="Normal"/>
    <w:uiPriority w:val="99"/>
    <w:rsid w:val="00116333"/>
    <w:pPr>
      <w:spacing w:before="100" w:beforeAutospacing="1" w:after="100" w:afterAutospacing="1"/>
    </w:pPr>
    <w:rPr>
      <w:rFonts w:ascii="Tahoma" w:hAnsi="Tahoma"/>
      <w:lang w:val="en-US" w:eastAsia="en-US"/>
    </w:rPr>
  </w:style>
  <w:style w:type="table" w:customStyle="1" w:styleId="1110">
    <w:name w:val="Сетка таблицы11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1655"/>
    <w:rPr>
      <w:rFonts w:cs="Times New Roman"/>
      <w:b/>
      <w:i/>
      <w:spacing w:val="1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F61655"/>
    <w:rPr>
      <w:rFonts w:cs="Times New Roman"/>
    </w:rPr>
  </w:style>
  <w:style w:type="character" w:customStyle="1" w:styleId="EndnoteTextChar">
    <w:name w:val="Endnote Text Char"/>
    <w:uiPriority w:val="99"/>
    <w:semiHidden/>
    <w:locked/>
    <w:rsid w:val="00F61655"/>
    <w:rPr>
      <w:sz w:val="22"/>
    </w:rPr>
  </w:style>
  <w:style w:type="paragraph" w:styleId="EndnoteText">
    <w:name w:val="endnote text"/>
    <w:basedOn w:val="Normal"/>
    <w:link w:val="EndnoteTextChar1"/>
    <w:uiPriority w:val="99"/>
    <w:semiHidden/>
    <w:rsid w:val="00F61655"/>
    <w:pPr>
      <w:ind w:firstLine="709"/>
      <w:jc w:val="both"/>
    </w:pPr>
    <w:rPr>
      <w:rFonts w:ascii="Calibri" w:eastAsia="Calibri" w:hAnsi="Calibri"/>
      <w:sz w:val="22"/>
      <w:szCs w:val="22"/>
    </w:rPr>
  </w:style>
  <w:style w:type="character" w:customStyle="1" w:styleId="EndnoteTextChar1">
    <w:name w:val="Endnote Text Char1"/>
    <w:basedOn w:val="DefaultParagraphFont"/>
    <w:link w:val="EndnoteText"/>
    <w:uiPriority w:val="99"/>
    <w:semiHidden/>
    <w:locked/>
    <w:rsid w:val="008523FF"/>
    <w:rPr>
      <w:rFonts w:ascii="Times New Roman" w:hAnsi="Times New Roman" w:cs="Times New Roman"/>
      <w:sz w:val="20"/>
      <w:szCs w:val="20"/>
    </w:rPr>
  </w:style>
  <w:style w:type="character" w:customStyle="1" w:styleId="1f8">
    <w:name w:val="Текст концевой сноски Знак1"/>
    <w:basedOn w:val="DefaultParagraphFont"/>
    <w:uiPriority w:val="99"/>
    <w:semiHidden/>
    <w:rsid w:val="00F61655"/>
    <w:rPr>
      <w:rFonts w:ascii="Times New Roman" w:hAnsi="Times New Roman" w:cs="Times New Roman"/>
    </w:rPr>
  </w:style>
  <w:style w:type="character" w:customStyle="1" w:styleId="BodyTextFirstIndentChar">
    <w:name w:val="Body Text First Indent Char"/>
    <w:uiPriority w:val="99"/>
    <w:locked/>
    <w:rsid w:val="00F61655"/>
    <w:rPr>
      <w:rFonts w:ascii="Arial" w:hAnsi="Arial"/>
      <w:sz w:val="28"/>
    </w:rPr>
  </w:style>
  <w:style w:type="paragraph" w:styleId="BodyTextFirstIndent">
    <w:name w:val="Body Text First Indent"/>
    <w:basedOn w:val="Normal"/>
    <w:link w:val="BodyTextFirstIndentChar1"/>
    <w:uiPriority w:val="99"/>
    <w:rsid w:val="00F61655"/>
    <w:pPr>
      <w:ind w:firstLine="210"/>
    </w:pPr>
    <w:rPr>
      <w:rFonts w:ascii="Arial" w:eastAsia="Calibri" w:hAnsi="Arial"/>
      <w:sz w:val="28"/>
    </w:rPr>
  </w:style>
  <w:style w:type="character" w:customStyle="1" w:styleId="BodyTextFirstIndentChar1">
    <w:name w:val="Body Text First Indent Char1"/>
    <w:basedOn w:val="BodyTextChar"/>
    <w:link w:val="BodyTextFirstIndent"/>
    <w:uiPriority w:val="99"/>
    <w:semiHidden/>
    <w:locked/>
    <w:rsid w:val="008523FF"/>
    <w:rPr>
      <w:sz w:val="20"/>
      <w:szCs w:val="20"/>
    </w:rPr>
  </w:style>
  <w:style w:type="character" w:customStyle="1" w:styleId="1f9">
    <w:name w:val="Красная строка Знак1"/>
    <w:basedOn w:val="BodyTextChar"/>
    <w:uiPriority w:val="99"/>
    <w:semiHidden/>
    <w:rsid w:val="00F61655"/>
  </w:style>
  <w:style w:type="character" w:customStyle="1" w:styleId="ListParagraphChar">
    <w:name w:val="List Paragraph Char"/>
    <w:link w:val="ListParagraph"/>
    <w:uiPriority w:val="99"/>
    <w:locked/>
    <w:rsid w:val="00F61655"/>
    <w:rPr>
      <w:rFonts w:ascii="Times New Roman" w:hAnsi="Times New Roman"/>
    </w:rPr>
  </w:style>
  <w:style w:type="paragraph" w:styleId="Quote">
    <w:name w:val="Quote"/>
    <w:basedOn w:val="Normal"/>
    <w:next w:val="Normal"/>
    <w:link w:val="QuoteChar1"/>
    <w:uiPriority w:val="99"/>
    <w:qFormat/>
    <w:rsid w:val="00F61655"/>
    <w:pPr>
      <w:ind w:firstLine="709"/>
      <w:jc w:val="both"/>
    </w:pPr>
    <w:rPr>
      <w:i/>
      <w:iCs/>
      <w:sz w:val="28"/>
      <w:szCs w:val="22"/>
    </w:rPr>
  </w:style>
  <w:style w:type="character" w:customStyle="1" w:styleId="QuoteChar">
    <w:name w:val="Quote Char"/>
    <w:basedOn w:val="DefaultParagraphFont"/>
    <w:link w:val="217"/>
    <w:uiPriority w:val="99"/>
    <w:locked/>
    <w:rsid w:val="00F61655"/>
    <w:rPr>
      <w:rFonts w:cs="Times New Roman"/>
      <w:i/>
      <w:color w:val="000000"/>
    </w:rPr>
  </w:style>
  <w:style w:type="character" w:customStyle="1" w:styleId="QuoteChar1">
    <w:name w:val="Quote Char1"/>
    <w:basedOn w:val="DefaultParagraphFont"/>
    <w:link w:val="Quote"/>
    <w:uiPriority w:val="99"/>
    <w:locked/>
    <w:rsid w:val="00F61655"/>
    <w:rPr>
      <w:rFonts w:ascii="Times New Roman" w:hAnsi="Times New Roman" w:cs="Times New Roman"/>
      <w:i/>
      <w:iCs/>
      <w:sz w:val="22"/>
      <w:szCs w:val="22"/>
    </w:rPr>
  </w:style>
  <w:style w:type="paragraph" w:styleId="IntenseQuote">
    <w:name w:val="Intense Quote"/>
    <w:basedOn w:val="Normal"/>
    <w:next w:val="Normal"/>
    <w:link w:val="IntenseQuoteChar1"/>
    <w:uiPriority w:val="99"/>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fa"/>
    <w:uiPriority w:val="99"/>
    <w:locked/>
    <w:rsid w:val="00F61655"/>
    <w:rPr>
      <w:rFonts w:cs="Times New Roman"/>
      <w:b/>
      <w:i/>
      <w:color w:val="4F81BD"/>
    </w:rPr>
  </w:style>
  <w:style w:type="character" w:customStyle="1" w:styleId="IntenseQuoteChar1">
    <w:name w:val="Intense Quote Char1"/>
    <w:basedOn w:val="DefaultParagraphFont"/>
    <w:link w:val="IntenseQuote"/>
    <w:uiPriority w:val="99"/>
    <w:locked/>
    <w:rsid w:val="00F61655"/>
    <w:rPr>
      <w:rFonts w:ascii="Times New Roman" w:hAnsi="Times New Roman" w:cs="Times New Roman"/>
      <w:i/>
      <w:iCs/>
      <w:sz w:val="22"/>
      <w:szCs w:val="22"/>
    </w:rPr>
  </w:style>
  <w:style w:type="character" w:customStyle="1" w:styleId="ConsPlusNonformat0">
    <w:name w:val="ConsPlusNonformat Знак"/>
    <w:link w:val="ConsPlusNonformat"/>
    <w:uiPriority w:val="99"/>
    <w:locked/>
    <w:rsid w:val="00F61655"/>
    <w:rPr>
      <w:rFonts w:ascii="Courier New" w:hAnsi="Courier New"/>
      <w:sz w:val="22"/>
      <w:lang w:val="ru-RU" w:eastAsia="ru-RU"/>
    </w:rPr>
  </w:style>
  <w:style w:type="paragraph" w:customStyle="1" w:styleId="a30">
    <w:name w:val="a3"/>
    <w:basedOn w:val="Normal"/>
    <w:uiPriority w:val="99"/>
    <w:rsid w:val="00F61655"/>
    <w:pPr>
      <w:spacing w:before="64" w:after="64"/>
    </w:pPr>
    <w:rPr>
      <w:rFonts w:ascii="Arial" w:hAnsi="Arial" w:cs="Arial"/>
      <w:color w:val="000000"/>
    </w:rPr>
  </w:style>
  <w:style w:type="character" w:customStyle="1" w:styleId="afff9">
    <w:name w:val="Основной текст_"/>
    <w:link w:val="1fb"/>
    <w:uiPriority w:val="99"/>
    <w:locked/>
    <w:rsid w:val="00F61655"/>
    <w:rPr>
      <w:b/>
      <w:spacing w:val="-3"/>
      <w:shd w:val="clear" w:color="auto" w:fill="FFFFFF"/>
    </w:rPr>
  </w:style>
  <w:style w:type="paragraph" w:customStyle="1" w:styleId="1fb">
    <w:name w:val="Основной текст1"/>
    <w:basedOn w:val="Normal"/>
    <w:link w:val="afff9"/>
    <w:uiPriority w:val="99"/>
    <w:rsid w:val="00F61655"/>
    <w:pPr>
      <w:widowControl w:val="0"/>
      <w:shd w:val="clear" w:color="auto" w:fill="FFFFFF"/>
      <w:spacing w:before="600" w:line="278" w:lineRule="exact"/>
      <w:jc w:val="center"/>
    </w:pPr>
    <w:rPr>
      <w:rFonts w:ascii="Calibri" w:eastAsia="Calibri" w:hAnsi="Calibri"/>
      <w:b/>
      <w:spacing w:val="-3"/>
    </w:rPr>
  </w:style>
  <w:style w:type="character" w:customStyle="1" w:styleId="afffa">
    <w:name w:val="Таб_текст Знак"/>
    <w:link w:val="afffb"/>
    <w:uiPriority w:val="99"/>
    <w:locked/>
    <w:rsid w:val="00F61655"/>
    <w:rPr>
      <w:sz w:val="22"/>
    </w:rPr>
  </w:style>
  <w:style w:type="paragraph" w:customStyle="1" w:styleId="afffb">
    <w:name w:val="Таб_текст"/>
    <w:basedOn w:val="NoSpacing"/>
    <w:link w:val="afffa"/>
    <w:uiPriority w:val="99"/>
    <w:rsid w:val="00F61655"/>
    <w:pPr>
      <w:suppressAutoHyphens w:val="0"/>
    </w:pPr>
    <w:rPr>
      <w:rFonts w:eastAsia="Calibri"/>
      <w:sz w:val="22"/>
      <w:lang w:eastAsia="ru-RU"/>
    </w:rPr>
  </w:style>
  <w:style w:type="character" w:customStyle="1" w:styleId="afffc">
    <w:name w:val="Таб_заг Знак"/>
    <w:link w:val="afffd"/>
    <w:uiPriority w:val="99"/>
    <w:locked/>
    <w:rsid w:val="00F61655"/>
    <w:rPr>
      <w:sz w:val="22"/>
    </w:rPr>
  </w:style>
  <w:style w:type="paragraph" w:customStyle="1" w:styleId="afffd">
    <w:name w:val="Таб_заг"/>
    <w:basedOn w:val="NoSpacing"/>
    <w:link w:val="afffc"/>
    <w:uiPriority w:val="99"/>
    <w:rsid w:val="00F61655"/>
    <w:pPr>
      <w:suppressAutoHyphens w:val="0"/>
      <w:jc w:val="center"/>
    </w:pPr>
    <w:rPr>
      <w:rFonts w:eastAsia="Calibri"/>
      <w:sz w:val="22"/>
      <w:lang w:eastAsia="ru-RU"/>
    </w:rPr>
  </w:style>
  <w:style w:type="paragraph" w:customStyle="1" w:styleId="217">
    <w:name w:val="Цитата 21"/>
    <w:basedOn w:val="Normal"/>
    <w:next w:val="Normal"/>
    <w:link w:val="QuoteChar"/>
    <w:uiPriority w:val="99"/>
    <w:rsid w:val="00F61655"/>
    <w:pPr>
      <w:spacing w:after="200" w:line="276" w:lineRule="auto"/>
      <w:ind w:firstLine="709"/>
      <w:jc w:val="both"/>
    </w:pPr>
    <w:rPr>
      <w:rFonts w:ascii="Calibri" w:eastAsia="Calibri" w:hAnsi="Calibri"/>
      <w:i/>
      <w:color w:val="000000"/>
    </w:rPr>
  </w:style>
  <w:style w:type="paragraph" w:customStyle="1" w:styleId="1fa">
    <w:name w:val="Выделенная цитата1"/>
    <w:basedOn w:val="Normal"/>
    <w:next w:val="Normal"/>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9">
    <w:name w:val="Основной текст (2)_"/>
    <w:link w:val="2a"/>
    <w:uiPriority w:val="99"/>
    <w:locked/>
    <w:rsid w:val="00F61655"/>
    <w:rPr>
      <w:sz w:val="26"/>
      <w:shd w:val="clear" w:color="auto" w:fill="FFFFFF"/>
    </w:rPr>
  </w:style>
  <w:style w:type="paragraph" w:customStyle="1" w:styleId="2a">
    <w:name w:val="Основной текст (2)"/>
    <w:basedOn w:val="Normal"/>
    <w:link w:val="29"/>
    <w:uiPriority w:val="99"/>
    <w:rsid w:val="00F61655"/>
    <w:pPr>
      <w:widowControl w:val="0"/>
      <w:shd w:val="clear" w:color="auto" w:fill="FFFFFF"/>
      <w:spacing w:before="360" w:after="900" w:line="240" w:lineRule="atLeast"/>
      <w:ind w:firstLine="567"/>
      <w:jc w:val="center"/>
    </w:pPr>
    <w:rPr>
      <w:rFonts w:ascii="Calibri" w:eastAsia="Calibri" w:hAnsi="Calibri"/>
      <w:sz w:val="26"/>
    </w:rPr>
  </w:style>
  <w:style w:type="paragraph" w:customStyle="1" w:styleId="81">
    <w:name w:val="Заголовок 81"/>
    <w:basedOn w:val="Normal"/>
    <w:next w:val="Normal"/>
    <w:uiPriority w:val="99"/>
    <w:rsid w:val="00F61655"/>
    <w:pPr>
      <w:ind w:firstLine="709"/>
      <w:jc w:val="both"/>
      <w:outlineLvl w:val="7"/>
    </w:pPr>
    <w:rPr>
      <w:b/>
      <w:bCs/>
      <w:color w:val="7F7F7F"/>
    </w:rPr>
  </w:style>
  <w:style w:type="character" w:styleId="IntenseEmphasis">
    <w:name w:val="Intense Emphasis"/>
    <w:basedOn w:val="DefaultParagraphFont"/>
    <w:uiPriority w:val="99"/>
    <w:qFormat/>
    <w:rsid w:val="00F61655"/>
    <w:rPr>
      <w:rFonts w:cs="Times New Roman"/>
      <w:b/>
      <w:i/>
    </w:rPr>
  </w:style>
  <w:style w:type="character" w:styleId="SubtleReference">
    <w:name w:val="Subtle Reference"/>
    <w:basedOn w:val="DefaultParagraphFont"/>
    <w:uiPriority w:val="99"/>
    <w:qFormat/>
    <w:rsid w:val="00F61655"/>
    <w:rPr>
      <w:rFonts w:cs="Times New Roman"/>
      <w:smallCaps/>
    </w:rPr>
  </w:style>
  <w:style w:type="character" w:styleId="IntenseReference">
    <w:name w:val="Intense Reference"/>
    <w:basedOn w:val="DefaultParagraphFont"/>
    <w:uiPriority w:val="99"/>
    <w:qFormat/>
    <w:rsid w:val="00F61655"/>
    <w:rPr>
      <w:rFonts w:cs="Times New Roman"/>
      <w:b/>
      <w:smallCaps/>
    </w:rPr>
  </w:style>
  <w:style w:type="character" w:styleId="BookTitle">
    <w:name w:val="Book Title"/>
    <w:basedOn w:val="DefaultParagraphFont"/>
    <w:uiPriority w:val="99"/>
    <w:qFormat/>
    <w:rsid w:val="00F61655"/>
    <w:rPr>
      <w:rFonts w:cs="Times New Roman"/>
      <w:i/>
      <w:smallCaps/>
      <w:spacing w:val="5"/>
    </w:rPr>
  </w:style>
  <w:style w:type="character" w:customStyle="1" w:styleId="312">
    <w:name w:val="Заголовок 3 Знак1"/>
    <w:aliases w:val="Знак2 Знак Знак1"/>
    <w:basedOn w:val="DefaultParagraphFont"/>
    <w:uiPriority w:val="99"/>
    <w:semiHidden/>
    <w:rsid w:val="00F61655"/>
    <w:rPr>
      <w:rFonts w:ascii="Cambria" w:hAnsi="Cambria" w:cs="Times New Roman"/>
      <w:color w:val="243F60"/>
      <w:sz w:val="24"/>
      <w:szCs w:val="24"/>
    </w:rPr>
  </w:style>
  <w:style w:type="character" w:customStyle="1" w:styleId="1fc">
    <w:name w:val="Нижний колонтитул Знак1"/>
    <w:aliases w:val="Знак Знак1"/>
    <w:basedOn w:val="DefaultParagraphFont"/>
    <w:uiPriority w:val="99"/>
    <w:semiHidden/>
    <w:rsid w:val="00F61655"/>
    <w:rPr>
      <w:rFonts w:cs="Times New Roman"/>
    </w:rPr>
  </w:style>
  <w:style w:type="paragraph" w:styleId="ListBullet">
    <w:name w:val="List Bullet"/>
    <w:basedOn w:val="BodyTextFirstIndent"/>
    <w:uiPriority w:val="99"/>
    <w:semiHidden/>
    <w:rsid w:val="00F61655"/>
    <w:pPr>
      <w:tabs>
        <w:tab w:val="num" w:pos="360"/>
      </w:tabs>
      <w:ind w:left="360" w:hanging="360"/>
    </w:pPr>
  </w:style>
  <w:style w:type="paragraph" w:styleId="List3">
    <w:name w:val="List 3"/>
    <w:basedOn w:val="Normal"/>
    <w:uiPriority w:val="99"/>
    <w:semiHidden/>
    <w:rsid w:val="00F61655"/>
    <w:pPr>
      <w:ind w:left="849" w:hanging="283"/>
      <w:jc w:val="both"/>
    </w:pPr>
    <w:rPr>
      <w:rFonts w:ascii="Arial" w:hAnsi="Arial" w:cs="Arial"/>
      <w:sz w:val="28"/>
      <w:szCs w:val="28"/>
    </w:rPr>
  </w:style>
  <w:style w:type="paragraph" w:customStyle="1" w:styleId="default0">
    <w:name w:val="default"/>
    <w:basedOn w:val="Normal"/>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sz w:val="20"/>
      <w:szCs w:val="20"/>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sz w:val="20"/>
      <w:szCs w:val="20"/>
    </w:rPr>
  </w:style>
  <w:style w:type="paragraph" w:customStyle="1" w:styleId="afffe">
    <w:name w:val="Знак Знак Знак Знак Знак Знак Знак Знак Знак"/>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1fd">
    <w:name w:val="Знак Знак Знак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sz w:val="20"/>
      <w:szCs w:val="20"/>
    </w:rPr>
  </w:style>
  <w:style w:type="paragraph" w:customStyle="1" w:styleId="114">
    <w:name w:val="Знак1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affff">
    <w:name w:val="Адресат"/>
    <w:basedOn w:val="Normal"/>
    <w:uiPriority w:val="99"/>
    <w:semiHidden/>
    <w:rsid w:val="00F61655"/>
    <w:pPr>
      <w:ind w:firstLine="567"/>
      <w:jc w:val="both"/>
    </w:pPr>
    <w:rPr>
      <w:rFonts w:ascii="Arial" w:hAnsi="Arial" w:cs="Arial"/>
      <w:sz w:val="28"/>
      <w:szCs w:val="28"/>
    </w:rPr>
  </w:style>
  <w:style w:type="paragraph" w:customStyle="1" w:styleId="affff0">
    <w:name w:val="Основной"/>
    <w:basedOn w:val="Normal"/>
    <w:uiPriority w:val="99"/>
    <w:semiHidden/>
    <w:rsid w:val="00F61655"/>
    <w:pPr>
      <w:widowControl w:val="0"/>
      <w:ind w:firstLine="720"/>
      <w:jc w:val="both"/>
    </w:pPr>
    <w:rPr>
      <w:rFonts w:ascii="Arial" w:hAnsi="Arial" w:cs="Arial"/>
      <w:sz w:val="28"/>
      <w:szCs w:val="28"/>
    </w:rPr>
  </w:style>
  <w:style w:type="paragraph" w:customStyle="1" w:styleId="1fe">
    <w:name w:val="Знак Знак Знак Знак1"/>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1"/>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31">
    <w:name w:val="Знак13"/>
    <w:basedOn w:val="Normal"/>
    <w:uiPriority w:val="99"/>
    <w:semiHidden/>
    <w:rsid w:val="00F61655"/>
    <w:pPr>
      <w:spacing w:before="100" w:beforeAutospacing="1" w:after="100" w:afterAutospacing="1"/>
    </w:pPr>
    <w:rPr>
      <w:rFonts w:ascii="Tahoma" w:hAnsi="Tahoma"/>
      <w:lang w:val="en-US" w:eastAsia="en-US"/>
    </w:rPr>
  </w:style>
  <w:style w:type="paragraph" w:customStyle="1" w:styleId="121">
    <w:name w:val="Знак12"/>
    <w:basedOn w:val="Normal"/>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Normal"/>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DefaultParagraphFont"/>
    <w:uiPriority w:val="99"/>
    <w:semiHidden/>
    <w:rsid w:val="00F61655"/>
    <w:rPr>
      <w:rFonts w:ascii="Consolas" w:hAnsi="Consolas" w:cs="Times New Roman"/>
    </w:rPr>
  </w:style>
  <w:style w:type="character" w:customStyle="1" w:styleId="1ff0">
    <w:name w:val="Текст Знак1"/>
    <w:basedOn w:val="DefaultParagraphFont"/>
    <w:uiPriority w:val="99"/>
    <w:semiHidden/>
    <w:rsid w:val="00F61655"/>
    <w:rPr>
      <w:rFonts w:ascii="Consolas" w:hAnsi="Consolas" w:cs="Times New Roman"/>
      <w:sz w:val="21"/>
      <w:szCs w:val="21"/>
    </w:rPr>
  </w:style>
  <w:style w:type="character" w:customStyle="1" w:styleId="1ff1">
    <w:name w:val="Основной текст Знак1"/>
    <w:aliases w:val="Основной текст Знак Знак"/>
    <w:uiPriority w:val="99"/>
    <w:rsid w:val="00F61655"/>
    <w:rPr>
      <w:sz w:val="28"/>
    </w:rPr>
  </w:style>
  <w:style w:type="character" w:customStyle="1" w:styleId="caps">
    <w:name w:val="caps"/>
    <w:uiPriority w:val="99"/>
    <w:rsid w:val="00F61655"/>
  </w:style>
  <w:style w:type="character" w:customStyle="1" w:styleId="FooterChar1">
    <w:name w:val="Footer Char1"/>
    <w:uiPriority w:val="99"/>
    <w:locked/>
    <w:rsid w:val="00F61655"/>
    <w:rPr>
      <w:lang w:val="ru-RU" w:eastAsia="ru-RU"/>
    </w:rPr>
  </w:style>
  <w:style w:type="character" w:customStyle="1" w:styleId="2d">
    <w:name w:val="Основной текст Знак2"/>
    <w:aliases w:val="Основной текст Знак Знак1"/>
    <w:uiPriority w:val="99"/>
    <w:rsid w:val="00F61655"/>
    <w:rPr>
      <w:sz w:val="28"/>
    </w:rPr>
  </w:style>
  <w:style w:type="table" w:customStyle="1" w:styleId="71">
    <w:name w:val="Сетка таблицы7"/>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25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Абзац списка"/>
    <w:basedOn w:val="Normal"/>
    <w:uiPriority w:val="99"/>
    <w:rsid w:val="00F36551"/>
    <w:pPr>
      <w:ind w:left="720"/>
      <w:contextualSpacing/>
    </w:pPr>
    <w:rPr>
      <w:rFonts w:eastAsia="Calibri"/>
    </w:rPr>
  </w:style>
  <w:style w:type="character" w:customStyle="1" w:styleId="ConsPlusCell0">
    <w:name w:val="ConsPlusCell Знак"/>
    <w:link w:val="ConsPlusCell"/>
    <w:uiPriority w:val="99"/>
    <w:locked/>
    <w:rsid w:val="00F36551"/>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divs>
    <w:div w:id="156268773">
      <w:marLeft w:val="0"/>
      <w:marRight w:val="0"/>
      <w:marTop w:val="0"/>
      <w:marBottom w:val="0"/>
      <w:divBdr>
        <w:top w:val="none" w:sz="0" w:space="0" w:color="auto"/>
        <w:left w:val="none" w:sz="0" w:space="0" w:color="auto"/>
        <w:bottom w:val="none" w:sz="0" w:space="0" w:color="auto"/>
        <w:right w:val="none" w:sz="0" w:space="0" w:color="auto"/>
      </w:divBdr>
    </w:div>
    <w:div w:id="156268774">
      <w:marLeft w:val="0"/>
      <w:marRight w:val="0"/>
      <w:marTop w:val="0"/>
      <w:marBottom w:val="0"/>
      <w:divBdr>
        <w:top w:val="none" w:sz="0" w:space="0" w:color="auto"/>
        <w:left w:val="none" w:sz="0" w:space="0" w:color="auto"/>
        <w:bottom w:val="none" w:sz="0" w:space="0" w:color="auto"/>
        <w:right w:val="none" w:sz="0" w:space="0" w:color="auto"/>
      </w:divBdr>
    </w:div>
    <w:div w:id="156268775">
      <w:marLeft w:val="0"/>
      <w:marRight w:val="0"/>
      <w:marTop w:val="0"/>
      <w:marBottom w:val="0"/>
      <w:divBdr>
        <w:top w:val="none" w:sz="0" w:space="0" w:color="auto"/>
        <w:left w:val="none" w:sz="0" w:space="0" w:color="auto"/>
        <w:bottom w:val="none" w:sz="0" w:space="0" w:color="auto"/>
        <w:right w:val="none" w:sz="0" w:space="0" w:color="auto"/>
      </w:divBdr>
    </w:div>
    <w:div w:id="156268776">
      <w:marLeft w:val="0"/>
      <w:marRight w:val="0"/>
      <w:marTop w:val="0"/>
      <w:marBottom w:val="0"/>
      <w:divBdr>
        <w:top w:val="none" w:sz="0" w:space="0" w:color="auto"/>
        <w:left w:val="none" w:sz="0" w:space="0" w:color="auto"/>
        <w:bottom w:val="none" w:sz="0" w:space="0" w:color="auto"/>
        <w:right w:val="none" w:sz="0" w:space="0" w:color="auto"/>
      </w:divBdr>
    </w:div>
    <w:div w:id="156268777">
      <w:marLeft w:val="0"/>
      <w:marRight w:val="0"/>
      <w:marTop w:val="0"/>
      <w:marBottom w:val="0"/>
      <w:divBdr>
        <w:top w:val="none" w:sz="0" w:space="0" w:color="auto"/>
        <w:left w:val="none" w:sz="0" w:space="0" w:color="auto"/>
        <w:bottom w:val="none" w:sz="0" w:space="0" w:color="auto"/>
        <w:right w:val="none" w:sz="0" w:space="0" w:color="auto"/>
      </w:divBdr>
    </w:div>
    <w:div w:id="156268778">
      <w:marLeft w:val="0"/>
      <w:marRight w:val="0"/>
      <w:marTop w:val="0"/>
      <w:marBottom w:val="0"/>
      <w:divBdr>
        <w:top w:val="none" w:sz="0" w:space="0" w:color="auto"/>
        <w:left w:val="none" w:sz="0" w:space="0" w:color="auto"/>
        <w:bottom w:val="none" w:sz="0" w:space="0" w:color="auto"/>
        <w:right w:val="none" w:sz="0" w:space="0" w:color="auto"/>
      </w:divBdr>
    </w:div>
    <w:div w:id="156268779">
      <w:marLeft w:val="0"/>
      <w:marRight w:val="0"/>
      <w:marTop w:val="0"/>
      <w:marBottom w:val="0"/>
      <w:divBdr>
        <w:top w:val="none" w:sz="0" w:space="0" w:color="auto"/>
        <w:left w:val="none" w:sz="0" w:space="0" w:color="auto"/>
        <w:bottom w:val="none" w:sz="0" w:space="0" w:color="auto"/>
        <w:right w:val="none" w:sz="0" w:space="0" w:color="auto"/>
      </w:divBdr>
    </w:div>
    <w:div w:id="156268780">
      <w:marLeft w:val="0"/>
      <w:marRight w:val="0"/>
      <w:marTop w:val="0"/>
      <w:marBottom w:val="0"/>
      <w:divBdr>
        <w:top w:val="none" w:sz="0" w:space="0" w:color="auto"/>
        <w:left w:val="none" w:sz="0" w:space="0" w:color="auto"/>
        <w:bottom w:val="none" w:sz="0" w:space="0" w:color="auto"/>
        <w:right w:val="none" w:sz="0" w:space="0" w:color="auto"/>
      </w:divBdr>
    </w:div>
    <w:div w:id="156268781">
      <w:marLeft w:val="0"/>
      <w:marRight w:val="0"/>
      <w:marTop w:val="0"/>
      <w:marBottom w:val="0"/>
      <w:divBdr>
        <w:top w:val="none" w:sz="0" w:space="0" w:color="auto"/>
        <w:left w:val="none" w:sz="0" w:space="0" w:color="auto"/>
        <w:bottom w:val="none" w:sz="0" w:space="0" w:color="auto"/>
        <w:right w:val="none" w:sz="0" w:space="0" w:color="auto"/>
      </w:divBdr>
    </w:div>
    <w:div w:id="156268782">
      <w:marLeft w:val="0"/>
      <w:marRight w:val="0"/>
      <w:marTop w:val="0"/>
      <w:marBottom w:val="0"/>
      <w:divBdr>
        <w:top w:val="none" w:sz="0" w:space="0" w:color="auto"/>
        <w:left w:val="none" w:sz="0" w:space="0" w:color="auto"/>
        <w:bottom w:val="none" w:sz="0" w:space="0" w:color="auto"/>
        <w:right w:val="none" w:sz="0" w:space="0" w:color="auto"/>
      </w:divBdr>
    </w:div>
    <w:div w:id="156268783">
      <w:marLeft w:val="0"/>
      <w:marRight w:val="0"/>
      <w:marTop w:val="0"/>
      <w:marBottom w:val="0"/>
      <w:divBdr>
        <w:top w:val="none" w:sz="0" w:space="0" w:color="auto"/>
        <w:left w:val="none" w:sz="0" w:space="0" w:color="auto"/>
        <w:bottom w:val="none" w:sz="0" w:space="0" w:color="auto"/>
        <w:right w:val="none" w:sz="0" w:space="0" w:color="auto"/>
      </w:divBdr>
    </w:div>
    <w:div w:id="156268784">
      <w:marLeft w:val="0"/>
      <w:marRight w:val="0"/>
      <w:marTop w:val="0"/>
      <w:marBottom w:val="0"/>
      <w:divBdr>
        <w:top w:val="none" w:sz="0" w:space="0" w:color="auto"/>
        <w:left w:val="none" w:sz="0" w:space="0" w:color="auto"/>
        <w:bottom w:val="none" w:sz="0" w:space="0" w:color="auto"/>
        <w:right w:val="none" w:sz="0" w:space="0" w:color="auto"/>
      </w:divBdr>
    </w:div>
    <w:div w:id="156268785">
      <w:marLeft w:val="0"/>
      <w:marRight w:val="0"/>
      <w:marTop w:val="0"/>
      <w:marBottom w:val="0"/>
      <w:divBdr>
        <w:top w:val="none" w:sz="0" w:space="0" w:color="auto"/>
        <w:left w:val="none" w:sz="0" w:space="0" w:color="auto"/>
        <w:bottom w:val="none" w:sz="0" w:space="0" w:color="auto"/>
        <w:right w:val="none" w:sz="0" w:space="0" w:color="auto"/>
      </w:divBdr>
    </w:div>
    <w:div w:id="156268786">
      <w:marLeft w:val="0"/>
      <w:marRight w:val="0"/>
      <w:marTop w:val="0"/>
      <w:marBottom w:val="0"/>
      <w:divBdr>
        <w:top w:val="none" w:sz="0" w:space="0" w:color="auto"/>
        <w:left w:val="none" w:sz="0" w:space="0" w:color="auto"/>
        <w:bottom w:val="none" w:sz="0" w:space="0" w:color="auto"/>
        <w:right w:val="none" w:sz="0" w:space="0" w:color="auto"/>
      </w:divBdr>
    </w:div>
    <w:div w:id="156268787">
      <w:marLeft w:val="0"/>
      <w:marRight w:val="0"/>
      <w:marTop w:val="0"/>
      <w:marBottom w:val="0"/>
      <w:divBdr>
        <w:top w:val="none" w:sz="0" w:space="0" w:color="auto"/>
        <w:left w:val="none" w:sz="0" w:space="0" w:color="auto"/>
        <w:bottom w:val="none" w:sz="0" w:space="0" w:color="auto"/>
        <w:right w:val="none" w:sz="0" w:space="0" w:color="auto"/>
      </w:divBdr>
    </w:div>
    <w:div w:id="156268788">
      <w:marLeft w:val="0"/>
      <w:marRight w:val="0"/>
      <w:marTop w:val="0"/>
      <w:marBottom w:val="0"/>
      <w:divBdr>
        <w:top w:val="none" w:sz="0" w:space="0" w:color="auto"/>
        <w:left w:val="none" w:sz="0" w:space="0" w:color="auto"/>
        <w:bottom w:val="none" w:sz="0" w:space="0" w:color="auto"/>
        <w:right w:val="none" w:sz="0" w:space="0" w:color="auto"/>
      </w:divBdr>
    </w:div>
    <w:div w:id="156268789">
      <w:marLeft w:val="0"/>
      <w:marRight w:val="0"/>
      <w:marTop w:val="0"/>
      <w:marBottom w:val="0"/>
      <w:divBdr>
        <w:top w:val="none" w:sz="0" w:space="0" w:color="auto"/>
        <w:left w:val="none" w:sz="0" w:space="0" w:color="auto"/>
        <w:bottom w:val="none" w:sz="0" w:space="0" w:color="auto"/>
        <w:right w:val="none" w:sz="0" w:space="0" w:color="auto"/>
      </w:divBdr>
    </w:div>
    <w:div w:id="156268790">
      <w:marLeft w:val="0"/>
      <w:marRight w:val="0"/>
      <w:marTop w:val="0"/>
      <w:marBottom w:val="0"/>
      <w:divBdr>
        <w:top w:val="none" w:sz="0" w:space="0" w:color="auto"/>
        <w:left w:val="none" w:sz="0" w:space="0" w:color="auto"/>
        <w:bottom w:val="none" w:sz="0" w:space="0" w:color="auto"/>
        <w:right w:val="none" w:sz="0" w:space="0" w:color="auto"/>
      </w:divBdr>
    </w:div>
    <w:div w:id="156268791">
      <w:marLeft w:val="0"/>
      <w:marRight w:val="0"/>
      <w:marTop w:val="0"/>
      <w:marBottom w:val="0"/>
      <w:divBdr>
        <w:top w:val="none" w:sz="0" w:space="0" w:color="auto"/>
        <w:left w:val="none" w:sz="0" w:space="0" w:color="auto"/>
        <w:bottom w:val="none" w:sz="0" w:space="0" w:color="auto"/>
        <w:right w:val="none" w:sz="0" w:space="0" w:color="auto"/>
      </w:divBdr>
    </w:div>
    <w:div w:id="156268792">
      <w:marLeft w:val="0"/>
      <w:marRight w:val="0"/>
      <w:marTop w:val="0"/>
      <w:marBottom w:val="0"/>
      <w:divBdr>
        <w:top w:val="none" w:sz="0" w:space="0" w:color="auto"/>
        <w:left w:val="none" w:sz="0" w:space="0" w:color="auto"/>
        <w:bottom w:val="none" w:sz="0" w:space="0" w:color="auto"/>
        <w:right w:val="none" w:sz="0" w:space="0" w:color="auto"/>
      </w:divBdr>
    </w:div>
    <w:div w:id="156268793">
      <w:marLeft w:val="0"/>
      <w:marRight w:val="0"/>
      <w:marTop w:val="0"/>
      <w:marBottom w:val="0"/>
      <w:divBdr>
        <w:top w:val="none" w:sz="0" w:space="0" w:color="auto"/>
        <w:left w:val="none" w:sz="0" w:space="0" w:color="auto"/>
        <w:bottom w:val="none" w:sz="0" w:space="0" w:color="auto"/>
        <w:right w:val="none" w:sz="0" w:space="0" w:color="auto"/>
      </w:divBdr>
    </w:div>
    <w:div w:id="156268794">
      <w:marLeft w:val="0"/>
      <w:marRight w:val="0"/>
      <w:marTop w:val="0"/>
      <w:marBottom w:val="0"/>
      <w:divBdr>
        <w:top w:val="none" w:sz="0" w:space="0" w:color="auto"/>
        <w:left w:val="none" w:sz="0" w:space="0" w:color="auto"/>
        <w:bottom w:val="none" w:sz="0" w:space="0" w:color="auto"/>
        <w:right w:val="none" w:sz="0" w:space="0" w:color="auto"/>
      </w:divBdr>
    </w:div>
    <w:div w:id="156268795">
      <w:marLeft w:val="0"/>
      <w:marRight w:val="0"/>
      <w:marTop w:val="0"/>
      <w:marBottom w:val="0"/>
      <w:divBdr>
        <w:top w:val="none" w:sz="0" w:space="0" w:color="auto"/>
        <w:left w:val="none" w:sz="0" w:space="0" w:color="auto"/>
        <w:bottom w:val="none" w:sz="0" w:space="0" w:color="auto"/>
        <w:right w:val="none" w:sz="0" w:space="0" w:color="auto"/>
      </w:divBdr>
    </w:div>
    <w:div w:id="156268796">
      <w:marLeft w:val="0"/>
      <w:marRight w:val="0"/>
      <w:marTop w:val="0"/>
      <w:marBottom w:val="0"/>
      <w:divBdr>
        <w:top w:val="none" w:sz="0" w:space="0" w:color="auto"/>
        <w:left w:val="none" w:sz="0" w:space="0" w:color="auto"/>
        <w:bottom w:val="none" w:sz="0" w:space="0" w:color="auto"/>
        <w:right w:val="none" w:sz="0" w:space="0" w:color="auto"/>
      </w:divBdr>
    </w:div>
    <w:div w:id="156268797">
      <w:marLeft w:val="0"/>
      <w:marRight w:val="0"/>
      <w:marTop w:val="0"/>
      <w:marBottom w:val="0"/>
      <w:divBdr>
        <w:top w:val="none" w:sz="0" w:space="0" w:color="auto"/>
        <w:left w:val="none" w:sz="0" w:space="0" w:color="auto"/>
        <w:bottom w:val="none" w:sz="0" w:space="0" w:color="auto"/>
        <w:right w:val="none" w:sz="0" w:space="0" w:color="auto"/>
      </w:divBdr>
    </w:div>
    <w:div w:id="156268798">
      <w:marLeft w:val="0"/>
      <w:marRight w:val="0"/>
      <w:marTop w:val="0"/>
      <w:marBottom w:val="0"/>
      <w:divBdr>
        <w:top w:val="none" w:sz="0" w:space="0" w:color="auto"/>
        <w:left w:val="none" w:sz="0" w:space="0" w:color="auto"/>
        <w:bottom w:val="none" w:sz="0" w:space="0" w:color="auto"/>
        <w:right w:val="none" w:sz="0" w:space="0" w:color="auto"/>
      </w:divBdr>
    </w:div>
    <w:div w:id="156268799">
      <w:marLeft w:val="0"/>
      <w:marRight w:val="0"/>
      <w:marTop w:val="0"/>
      <w:marBottom w:val="0"/>
      <w:divBdr>
        <w:top w:val="none" w:sz="0" w:space="0" w:color="auto"/>
        <w:left w:val="none" w:sz="0" w:space="0" w:color="auto"/>
        <w:bottom w:val="none" w:sz="0" w:space="0" w:color="auto"/>
        <w:right w:val="none" w:sz="0" w:space="0" w:color="auto"/>
      </w:divBdr>
    </w:div>
    <w:div w:id="156268800">
      <w:marLeft w:val="0"/>
      <w:marRight w:val="0"/>
      <w:marTop w:val="0"/>
      <w:marBottom w:val="0"/>
      <w:divBdr>
        <w:top w:val="none" w:sz="0" w:space="0" w:color="auto"/>
        <w:left w:val="none" w:sz="0" w:space="0" w:color="auto"/>
        <w:bottom w:val="none" w:sz="0" w:space="0" w:color="auto"/>
        <w:right w:val="none" w:sz="0" w:space="0" w:color="auto"/>
      </w:divBdr>
    </w:div>
    <w:div w:id="156268801">
      <w:marLeft w:val="0"/>
      <w:marRight w:val="0"/>
      <w:marTop w:val="0"/>
      <w:marBottom w:val="0"/>
      <w:divBdr>
        <w:top w:val="none" w:sz="0" w:space="0" w:color="auto"/>
        <w:left w:val="none" w:sz="0" w:space="0" w:color="auto"/>
        <w:bottom w:val="none" w:sz="0" w:space="0" w:color="auto"/>
        <w:right w:val="none" w:sz="0" w:space="0" w:color="auto"/>
      </w:divBdr>
    </w:div>
    <w:div w:id="156268802">
      <w:marLeft w:val="0"/>
      <w:marRight w:val="0"/>
      <w:marTop w:val="0"/>
      <w:marBottom w:val="0"/>
      <w:divBdr>
        <w:top w:val="none" w:sz="0" w:space="0" w:color="auto"/>
        <w:left w:val="none" w:sz="0" w:space="0" w:color="auto"/>
        <w:bottom w:val="none" w:sz="0" w:space="0" w:color="auto"/>
        <w:right w:val="none" w:sz="0" w:space="0" w:color="auto"/>
      </w:divBdr>
    </w:div>
    <w:div w:id="156268803">
      <w:marLeft w:val="0"/>
      <w:marRight w:val="0"/>
      <w:marTop w:val="0"/>
      <w:marBottom w:val="0"/>
      <w:divBdr>
        <w:top w:val="none" w:sz="0" w:space="0" w:color="auto"/>
        <w:left w:val="none" w:sz="0" w:space="0" w:color="auto"/>
        <w:bottom w:val="none" w:sz="0" w:space="0" w:color="auto"/>
        <w:right w:val="none" w:sz="0" w:space="0" w:color="auto"/>
      </w:divBdr>
    </w:div>
    <w:div w:id="156268804">
      <w:marLeft w:val="0"/>
      <w:marRight w:val="0"/>
      <w:marTop w:val="0"/>
      <w:marBottom w:val="0"/>
      <w:divBdr>
        <w:top w:val="none" w:sz="0" w:space="0" w:color="auto"/>
        <w:left w:val="none" w:sz="0" w:space="0" w:color="auto"/>
        <w:bottom w:val="none" w:sz="0" w:space="0" w:color="auto"/>
        <w:right w:val="none" w:sz="0" w:space="0" w:color="auto"/>
      </w:divBdr>
    </w:div>
    <w:div w:id="156268805">
      <w:marLeft w:val="0"/>
      <w:marRight w:val="0"/>
      <w:marTop w:val="0"/>
      <w:marBottom w:val="0"/>
      <w:divBdr>
        <w:top w:val="none" w:sz="0" w:space="0" w:color="auto"/>
        <w:left w:val="none" w:sz="0" w:space="0" w:color="auto"/>
        <w:bottom w:val="none" w:sz="0" w:space="0" w:color="auto"/>
        <w:right w:val="none" w:sz="0" w:space="0" w:color="auto"/>
      </w:divBdr>
    </w:div>
    <w:div w:id="156268806">
      <w:marLeft w:val="0"/>
      <w:marRight w:val="0"/>
      <w:marTop w:val="0"/>
      <w:marBottom w:val="0"/>
      <w:divBdr>
        <w:top w:val="none" w:sz="0" w:space="0" w:color="auto"/>
        <w:left w:val="none" w:sz="0" w:space="0" w:color="auto"/>
        <w:bottom w:val="none" w:sz="0" w:space="0" w:color="auto"/>
        <w:right w:val="none" w:sz="0" w:space="0" w:color="auto"/>
      </w:divBdr>
    </w:div>
    <w:div w:id="156268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9</Pages>
  <Words>1717</Words>
  <Characters>9790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skorikova</cp:lastModifiedBy>
  <cp:revision>10</cp:revision>
  <cp:lastPrinted>2019-12-10T07:16:00Z</cp:lastPrinted>
  <dcterms:created xsi:type="dcterms:W3CDTF">2018-12-14T04:54:00Z</dcterms:created>
  <dcterms:modified xsi:type="dcterms:W3CDTF">2019-12-10T07:16:00Z</dcterms:modified>
</cp:coreProperties>
</file>