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5D" w:rsidRPr="00587C30" w:rsidRDefault="00AA19B4" w:rsidP="00587C30">
      <w:pPr>
        <w:spacing w:after="240"/>
        <w:jc w:val="right"/>
        <w:rPr>
          <w:b/>
        </w:rPr>
      </w:pPr>
      <w:r w:rsidRPr="00587C30">
        <w:rPr>
          <w:b/>
          <w:color w:val="000000"/>
          <w:sz w:val="28"/>
          <w:szCs w:val="28"/>
        </w:rPr>
        <w:t xml:space="preserve">                           </w:t>
      </w:r>
      <w:r w:rsidR="00587C30" w:rsidRPr="00587C30">
        <w:rPr>
          <w:b/>
          <w:color w:val="000000"/>
          <w:sz w:val="28"/>
          <w:szCs w:val="28"/>
        </w:rPr>
        <w:t>ПРОЕКТ</w:t>
      </w:r>
    </w:p>
    <w:p w:rsidR="0071775D" w:rsidRDefault="00AA19B4">
      <w:pPr>
        <w:widowControl w:val="0"/>
        <w:spacing w:before="240" w:after="120"/>
        <w:jc w:val="center"/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РОССИЙСКАЯ ФЕДЕРАЦИЯ                                     РОСТОВСКАЯ ОБЛАСТЬ                                                           МУНИЦИПАЛЬНОЕ ОБРАЗОВАНИЕ                                             «ГРУЗИНОВСКОЕ  СЕЛЬСКОЕ ПОСЕЛЕНИЕ»                  </w:t>
      </w:r>
      <w:r>
        <w:rPr>
          <w:sz w:val="28"/>
          <w:szCs w:val="28"/>
        </w:rPr>
        <w:t xml:space="preserve">            АДМИНИСТРАЦИЯ ГРУЗИНОВСКОГО </w:t>
      </w:r>
      <w:r>
        <w:rPr>
          <w:sz w:val="28"/>
          <w:szCs w:val="28"/>
        </w:rPr>
        <w:t>СЕЛЬСКОГО ПОСЕЛЕНИЯ</w:t>
      </w:r>
    </w:p>
    <w:p w:rsidR="0071775D" w:rsidRDefault="0071775D">
      <w:pPr>
        <w:pStyle w:val="a5"/>
        <w:jc w:val="center"/>
        <w:rPr>
          <w:bCs/>
          <w:sz w:val="28"/>
          <w:szCs w:val="28"/>
          <w:lang w:eastAsia="hi-IN" w:bidi="hi-IN"/>
        </w:rPr>
      </w:pPr>
    </w:p>
    <w:p w:rsidR="0071775D" w:rsidRDefault="00AA19B4">
      <w:pPr>
        <w:pStyle w:val="10"/>
        <w:spacing w:before="0" w:after="28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75D" w:rsidRDefault="00AA19B4">
      <w:pPr>
        <w:spacing w:after="26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г.                                                                          № </w:t>
      </w:r>
    </w:p>
    <w:p w:rsidR="0071775D" w:rsidRDefault="00AA19B4">
      <w:pPr>
        <w:spacing w:after="2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х. Грузинов</w:t>
      </w:r>
    </w:p>
    <w:p w:rsidR="0071775D" w:rsidRDefault="00AA19B4">
      <w:pPr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комиссии по соблюдению   требований к служебному поведению</w:t>
      </w:r>
    </w:p>
    <w:p w:rsidR="0071775D" w:rsidRDefault="00AA19B4">
      <w:pPr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муниципальных служащих, </w:t>
      </w:r>
      <w:r>
        <w:rPr>
          <w:b/>
          <w:bCs/>
          <w:color w:val="000000"/>
          <w:sz w:val="28"/>
          <w:szCs w:val="28"/>
        </w:rPr>
        <w:t>проходящих муниципальную службу в Администрации Грузиновского  сельского поселения,</w:t>
      </w:r>
    </w:p>
    <w:p w:rsidR="0071775D" w:rsidRDefault="00AA19B4">
      <w:pPr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урегулированию  конфликта интересов</w:t>
      </w:r>
    </w:p>
    <w:p w:rsidR="0071775D" w:rsidRDefault="0071775D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71775D" w:rsidRDefault="00AA19B4">
      <w:pPr>
        <w:widowControl w:val="0"/>
        <w:ind w:firstLine="709"/>
        <w:jc w:val="both"/>
      </w:pPr>
      <w:r>
        <w:rPr>
          <w:bCs/>
          <w:sz w:val="28"/>
          <w:szCs w:val="28"/>
        </w:rPr>
        <w:t xml:space="preserve">В целях реализации федеральных законов от 27.07.2004 № 79-ФЗ </w:t>
      </w:r>
      <w:r>
        <w:rPr>
          <w:bCs/>
          <w:sz w:val="28"/>
          <w:szCs w:val="28"/>
        </w:rPr>
        <w:br/>
        <w:t>«О государственной гражданской службе Российской Федерации», от 25.12.2</w:t>
      </w:r>
      <w:r>
        <w:rPr>
          <w:bCs/>
          <w:sz w:val="28"/>
          <w:szCs w:val="28"/>
        </w:rPr>
        <w:t>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</w:t>
      </w:r>
      <w:r>
        <w:rPr>
          <w:bCs/>
          <w:sz w:val="28"/>
          <w:szCs w:val="28"/>
        </w:rPr>
        <w:t xml:space="preserve">страция Грузиновского  сельского поселения </w:t>
      </w:r>
      <w:r>
        <w:rPr>
          <w:b/>
          <w:bCs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71775D" w:rsidRDefault="0071775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775D" w:rsidRDefault="00AA19B4">
      <w:pPr>
        <w:widowControl w:val="0"/>
        <w:spacing w:after="240"/>
        <w:ind w:firstLine="709"/>
        <w:jc w:val="both"/>
      </w:pPr>
      <w:r>
        <w:rPr>
          <w:sz w:val="28"/>
          <w:szCs w:val="28"/>
        </w:rPr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sz w:val="28"/>
          <w:szCs w:val="28"/>
        </w:rPr>
        <w:t>Грузиновского  сельского поселения</w:t>
      </w:r>
      <w:r>
        <w:rPr>
          <w:sz w:val="28"/>
          <w:szCs w:val="28"/>
        </w:rPr>
        <w:t>, и урегул</w:t>
      </w:r>
      <w:r>
        <w:rPr>
          <w:sz w:val="28"/>
          <w:szCs w:val="28"/>
        </w:rPr>
        <w:t>ированию конфликта интересов согласно приложению № 1 к настоящему постановлению.</w:t>
      </w:r>
    </w:p>
    <w:p w:rsidR="0071775D" w:rsidRDefault="00AA19B4">
      <w:pPr>
        <w:spacing w:after="240"/>
        <w:ind w:firstLine="567"/>
        <w:jc w:val="both"/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Утвердить состав комиссии по соблюдению </w:t>
      </w:r>
      <w:r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sz w:val="28"/>
          <w:szCs w:val="28"/>
        </w:rPr>
        <w:t>Грузиновского  сельского п</w:t>
      </w:r>
      <w:r>
        <w:rPr>
          <w:bCs/>
          <w:sz w:val="28"/>
          <w:szCs w:val="28"/>
        </w:rPr>
        <w:t>оселения</w:t>
      </w:r>
      <w:r>
        <w:rPr>
          <w:bCs/>
          <w:color w:val="000000"/>
          <w:sz w:val="28"/>
          <w:szCs w:val="28"/>
        </w:rPr>
        <w:t>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71775D" w:rsidRDefault="00AA19B4">
      <w:pPr>
        <w:spacing w:after="240"/>
        <w:jc w:val="both"/>
      </w:pPr>
      <w:r>
        <w:rPr>
          <w:sz w:val="28"/>
          <w:szCs w:val="28"/>
        </w:rPr>
        <w:t xml:space="preserve">       3. Признать утратившим силу постановление Администрации Грузиновского сельского поселения № 79 от 27.12.2018 г. «О комиссии по соблюдению требований к</w:t>
      </w:r>
      <w:r>
        <w:rPr>
          <w:sz w:val="28"/>
          <w:szCs w:val="28"/>
        </w:rPr>
        <w:t xml:space="preserve"> служебному поседению муниципальных служащих, проходящих муниципальную службу в Администрации Грузиновского сельского поселения, и урегулированию конфликта интересов»</w:t>
      </w:r>
    </w:p>
    <w:p w:rsidR="0071775D" w:rsidRDefault="00AA19B4">
      <w:pPr>
        <w:spacing w:after="240"/>
        <w:jc w:val="both"/>
      </w:pPr>
      <w:r>
        <w:rPr>
          <w:sz w:val="28"/>
          <w:szCs w:val="28"/>
        </w:rPr>
        <w:t xml:space="preserve">      4. Настоящее постановление вступает в силу после официального опубликования (обнаро</w:t>
      </w:r>
      <w:r>
        <w:rPr>
          <w:sz w:val="28"/>
          <w:szCs w:val="28"/>
        </w:rPr>
        <w:t xml:space="preserve">дования) и подлежит размещению на официальном </w:t>
      </w:r>
      <w:r>
        <w:rPr>
          <w:sz w:val="28"/>
          <w:szCs w:val="28"/>
        </w:rPr>
        <w:lastRenderedPageBreak/>
        <w:t>сайте Грузиновского сельского поселения в информационно-телекоммуникационной сети «Интернет».</w:t>
      </w:r>
    </w:p>
    <w:p w:rsidR="0071775D" w:rsidRDefault="00AA19B4">
      <w:pPr>
        <w:spacing w:after="240"/>
        <w:ind w:firstLine="567"/>
        <w:jc w:val="both"/>
      </w:pPr>
      <w:bookmarkStart w:id="0" w:name="sub_4"/>
      <w:bookmarkEnd w:id="0"/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</w:t>
      </w:r>
      <w:r>
        <w:rPr>
          <w:bCs/>
          <w:color w:val="000000"/>
          <w:sz w:val="28"/>
          <w:szCs w:val="28"/>
        </w:rPr>
        <w:t>за собой</w:t>
      </w:r>
      <w:r>
        <w:rPr>
          <w:b/>
          <w:bCs/>
          <w:color w:val="000000"/>
          <w:sz w:val="28"/>
          <w:szCs w:val="28"/>
        </w:rPr>
        <w:t>.</w:t>
      </w:r>
    </w:p>
    <w:p w:rsidR="0071775D" w:rsidRDefault="0071775D">
      <w:pPr>
        <w:tabs>
          <w:tab w:val="left" w:pos="0"/>
        </w:tabs>
        <w:spacing w:after="240"/>
        <w:jc w:val="both"/>
        <w:rPr>
          <w:b/>
          <w:bCs/>
          <w:color w:val="000000"/>
          <w:sz w:val="28"/>
          <w:szCs w:val="28"/>
        </w:rPr>
      </w:pPr>
    </w:p>
    <w:p w:rsidR="0071775D" w:rsidRDefault="00AA19B4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 w:rsidR="0071775D" w:rsidRDefault="00AA19B4">
      <w:pPr>
        <w:tabs>
          <w:tab w:val="left" w:pos="0"/>
        </w:tabs>
        <w:jc w:val="both"/>
      </w:pPr>
      <w:r>
        <w:rPr>
          <w:bCs/>
          <w:color w:val="000000"/>
          <w:sz w:val="28"/>
          <w:szCs w:val="28"/>
        </w:rPr>
        <w:t>Грузиновского  сельского поселения</w:t>
      </w:r>
      <w:r>
        <w:rPr>
          <w:bCs/>
          <w:color w:val="000000"/>
          <w:sz w:val="28"/>
          <w:szCs w:val="28"/>
        </w:rPr>
        <w:t xml:space="preserve">                                    А.И. Скориков</w:t>
      </w:r>
    </w:p>
    <w:p w:rsidR="0071775D" w:rsidRDefault="0071775D">
      <w:pPr>
        <w:tabs>
          <w:tab w:val="left" w:pos="0"/>
        </w:tabs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tabs>
          <w:tab w:val="left" w:pos="0"/>
        </w:tabs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spacing w:after="240" w:line="276" w:lineRule="auto"/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71775D">
      <w:pPr>
        <w:tabs>
          <w:tab w:val="left" w:pos="1391"/>
        </w:tabs>
        <w:rPr>
          <w:sz w:val="24"/>
          <w:szCs w:val="24"/>
        </w:rPr>
      </w:pPr>
    </w:p>
    <w:tbl>
      <w:tblPr>
        <w:tblStyle w:val="af1"/>
        <w:tblW w:w="9571" w:type="dxa"/>
        <w:tblCellMar>
          <w:left w:w="118" w:type="dxa"/>
        </w:tblCellMar>
        <w:tblLook w:val="04A0"/>
      </w:tblPr>
      <w:tblGrid>
        <w:gridCol w:w="4785"/>
        <w:gridCol w:w="4786"/>
      </w:tblGrid>
      <w:tr w:rsidR="007177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75D" w:rsidRDefault="00717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75D" w:rsidRDefault="00AA19B4">
            <w:pPr>
              <w:jc w:val="center"/>
            </w:pPr>
            <w:r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1</w:t>
            </w:r>
          </w:p>
          <w:p w:rsidR="0071775D" w:rsidRDefault="00AA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71775D" w:rsidRDefault="00AA19B4">
            <w:pPr>
              <w:jc w:val="center"/>
            </w:pPr>
            <w:r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 Грузиновского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71775D" w:rsidRDefault="00AA19B4">
            <w:pPr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2020 №</w:t>
            </w:r>
            <w:r>
              <w:rPr>
                <w:sz w:val="24"/>
                <w:szCs w:val="24"/>
              </w:rPr>
              <w:t xml:space="preserve"> </w:t>
            </w:r>
          </w:p>
          <w:p w:rsidR="0071775D" w:rsidRDefault="007177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775D" w:rsidRDefault="0071775D">
      <w:pPr>
        <w:tabs>
          <w:tab w:val="left" w:pos="1391"/>
        </w:tabs>
        <w:rPr>
          <w:sz w:val="24"/>
          <w:szCs w:val="24"/>
        </w:rPr>
      </w:pPr>
    </w:p>
    <w:p w:rsidR="0071775D" w:rsidRDefault="00AA19B4">
      <w:pPr>
        <w:ind w:left="6381" w:firstLine="140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775D" w:rsidRDefault="00AA19B4">
      <w:pPr>
        <w:suppressAutoHyphen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775D" w:rsidRDefault="00AA19B4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комиссии по соблюдению требований </w:t>
      </w:r>
    </w:p>
    <w:p w:rsidR="0071775D" w:rsidRDefault="00AA19B4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 служебному поведению муниципальных служащих </w:t>
      </w:r>
    </w:p>
    <w:p w:rsidR="0071775D" w:rsidRDefault="00AA19B4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 урегулированию  конфликта интересов</w:t>
      </w:r>
    </w:p>
    <w:p w:rsidR="0071775D" w:rsidRDefault="0071775D">
      <w:pPr>
        <w:suppressAutoHyphens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1775D" w:rsidRDefault="00AA19B4">
      <w:pPr>
        <w:pStyle w:val="ac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Статья 1. Общие положения</w:t>
      </w:r>
    </w:p>
    <w:p w:rsidR="0071775D" w:rsidRDefault="0071775D">
      <w:pPr>
        <w:pStyle w:val="ac"/>
        <w:jc w:val="both"/>
        <w:rPr>
          <w:sz w:val="28"/>
          <w:szCs w:val="28"/>
        </w:rPr>
      </w:pPr>
    </w:p>
    <w:p w:rsidR="0071775D" w:rsidRDefault="00AA19B4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Настоящим Положением определяется порядок формирования и деятельности комиссии по соблюдению требований к служебному поведению муниципальных</w:t>
      </w:r>
      <w:r>
        <w:rPr>
          <w:rFonts w:eastAsia="Calibri"/>
          <w:sz w:val="28"/>
          <w:szCs w:val="28"/>
        </w:rPr>
        <w:t xml:space="preserve"> служащих и урегулированию конфликта интересов (далее – комиссия).</w:t>
      </w:r>
    </w:p>
    <w:p w:rsidR="0071775D" w:rsidRDefault="00AA19B4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</w:t>
      </w:r>
      <w:r>
        <w:rPr>
          <w:rFonts w:eastAsia="Calibri"/>
          <w:sz w:val="28"/>
          <w:szCs w:val="28"/>
        </w:rPr>
        <w:t xml:space="preserve">ерации и Правительства Российской Федерации, областными законами и иными правовыми актами Ростовской области и Грузиновского сельского поселения, настоящим Положением, </w:t>
      </w:r>
      <w:r>
        <w:rPr>
          <w:color w:val="020B22"/>
          <w:sz w:val="28"/>
          <w:szCs w:val="28"/>
          <w:shd w:val="clear" w:color="auto" w:fill="FFFFFF"/>
        </w:rPr>
        <w:t>а также инструктивно-методическими материалами, издаваемыми Министерством труда и социал</w:t>
      </w:r>
      <w:r>
        <w:rPr>
          <w:color w:val="020B22"/>
          <w:sz w:val="28"/>
          <w:szCs w:val="28"/>
          <w:shd w:val="clear" w:color="auto" w:fill="FFFFFF"/>
        </w:rPr>
        <w:t>ьной защиты Российской Федерации.</w:t>
      </w:r>
    </w:p>
    <w:p w:rsidR="0071775D" w:rsidRDefault="00AA19B4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Основной задачей комиссии является содействие Администрация Грузиновского сельского поселения:</w:t>
      </w:r>
    </w:p>
    <w:p w:rsidR="0071775D" w:rsidRDefault="00AA19B4">
      <w:pPr>
        <w:pStyle w:val="ac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1) в обеспечении соблюдения муниципальными служащими </w:t>
      </w:r>
      <w:bookmarkStart w:id="1" w:name="__DdeLink__548_77514586"/>
      <w:r>
        <w:rPr>
          <w:rFonts w:eastAsia="Calibri"/>
          <w:sz w:val="28"/>
          <w:szCs w:val="28"/>
        </w:rPr>
        <w:t>А</w:t>
      </w:r>
      <w:bookmarkEnd w:id="1"/>
      <w:r>
        <w:rPr>
          <w:rFonts w:eastAsia="Calibri"/>
          <w:sz w:val="28"/>
          <w:szCs w:val="28"/>
        </w:rPr>
        <w:t>дминистрация Грузиновского сельского поселения, ее отраслевых (функцио</w:t>
      </w:r>
      <w:r>
        <w:rPr>
          <w:rFonts w:eastAsia="Calibri"/>
          <w:sz w:val="28"/>
          <w:szCs w:val="28"/>
        </w:rPr>
        <w:t>нальных) органов (далее – муниципальный служащий),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 № 273-ФЗ «О</w:t>
      </w:r>
      <w:r>
        <w:rPr>
          <w:rFonts w:eastAsia="Calibri"/>
          <w:sz w:val="28"/>
          <w:szCs w:val="28"/>
        </w:rPr>
        <w:t xml:space="preserve"> противодействии коррупции» (далее – Федеральный закон № 273-ФЗ), другими федеральными законами  (далее – требования к служебному поведению и (или) требования об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урегулировании</w:t>
      </w:r>
      <w:proofErr w:type="gramEnd"/>
      <w:r>
        <w:rPr>
          <w:rFonts w:eastAsia="Calibri"/>
          <w:sz w:val="28"/>
          <w:szCs w:val="28"/>
        </w:rPr>
        <w:t xml:space="preserve"> конфликта интересов), руководителями подведомственных учреждений Администрация </w:t>
      </w:r>
      <w:r>
        <w:rPr>
          <w:rFonts w:eastAsia="Calibri"/>
          <w:sz w:val="28"/>
          <w:szCs w:val="28"/>
        </w:rPr>
        <w:t xml:space="preserve">Грузиновского сельского поселения (далее - руководитель) </w:t>
      </w:r>
      <w:proofErr w:type="spellStart"/>
      <w:r>
        <w:rPr>
          <w:rFonts w:eastAsia="Calibri"/>
          <w:sz w:val="28"/>
          <w:szCs w:val="28"/>
        </w:rPr>
        <w:t>антикоррупционного</w:t>
      </w:r>
      <w:proofErr w:type="spellEnd"/>
      <w:r>
        <w:rPr>
          <w:rFonts w:eastAsia="Calibri"/>
          <w:sz w:val="28"/>
          <w:szCs w:val="28"/>
        </w:rPr>
        <w:t xml:space="preserve"> законодательства;</w:t>
      </w:r>
    </w:p>
    <w:p w:rsidR="0071775D" w:rsidRDefault="00AA19B4">
      <w:pPr>
        <w:suppressAutoHyphens/>
        <w:spacing w:after="160"/>
        <w:ind w:firstLine="709"/>
        <w:jc w:val="both"/>
      </w:pPr>
      <w:proofErr w:type="gramStart"/>
      <w:r>
        <w:rPr>
          <w:rFonts w:eastAsia="Calibri"/>
          <w:sz w:val="28"/>
          <w:szCs w:val="28"/>
        </w:rPr>
        <w:t>2) в осуществлении в Администрация Грузиновского сельского поселения, ее отраслевых (функциональных) органах, а также в созданных для выполнения поставленных пере</w:t>
      </w:r>
      <w:r>
        <w:rPr>
          <w:rFonts w:eastAsia="Calibri"/>
          <w:sz w:val="28"/>
          <w:szCs w:val="28"/>
        </w:rPr>
        <w:t>д Администрацией Грузиновского сельского поселения задач, в подведомственных учреждениях и организациях, мер по предупреждению коррупции.</w:t>
      </w:r>
      <w:proofErr w:type="gramEnd"/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4. </w:t>
      </w:r>
      <w:proofErr w:type="gramStart"/>
      <w:r>
        <w:rPr>
          <w:rFonts w:eastAsia="Calibri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</w:t>
      </w:r>
      <w:r>
        <w:rPr>
          <w:rFonts w:eastAsia="Calibri"/>
          <w:sz w:val="28"/>
          <w:szCs w:val="28"/>
        </w:rPr>
        <w:t>гулировании конфликта интересов, в отношении муниципальных служащих, замещающих должности муниципальной службы в Администрация Грузиновского сельского поселения, ее отраслевых (функциональных) органах (далее – муниципальная служба), руководителей подведомс</w:t>
      </w:r>
      <w:r>
        <w:rPr>
          <w:rFonts w:eastAsia="Calibri"/>
          <w:sz w:val="28"/>
          <w:szCs w:val="28"/>
        </w:rPr>
        <w:t>твенных Администрация Грузиновского сельского поселения учреждений.</w:t>
      </w:r>
      <w:proofErr w:type="gramEnd"/>
    </w:p>
    <w:p w:rsidR="0071775D" w:rsidRDefault="00AA19B4">
      <w:pPr>
        <w:suppressAutoHyphen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2. Состав комиссии</w:t>
      </w:r>
    </w:p>
    <w:p w:rsidR="0071775D" w:rsidRDefault="0071775D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71775D" w:rsidRDefault="00AA19B4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  В состав комиссии входят председатель комиссии, его заместитель, из числа членов комиссии, замещающих должности муниципальной службы, секретарь и иные члены </w:t>
      </w:r>
      <w:r>
        <w:rPr>
          <w:rFonts w:eastAsia="Calibri"/>
          <w:sz w:val="28"/>
          <w:szCs w:val="28"/>
        </w:rPr>
        <w:t xml:space="preserve">комиссии. Все члены комиссии при принятии решений обладают равными правами. В отсутствие председателя комиссии </w:t>
      </w:r>
      <w:r>
        <w:rPr>
          <w:rFonts w:eastAsia="Calibri"/>
          <w:sz w:val="28"/>
          <w:szCs w:val="28"/>
        </w:rPr>
        <w:br/>
        <w:t>его обязанности исполняет заместитель председателя комиссии.</w:t>
      </w:r>
    </w:p>
    <w:p w:rsidR="0071775D" w:rsidRDefault="00AA19B4">
      <w:pPr>
        <w:pStyle w:val="ac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состав комиссии входят:</w:t>
      </w:r>
      <w:r>
        <w:rPr>
          <w:rFonts w:eastAsia="Calibri"/>
          <w:sz w:val="28"/>
          <w:szCs w:val="28"/>
        </w:rPr>
        <w:tab/>
      </w:r>
    </w:p>
    <w:p w:rsidR="0071775D" w:rsidRDefault="00AA19B4">
      <w:pPr>
        <w:pStyle w:val="ac"/>
        <w:ind w:firstLine="709"/>
        <w:jc w:val="both"/>
      </w:pPr>
      <w:r>
        <w:rPr>
          <w:rFonts w:eastAsia="Calibri"/>
          <w:sz w:val="28"/>
          <w:szCs w:val="28"/>
        </w:rPr>
        <w:t>1)  Глава Администрации Грузиновского  сельского посе</w:t>
      </w:r>
      <w:r>
        <w:rPr>
          <w:rFonts w:eastAsia="Calibri"/>
          <w:sz w:val="28"/>
          <w:szCs w:val="28"/>
        </w:rPr>
        <w:t xml:space="preserve">ления (председатель комиссии), </w:t>
      </w:r>
      <w:proofErr w:type="gramStart"/>
      <w:r>
        <w:rPr>
          <w:rFonts w:eastAsia="Calibri"/>
          <w:sz w:val="28"/>
          <w:szCs w:val="28"/>
        </w:rPr>
        <w:t>заведующий сектора</w:t>
      </w:r>
      <w:proofErr w:type="gramEnd"/>
      <w:r>
        <w:rPr>
          <w:rFonts w:eastAsia="Calibri"/>
          <w:sz w:val="28"/>
          <w:szCs w:val="28"/>
        </w:rPr>
        <w:t xml:space="preserve"> экономики и финансов Администрации Грузиновского  сельского поселения (заместитель председателя комиссии), ведущий специалист по общим вопросам (секретарь комиссии) и члены комиссии (муниципальные служащие </w:t>
      </w:r>
      <w:r>
        <w:rPr>
          <w:rFonts w:eastAsia="Calibri"/>
          <w:sz w:val="28"/>
          <w:szCs w:val="28"/>
        </w:rPr>
        <w:t>из правовых, кадровых и иных структурных подразделений Администрации);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представитель управления по противодействию коррупции при Губернаторе Ростовской области (далее - представитель управления по противодействию коррупции);</w:t>
      </w:r>
    </w:p>
    <w:p w:rsidR="0071775D" w:rsidRDefault="00AA19B4">
      <w:pPr>
        <w:suppressAutoHyphens/>
        <w:spacing w:after="160"/>
        <w:ind w:firstLine="709"/>
      </w:pPr>
      <w:r>
        <w:rPr>
          <w:rFonts w:eastAsia="Calibri"/>
          <w:sz w:val="28"/>
          <w:szCs w:val="28"/>
        </w:rPr>
        <w:t>3) </w:t>
      </w:r>
      <w:r>
        <w:rPr>
          <w:rFonts w:eastAsia="Calibri" w:cs="Roboto;sans-serif"/>
          <w:color w:val="000000"/>
          <w:sz w:val="28"/>
          <w:szCs w:val="28"/>
        </w:rPr>
        <w:t>Депутаты.</w:t>
      </w:r>
    </w:p>
    <w:p w:rsidR="0071775D" w:rsidRDefault="00AA19B4">
      <w:pPr>
        <w:pStyle w:val="ac"/>
        <w:ind w:firstLine="709"/>
        <w:jc w:val="both"/>
      </w:pPr>
      <w:r>
        <w:rPr>
          <w:rFonts w:eastAsia="Calibri"/>
          <w:sz w:val="28"/>
          <w:szCs w:val="28"/>
        </w:rPr>
        <w:t xml:space="preserve">3. Глава </w:t>
      </w:r>
      <w:r>
        <w:rPr>
          <w:rFonts w:eastAsia="Calibri"/>
          <w:sz w:val="28"/>
          <w:szCs w:val="28"/>
        </w:rPr>
        <w:t>Администрации Грузиновского сельского поселения вправе принять решение о включении в состав комиссии:</w:t>
      </w:r>
    </w:p>
    <w:p w:rsidR="0071775D" w:rsidRDefault="00AA19B4">
      <w:pPr>
        <w:pStyle w:val="ac"/>
        <w:ind w:firstLine="709"/>
        <w:jc w:val="both"/>
      </w:pPr>
      <w:r>
        <w:rPr>
          <w:rFonts w:eastAsia="Calibri"/>
          <w:sz w:val="28"/>
          <w:szCs w:val="28"/>
        </w:rPr>
        <w:t xml:space="preserve">1) представителей общеобразовательных, </w:t>
      </w:r>
      <w:proofErr w:type="spellStart"/>
      <w:r>
        <w:rPr>
          <w:rFonts w:eastAsia="Calibri"/>
          <w:sz w:val="28"/>
          <w:szCs w:val="28"/>
        </w:rPr>
        <w:t>культурно-досуговых</w:t>
      </w:r>
      <w:proofErr w:type="spellEnd"/>
      <w:r>
        <w:rPr>
          <w:rFonts w:eastAsia="Calibri"/>
          <w:sz w:val="28"/>
          <w:szCs w:val="28"/>
        </w:rPr>
        <w:t xml:space="preserve"> учреждений и организаций.</w:t>
      </w:r>
    </w:p>
    <w:p w:rsidR="0071775D" w:rsidRDefault="00AA19B4">
      <w:pPr>
        <w:pStyle w:val="ac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sz w:val="28"/>
          <w:szCs w:val="28"/>
        </w:rPr>
        <w:t>Представитель управления по противодействию коррупции приглашается</w:t>
      </w:r>
      <w:r>
        <w:rPr>
          <w:sz w:val="28"/>
          <w:szCs w:val="28"/>
        </w:rPr>
        <w:t xml:space="preserve"> для участия в заседании комиссии в случае: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рассмотрения на заседании комиссии материалов проверки, свидетельствующих: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9"/>
        <w:jc w:val="both"/>
      </w:pPr>
      <w:proofErr w:type="gramStart"/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 достоверности и</w:t>
      </w:r>
      <w:r>
        <w:rPr>
          <w:sz w:val="28"/>
          <w:szCs w:val="28"/>
        </w:rPr>
        <w:t> полноты сведений, представляемых гражданами, претендующими на 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</w:t>
      </w:r>
      <w:r>
        <w:rPr>
          <w:sz w:val="28"/>
          <w:szCs w:val="28"/>
        </w:rPr>
        <w:t>нного постановлением Правительства Ростовской области </w:t>
      </w:r>
      <w:hyperlink r:id="rId8">
        <w:r>
          <w:rPr>
            <w:rStyle w:val="-"/>
            <w:color w:val="000000"/>
            <w:sz w:val="28"/>
            <w:szCs w:val="28"/>
          </w:rPr>
          <w:t>от 03.08.2016 № 551</w:t>
        </w:r>
      </w:hyperlink>
      <w:r>
        <w:rPr>
          <w:sz w:val="28"/>
          <w:szCs w:val="28"/>
        </w:rPr>
        <w:t> «О Порядке проверки достоверности и полноты сведений, представляемых гражданами, претендующими на</w:t>
      </w:r>
      <w:proofErr w:type="gramEnd"/>
      <w:r>
        <w:rPr>
          <w:sz w:val="28"/>
          <w:szCs w:val="28"/>
        </w:rPr>
        <w:t xml:space="preserve"> замещение отдельных должностей муниципальной службы, и лицами, замещающими указанные </w:t>
      </w:r>
      <w:r>
        <w:rPr>
          <w:sz w:val="28"/>
          <w:szCs w:val="28"/>
        </w:rPr>
        <w:lastRenderedPageBreak/>
        <w:t>должности, и соблюдения лиц</w:t>
      </w:r>
      <w:r>
        <w:rPr>
          <w:sz w:val="28"/>
          <w:szCs w:val="28"/>
        </w:rPr>
        <w:t>ами, замещающими указанные должности, требований к служебному поведению»;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ограничений и запретов, требований о предотвращении или об урегулировании конфликта интересов, а также неисполнении им обязанностей, установленн</w:t>
      </w:r>
      <w:r>
        <w:rPr>
          <w:sz w:val="28"/>
          <w:szCs w:val="28"/>
        </w:rPr>
        <w:t>ых Федеральным законом от 25.12.2008 № 273-ФЗ «О противодействии коррупции», другими федеральными законами</w:t>
      </w:r>
      <w:r>
        <w:rPr>
          <w:sz w:val="20"/>
          <w:szCs w:val="20"/>
        </w:rPr>
        <w:t> </w:t>
      </w:r>
      <w:r>
        <w:rPr>
          <w:sz w:val="28"/>
          <w:szCs w:val="28"/>
        </w:rPr>
        <w:t>(далее – требования к служебному поведению и (или) требования об урегулировании конфликта интересов);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о представлении муниципальным служащим недостов</w:t>
      </w:r>
      <w:r>
        <w:rPr>
          <w:sz w:val="28"/>
          <w:szCs w:val="28"/>
        </w:rPr>
        <w:t xml:space="preserve">ерных или неполных сведений, предусмотренных частью 1 статьи 3 Федерального закона от 03.12.2012 № 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9"/>
        <w:jc w:val="both"/>
        <w:rPr>
          <w:sz w:val="21"/>
          <w:szCs w:val="21"/>
        </w:rPr>
      </w:pPr>
      <w:proofErr w:type="gramStart"/>
      <w:r>
        <w:rPr>
          <w:sz w:val="28"/>
          <w:szCs w:val="28"/>
        </w:rPr>
        <w:t>2) направления в управление по противодействи</w:t>
      </w:r>
      <w:r>
        <w:rPr>
          <w:sz w:val="28"/>
          <w:szCs w:val="28"/>
        </w:rPr>
        <w:t>ю коррупции представления члена комиссии, касающегося обеспечения соблюдения муниципальным служащим,</w:t>
      </w:r>
      <w:r>
        <w:rPr>
          <w:sz w:val="20"/>
          <w:szCs w:val="20"/>
        </w:rPr>
        <w:t> </w:t>
      </w:r>
      <w:r>
        <w:rPr>
          <w:sz w:val="28"/>
          <w:szCs w:val="28"/>
        </w:rPr>
        <w:t>работником муниципального учреждения, организации, созданной для выполнения задач, поставленных перед органом местного самоуправления, требований к служебн</w:t>
      </w:r>
      <w:r>
        <w:rPr>
          <w:sz w:val="28"/>
          <w:szCs w:val="28"/>
        </w:rPr>
        <w:t>ому поведению и (или) требований об урегулировании конфликта интересов либо осуществления в органе местного самоуправления, а также в созданных для выполнения поставленных перед органом местного самоуправления задач учреждениях и организациях</w:t>
      </w:r>
      <w:proofErr w:type="gramEnd"/>
      <w:r>
        <w:rPr>
          <w:sz w:val="28"/>
          <w:szCs w:val="28"/>
        </w:rPr>
        <w:t xml:space="preserve"> мер по предуп</w:t>
      </w:r>
      <w:r>
        <w:rPr>
          <w:sz w:val="28"/>
          <w:szCs w:val="28"/>
        </w:rPr>
        <w:t>реждению коррупции;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8"/>
        <w:jc w:val="both"/>
        <w:rPr>
          <w:sz w:val="21"/>
          <w:szCs w:val="21"/>
        </w:rPr>
      </w:pPr>
      <w:r>
        <w:rPr>
          <w:sz w:val="28"/>
          <w:szCs w:val="28"/>
        </w:rPr>
        <w:t>3) принятия главой Администрация Грузиновского сельского поселения соответствующего решения.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 xml:space="preserve">5. В целях согласования участия представителя Управления по противодействию коррупции в заседании комиссии глава Администрация Грузиновского </w:t>
      </w:r>
      <w:r>
        <w:rPr>
          <w:sz w:val="28"/>
          <w:szCs w:val="28"/>
        </w:rPr>
        <w:t xml:space="preserve">сельского поселения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дней до планируемой даты заседания комиссии представляет начальнику Управления по противодействию коррупции (в случае его отсутствия – его заместителю) соответствующее ходатайство с приложением копий материа</w:t>
      </w:r>
      <w:r>
        <w:rPr>
          <w:sz w:val="28"/>
          <w:szCs w:val="28"/>
        </w:rPr>
        <w:t>лов (за исключением материалов проверок, проведенных работниками управления по противодействию коррупции, и поступивших от них представлений члена комиссии), выносимых на заседание комиссии.</w:t>
      </w:r>
    </w:p>
    <w:p w:rsidR="0071775D" w:rsidRDefault="00AA19B4">
      <w:pPr>
        <w:pStyle w:val="aa"/>
        <w:shd w:val="clear" w:color="auto" w:fill="FFFFFF"/>
        <w:suppressAutoHyphens/>
        <w:spacing w:beforeAutospacing="0" w:afterAutospacing="0"/>
        <w:ind w:firstLine="709"/>
        <w:jc w:val="both"/>
        <w:rPr>
          <w:sz w:val="21"/>
          <w:szCs w:val="21"/>
        </w:rPr>
      </w:pPr>
      <w:r>
        <w:rPr>
          <w:sz w:val="28"/>
          <w:szCs w:val="28"/>
        </w:rPr>
        <w:t>Начальник Управления по противодействию коррупции (в случае его о</w:t>
      </w:r>
      <w:r>
        <w:rPr>
          <w:sz w:val="28"/>
          <w:szCs w:val="28"/>
        </w:rPr>
        <w:t>тсутствия – его заместитель), рассмотрев поступившее ходатайство, принимает решение об участии или нецелесообразности участия представителя управления по противодействию коррупции в заседании комиссии.</w:t>
      </w:r>
    </w:p>
    <w:p w:rsidR="0071775D" w:rsidRDefault="00AA19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Лица, указанные в подпункте 3 пункта 2, пункте 3 ст</w:t>
      </w:r>
      <w:r>
        <w:rPr>
          <w:rFonts w:eastAsia="Calibri"/>
          <w:sz w:val="28"/>
          <w:szCs w:val="28"/>
        </w:rPr>
        <w:t xml:space="preserve">атьи 2 настоящего Положения, </w:t>
      </w:r>
      <w:proofErr w:type="gramStart"/>
      <w:r>
        <w:rPr>
          <w:rFonts w:eastAsia="Calibri"/>
          <w:sz w:val="28"/>
          <w:szCs w:val="28"/>
        </w:rPr>
        <w:t>включаются в состав комиссии в установленном порядке по согласованию с соответствующими организациями на основании запроса главы Администрация Грузиновского сельского поселения Согласование осуществляется</w:t>
      </w:r>
      <w:proofErr w:type="gramEnd"/>
      <w:r>
        <w:rPr>
          <w:rFonts w:eastAsia="Calibri"/>
          <w:sz w:val="28"/>
          <w:szCs w:val="28"/>
        </w:rPr>
        <w:t xml:space="preserve"> в 10-дневный срок со д</w:t>
      </w:r>
      <w:r>
        <w:rPr>
          <w:rFonts w:eastAsia="Calibri"/>
          <w:sz w:val="28"/>
          <w:szCs w:val="28"/>
        </w:rPr>
        <w:t>ня получения запроса.</w:t>
      </w:r>
    </w:p>
    <w:p w:rsidR="0071775D" w:rsidRDefault="00AA19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 Число членов комиссии, не замещающих должности муниципальной службы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Администрация</w:t>
      </w:r>
      <w:proofErr w:type="gramEnd"/>
      <w:r>
        <w:rPr>
          <w:rFonts w:eastAsia="Calibri"/>
          <w:sz w:val="28"/>
          <w:szCs w:val="28"/>
        </w:rPr>
        <w:t xml:space="preserve"> Грузиновского сельского поселения (независимых экспертов), должно составлять не менее одной четверти от общего числа членов комиссии.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8. В заседани</w:t>
      </w:r>
      <w:r>
        <w:rPr>
          <w:rFonts w:eastAsia="Calibri"/>
          <w:sz w:val="28"/>
          <w:szCs w:val="28"/>
        </w:rPr>
        <w:t>ях комиссии с правом совещательного голоса участвуют: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непосредственный руководитель муниципального служащего, руководитель подведомственного учреждения Администрация Грузиновского сельского поселения,  в отношении которого комиссией рассматривается вопр</w:t>
      </w:r>
      <w:r>
        <w:rPr>
          <w:rFonts w:eastAsia="Calibri"/>
          <w:sz w:val="28"/>
          <w:szCs w:val="28"/>
        </w:rPr>
        <w:t>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Администрация Грузиновского сельского поселения должности муниципальной</w:t>
      </w:r>
      <w:r>
        <w:rPr>
          <w:rFonts w:eastAsia="Calibri"/>
          <w:sz w:val="28"/>
          <w:szCs w:val="28"/>
        </w:rPr>
        <w:t xml:space="preserve">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другие муниципальные служащие, замещающие должности муниципальной службы в Администрация Грузиновского сельского поселения; сп</w:t>
      </w:r>
      <w:r>
        <w:rPr>
          <w:rFonts w:eastAsia="Calibri"/>
          <w:sz w:val="28"/>
          <w:szCs w:val="28"/>
        </w:rPr>
        <w:t>ециалисты, которые могут дать пояснения по вопросам муниципальной службы и вопросам, рассматриваемым комиссией; должностные лица других органов Администрация Грузиновского сельского поселения; представители заинтересованных организаций;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представитель муниц</w:t>
      </w:r>
      <w:r>
        <w:rPr>
          <w:rFonts w:eastAsia="Calibri"/>
          <w:sz w:val="28"/>
          <w:szCs w:val="28"/>
        </w:rPr>
        <w:t xml:space="preserve">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</w:t>
      </w:r>
      <w:r>
        <w:rPr>
          <w:rFonts w:eastAsia="Calibri"/>
          <w:sz w:val="28"/>
          <w:szCs w:val="28"/>
        </w:rPr>
        <w:t>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1775D" w:rsidRDefault="00AA19B4">
      <w:pPr>
        <w:suppressAutoHyphens/>
        <w:spacing w:after="160"/>
        <w:ind w:firstLine="709"/>
        <w:jc w:val="both"/>
      </w:pPr>
      <w:r>
        <w:rPr>
          <w:rFonts w:eastAsia="Calibri"/>
          <w:sz w:val="28"/>
          <w:szCs w:val="28"/>
        </w:rPr>
        <w:t xml:space="preserve">9. </w:t>
      </w:r>
      <w:r>
        <w:rPr>
          <w:color w:val="020B22"/>
          <w:sz w:val="28"/>
          <w:szCs w:val="28"/>
          <w:shd w:val="clear" w:color="auto" w:fill="FFFFFF"/>
        </w:rPr>
        <w:t>Состав комиссии формируется таким образом, чтобы исключить</w:t>
      </w:r>
      <w:r>
        <w:rPr>
          <w:color w:val="020B22"/>
          <w:sz w:val="28"/>
          <w:szCs w:val="28"/>
          <w:shd w:val="clear" w:color="auto" w:fill="FFFFFF"/>
        </w:rPr>
        <w:t xml:space="preserve"> возможность возникновения конфликта интересов, который мог бы повлиять на принимаемые комиссией решения. 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При возникновении прямой или косвенной личной заинтересованности члена комиссии, которая может привести к конфликту интересов при рассмотрении во</w:t>
      </w:r>
      <w:r>
        <w:rPr>
          <w:rFonts w:eastAsia="Calibri"/>
          <w:sz w:val="28"/>
          <w:szCs w:val="28"/>
        </w:rPr>
        <w:t>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75D" w:rsidRDefault="00AA19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 Заседание комиссии считается правомочным, если на </w:t>
      </w:r>
      <w:r>
        <w:rPr>
          <w:rFonts w:eastAsia="Calibri"/>
          <w:sz w:val="28"/>
          <w:szCs w:val="28"/>
        </w:rPr>
        <w:t>нем присутствует не менее двух третей от общего числа членов комиссии.</w:t>
      </w:r>
      <w:r>
        <w:rPr>
          <w:color w:val="020B22"/>
          <w:sz w:val="28"/>
          <w:szCs w:val="28"/>
          <w:shd w:val="clear" w:color="auto" w:fill="FFFFFF"/>
        </w:rPr>
        <w:t xml:space="preserve"> Член комиссии вправе принимать участие в заседании комиссии в случае, если с момента его начала он постоянно присутствовал на заседании комиссии.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Проведение заседаний с участием только </w:t>
      </w:r>
      <w:r>
        <w:rPr>
          <w:rFonts w:eastAsia="Calibri"/>
          <w:sz w:val="28"/>
          <w:szCs w:val="28"/>
        </w:rPr>
        <w:t>членов комиссии, замещающих должности муниципальной службы в Администрация Грузиновского сельского поселения, недопустимо.</w:t>
      </w:r>
      <w:proofErr w:type="gramEnd"/>
    </w:p>
    <w:p w:rsidR="0071775D" w:rsidRDefault="0071775D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71775D" w:rsidRDefault="0071775D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71775D" w:rsidRDefault="0071775D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71775D" w:rsidRDefault="0071775D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71775D" w:rsidRDefault="00AA19B4">
      <w:pPr>
        <w:suppressAutoHyphen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Статья 3. Основные задачи и порядок </w:t>
      </w:r>
    </w:p>
    <w:p w:rsidR="0071775D" w:rsidRDefault="00AA19B4">
      <w:pPr>
        <w:suppressAutoHyphens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работы комиссии</w:t>
      </w:r>
    </w:p>
    <w:p w:rsidR="0071775D" w:rsidRDefault="0071775D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Основаниями для проведения заседания комиссии являются:</w:t>
      </w:r>
    </w:p>
    <w:p w:rsidR="0071775D" w:rsidRDefault="00AA19B4">
      <w:pPr>
        <w:suppressAutoHyphens/>
        <w:spacing w:after="160"/>
        <w:ind w:firstLine="709"/>
        <w:jc w:val="both"/>
      </w:pPr>
      <w:proofErr w:type="gramStart"/>
      <w:r>
        <w:rPr>
          <w:rFonts w:eastAsia="Calibri"/>
          <w:sz w:val="28"/>
          <w:szCs w:val="28"/>
        </w:rPr>
        <w:t>1) представление</w:t>
      </w:r>
      <w:r>
        <w:rPr>
          <w:rFonts w:eastAsia="Calibri"/>
          <w:sz w:val="28"/>
          <w:szCs w:val="28"/>
        </w:rPr>
        <w:t xml:space="preserve"> главой Администрация Грузиновского сельского поселения в соответствии с Порядком </w:t>
      </w:r>
      <w:r>
        <w:rPr>
          <w:sz w:val="28"/>
          <w:szCs w:val="28"/>
        </w:rPr>
        <w:t>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</w:t>
      </w:r>
      <w:r>
        <w:rPr>
          <w:sz w:val="28"/>
          <w:szCs w:val="28"/>
        </w:rPr>
        <w:t>лжности, и соблюдения лицами, замещающими указанные должности, требований к служебному поведению</w:t>
      </w:r>
      <w:r>
        <w:rPr>
          <w:rFonts w:eastAsia="Calibri"/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Правительства Ростовской области </w:t>
      </w:r>
      <w:hyperlink r:id="rId9">
        <w:r>
          <w:rPr>
            <w:rStyle w:val="-"/>
            <w:color w:val="000000"/>
            <w:sz w:val="28"/>
            <w:szCs w:val="28"/>
          </w:rPr>
          <w:t>от 03.08.2016 № 551</w:t>
        </w:r>
      </w:hyperlink>
      <w:r>
        <w:rPr>
          <w:sz w:val="28"/>
          <w:szCs w:val="28"/>
        </w:rPr>
        <w:t> «О Порядке проверки достоверности и полноты сведений, представляемых гражданами, претендующими на замещен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отдельных должностей муниципальной службы, и лицами, замещающими указанные должности, и соблюдения лицами, замещающими указанные должности, требований к служебному поведению</w:t>
      </w:r>
      <w:proofErr w:type="gramStart"/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</w:rPr>
        <w:t>(</w:t>
      </w:r>
      <w:proofErr w:type="gramEnd"/>
      <w:r>
        <w:rPr>
          <w:rFonts w:eastAsia="Calibri"/>
          <w:sz w:val="28"/>
          <w:szCs w:val="28"/>
        </w:rPr>
        <w:t>далее – Порядок проверки), материалов проверки, свидетельствующих: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представл</w:t>
      </w:r>
      <w:r>
        <w:rPr>
          <w:rFonts w:eastAsia="Calibri"/>
          <w:sz w:val="28"/>
          <w:szCs w:val="28"/>
        </w:rPr>
        <w:t>ении муниципальным служащим недостоверных или неполных сведений, предусмотренных пунктом 1 Порядка проверки;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775D" w:rsidRDefault="00AA19B4">
      <w:pPr>
        <w:suppressAutoHyphens/>
        <w:spacing w:after="160"/>
        <w:ind w:firstLine="709"/>
        <w:jc w:val="both"/>
      </w:pPr>
      <w:r>
        <w:rPr>
          <w:rFonts w:eastAsia="Calibri"/>
          <w:sz w:val="28"/>
          <w:szCs w:val="28"/>
        </w:rPr>
        <w:t xml:space="preserve">2) </w:t>
      </w:r>
      <w:proofErr w:type="gramStart"/>
      <w:r>
        <w:rPr>
          <w:rFonts w:eastAsia="Calibri"/>
          <w:sz w:val="28"/>
          <w:szCs w:val="28"/>
        </w:rPr>
        <w:t>поступившее</w:t>
      </w:r>
      <w:proofErr w:type="gramEnd"/>
      <w:r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Администрацию Грузиновского сельского поселения в порядке, установленном постановлением Администрация Грузиновского сельского поселения: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обращение гражданина, замещавшего в Администрация Грузиновского сельского поселения, ее отраслевых (функциональных) орг</w:t>
      </w:r>
      <w:r>
        <w:rPr>
          <w:rFonts w:eastAsia="Calibri"/>
          <w:sz w:val="28"/>
          <w:szCs w:val="28"/>
        </w:rPr>
        <w:t>анах должность муниципальной службы, включенную в Перечень должностей муниципальной службы Администрация Грузиновского сельского поселения, при замещении которых муниципальные служащие обязаны представлять сведения о своих доходах, расходах, об имуществе и</w:t>
      </w:r>
      <w:r>
        <w:rPr>
          <w:rFonts w:eastAsia="Calibri"/>
          <w:sz w:val="28"/>
          <w:szCs w:val="28"/>
        </w:rPr>
        <w:t xml:space="preserve">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детей, утвержденный правовым актом Администрация Грузиновского сельского пос</w:t>
      </w:r>
      <w:r>
        <w:rPr>
          <w:rFonts w:eastAsia="Calibri"/>
          <w:sz w:val="28"/>
          <w:szCs w:val="28"/>
        </w:rPr>
        <w:t>еления,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управлению этой орг</w:t>
      </w:r>
      <w:r>
        <w:rPr>
          <w:rFonts w:eastAsia="Calibri"/>
          <w:sz w:val="28"/>
          <w:szCs w:val="28"/>
        </w:rPr>
        <w:t>анизацией входили в его должностные обязанности, до истечения двух лет со дня увольнения с муниципальной службы;</w:t>
      </w:r>
      <w:proofErr w:type="gramEnd"/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заявление муниципального служащего, руководителя о невозможности по объективным причинам представить сведения о доходах, расходах, об </w:t>
      </w:r>
      <w:r>
        <w:rPr>
          <w:rFonts w:eastAsia="Calibri"/>
          <w:sz w:val="28"/>
          <w:szCs w:val="28"/>
        </w:rPr>
        <w:lastRenderedPageBreak/>
        <w:t>имуществе</w:t>
      </w:r>
      <w:r>
        <w:rPr>
          <w:rFonts w:eastAsia="Calibri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детей;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</w:t>
      </w:r>
      <w:r>
        <w:rPr>
          <w:rFonts w:eastAsia="Calibri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</w:t>
      </w:r>
      <w:r>
        <w:rPr>
          <w:rFonts w:eastAsia="Calibri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</w:t>
      </w:r>
      <w:r>
        <w:rPr>
          <w:rFonts w:eastAsia="Calibri"/>
          <w:sz w:val="28"/>
          <w:szCs w:val="28"/>
        </w:rPr>
        <w:t>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 муниципального служащег</w:t>
      </w:r>
      <w:r>
        <w:rPr>
          <w:rFonts w:eastAsia="Calibri"/>
          <w:sz w:val="28"/>
          <w:szCs w:val="28"/>
        </w:rPr>
        <w:t>о, руководителя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представление главы Администрация Грузиновского сельского поселения или любого члена комиссии, </w:t>
      </w:r>
      <w:r>
        <w:rPr>
          <w:rFonts w:eastAsia="Calibri"/>
          <w:sz w:val="28"/>
          <w:szCs w:val="28"/>
        </w:rPr>
        <w:t xml:space="preserve">касающееся обеспечения соблюдения муниципальным служащим, руководителем требований к служебному поведению и (или) требований об урегулировании конфликта интересов либо осуществления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Администрация</w:t>
      </w:r>
      <w:proofErr w:type="gramEnd"/>
      <w:r>
        <w:rPr>
          <w:rFonts w:eastAsia="Calibri"/>
          <w:sz w:val="28"/>
          <w:szCs w:val="28"/>
        </w:rPr>
        <w:t xml:space="preserve"> Грузиновского сельского поселения, подведомственном учрежд</w:t>
      </w:r>
      <w:r>
        <w:rPr>
          <w:rFonts w:eastAsia="Calibri"/>
          <w:sz w:val="28"/>
          <w:szCs w:val="28"/>
        </w:rPr>
        <w:t>ении мер по предупреждению коррупции;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представление главой Администрация Грузиновского сельского поселения или уполномоченным им должностным лицом материалов проверки, свидетельствующих о представлении муниципальным служащим недостоверных или неполных с</w:t>
      </w:r>
      <w:r>
        <w:rPr>
          <w:rFonts w:eastAsia="Calibri"/>
          <w:sz w:val="28"/>
          <w:szCs w:val="28"/>
        </w:rPr>
        <w:t>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№ 230-ФЗ);</w:t>
      </w:r>
      <w:proofErr w:type="gramEnd"/>
    </w:p>
    <w:p w:rsidR="0071775D" w:rsidRDefault="00AA19B4">
      <w:pPr>
        <w:suppressAutoHyphens/>
        <w:spacing w:after="160"/>
        <w:ind w:firstLine="709"/>
        <w:jc w:val="both"/>
      </w:pPr>
      <w:proofErr w:type="gramStart"/>
      <w:r>
        <w:rPr>
          <w:rFonts w:eastAsia="Calibri"/>
          <w:sz w:val="28"/>
          <w:szCs w:val="28"/>
        </w:rPr>
        <w:t>5) поступившее в соответстви</w:t>
      </w:r>
      <w:r>
        <w:rPr>
          <w:rFonts w:eastAsia="Calibri"/>
          <w:sz w:val="28"/>
          <w:szCs w:val="28"/>
        </w:rPr>
        <w:t>и с частью 4 статьи 12 Федерального закона № 273-ФЗ и статьей 64</w:t>
      </w:r>
      <w:r>
        <w:rPr>
          <w:rFonts w:eastAsia="Calibri"/>
          <w:sz w:val="28"/>
          <w:szCs w:val="28"/>
          <w:vertAlign w:val="superscript"/>
        </w:rPr>
        <w:t xml:space="preserve">1 </w:t>
      </w:r>
      <w:r>
        <w:rPr>
          <w:rFonts w:eastAsia="Calibri"/>
          <w:sz w:val="28"/>
          <w:szCs w:val="28"/>
        </w:rPr>
        <w:t xml:space="preserve">Трудового кодекса Российской Федерации в Администрацию Грузиновского сельского поселения или ее отраслевой (функциональный) орган уведомление коммерческой или некоммерческой организации о </w:t>
      </w:r>
      <w:r>
        <w:rPr>
          <w:rFonts w:eastAsia="Calibri"/>
          <w:sz w:val="28"/>
          <w:szCs w:val="28"/>
        </w:rPr>
        <w:t>заключении с гражданином, замещавшим должность муниципальной службы в Администрация Грузиновского сельского поселения, ее отраслевом (функциональном) органе трудового или гражданско-правового договора на выполнение работ (оказание услуг</w:t>
      </w:r>
      <w:proofErr w:type="gramEnd"/>
      <w:r>
        <w:rPr>
          <w:rFonts w:eastAsia="Calibri"/>
          <w:sz w:val="28"/>
          <w:szCs w:val="28"/>
        </w:rPr>
        <w:t xml:space="preserve">), </w:t>
      </w:r>
      <w:proofErr w:type="gramStart"/>
      <w:r>
        <w:rPr>
          <w:rFonts w:eastAsia="Calibri"/>
          <w:sz w:val="28"/>
          <w:szCs w:val="28"/>
        </w:rPr>
        <w:t>если отдельные фу</w:t>
      </w:r>
      <w:r>
        <w:rPr>
          <w:rFonts w:eastAsia="Calibri"/>
          <w:sz w:val="28"/>
          <w:szCs w:val="28"/>
        </w:rPr>
        <w:t xml:space="preserve">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eastAsia="Calibri"/>
          <w:sz w:val="28"/>
          <w:szCs w:val="28"/>
        </w:rPr>
        <w:lastRenderedPageBreak/>
        <w:t>Администрация Грузиновского сельского поселения, ее отраслевом (функциональном) органе, при условии, что указа</w:t>
      </w:r>
      <w:r>
        <w:rPr>
          <w:rFonts w:eastAsia="Calibri"/>
          <w:sz w:val="28"/>
          <w:szCs w:val="28"/>
        </w:rPr>
        <w:t>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>
        <w:rPr>
          <w:rFonts w:eastAsia="Calibri"/>
          <w:sz w:val="28"/>
          <w:szCs w:val="28"/>
        </w:rPr>
        <w:t xml:space="preserve"> или некоммерческой организации либо на в</w:t>
      </w:r>
      <w:r>
        <w:rPr>
          <w:rFonts w:eastAsia="Calibri"/>
          <w:sz w:val="28"/>
          <w:szCs w:val="28"/>
        </w:rPr>
        <w:t>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71775D" w:rsidRDefault="00AA19B4">
      <w:pPr>
        <w:suppressAutoHyphens/>
        <w:ind w:firstLine="709"/>
        <w:jc w:val="both"/>
      </w:pPr>
      <w:proofErr w:type="gramStart"/>
      <w:r>
        <w:rPr>
          <w:rFonts w:eastAsia="Calibri"/>
          <w:sz w:val="28"/>
          <w:szCs w:val="28"/>
        </w:rPr>
        <w:t>6) п</w:t>
      </w:r>
      <w:r>
        <w:rPr>
          <w:sz w:val="28"/>
          <w:szCs w:val="28"/>
        </w:rPr>
        <w:t xml:space="preserve">редставление главой Администрация Грузиновского сельского поселения в соответствии с Положением о порядке проверки </w:t>
      </w:r>
      <w:r>
        <w:rPr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муниципального образования </w:t>
      </w:r>
      <w:proofErr w:type="spellStart"/>
      <w:r>
        <w:rPr>
          <w:sz w:val="28"/>
          <w:szCs w:val="28"/>
        </w:rPr>
        <w:t>Грузиновское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rFonts w:eastAsia="Calibri"/>
          <w:sz w:val="28"/>
          <w:szCs w:val="28"/>
        </w:rPr>
        <w:t xml:space="preserve"> по</w:t>
      </w:r>
      <w:r>
        <w:rPr>
          <w:rFonts w:eastAsia="Calibri"/>
          <w:sz w:val="28"/>
          <w:szCs w:val="28"/>
        </w:rPr>
        <w:t xml:space="preserve">селение </w:t>
      </w:r>
      <w:r>
        <w:rPr>
          <w:sz w:val="28"/>
          <w:szCs w:val="28"/>
        </w:rPr>
        <w:t>и лицами, замещающими эти должности, утвержденным правовым актом Администрация Грузиновского сельского поселения (далее – Положение о проверке), материалов проверки, свидетельствующих о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руководителем учреждения недостоверных или непол</w:t>
      </w:r>
      <w:r>
        <w:rPr>
          <w:sz w:val="28"/>
          <w:szCs w:val="28"/>
        </w:rPr>
        <w:t>ных сведений, предусмотренных пунктом 1 Положения о проверке.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Комиссия не рассматривает сообщения о преступлениях и административных правонарушениях, а также анонимные обращения, </w:t>
      </w:r>
      <w:r>
        <w:rPr>
          <w:rFonts w:eastAsia="Calibri"/>
          <w:sz w:val="28"/>
          <w:szCs w:val="28"/>
        </w:rPr>
        <w:br/>
        <w:t>не проводит проверки по фактам нарушения служебной дисциплины.</w:t>
      </w:r>
    </w:p>
    <w:p w:rsidR="0071775D" w:rsidRDefault="00AA19B4">
      <w:pPr>
        <w:suppressAutoHyphens/>
        <w:spacing w:after="160"/>
        <w:ind w:firstLine="709"/>
        <w:jc w:val="both"/>
      </w:pPr>
      <w:r>
        <w:rPr>
          <w:rFonts w:eastAsia="Calibri"/>
          <w:sz w:val="28"/>
          <w:szCs w:val="28"/>
        </w:rPr>
        <w:t>3. Обращен</w:t>
      </w:r>
      <w:r>
        <w:rPr>
          <w:rFonts w:eastAsia="Calibri"/>
          <w:sz w:val="28"/>
          <w:szCs w:val="28"/>
        </w:rPr>
        <w:t>ие, указанное в абзаце втором подпункта 2 пункта 1 статьи 3 настоящего Положения, подается гражданином в Администрацию Грузиновского сельского поселения. В обращении указываются: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фамилия, имя, отчество гражданина, дата его рождения, адрес места жительства</w:t>
      </w:r>
      <w:r>
        <w:rPr>
          <w:rFonts w:eastAsia="Calibri"/>
          <w:sz w:val="28"/>
          <w:szCs w:val="28"/>
        </w:rPr>
        <w:t xml:space="preserve">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</w:t>
      </w:r>
      <w:r>
        <w:rPr>
          <w:rFonts w:eastAsia="Calibri"/>
          <w:sz w:val="28"/>
          <w:szCs w:val="28"/>
        </w:rPr>
        <w:t>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</w:t>
      </w:r>
      <w:proofErr w:type="gramEnd"/>
      <w:r>
        <w:rPr>
          <w:rFonts w:eastAsia="Calibri"/>
          <w:sz w:val="28"/>
          <w:szCs w:val="28"/>
        </w:rPr>
        <w:t xml:space="preserve"> срок его действия, сумма оплаты за выполнени</w:t>
      </w:r>
      <w:r>
        <w:rPr>
          <w:rFonts w:eastAsia="Calibri"/>
          <w:sz w:val="28"/>
          <w:szCs w:val="28"/>
        </w:rPr>
        <w:t xml:space="preserve">е (оказание) по договору работ (услуг). 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 обращения о даче согласия на трудоустройство утверждается распоряжением Администрация Грузиновского сельского поселения.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Обращение передается в сектор правовой работы Администрация Грузиновского сельского посе</w:t>
      </w:r>
      <w:r>
        <w:rPr>
          <w:rFonts w:eastAsia="Calibri"/>
          <w:sz w:val="28"/>
          <w:szCs w:val="28"/>
        </w:rPr>
        <w:t>ления, в котором осуществляется рассмотрение обращения, по результатам подготавливается мотивированное заключение по существу обращения с учетом требований статьи 12 Федерального закона № 273-ФЗ.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 Обращение, указанное в абзаце втором подпункта 2 пункта 1</w:t>
      </w:r>
      <w:r>
        <w:rPr>
          <w:rFonts w:eastAsia="Calibri"/>
          <w:sz w:val="28"/>
          <w:szCs w:val="28"/>
        </w:rPr>
        <w:t xml:space="preserve"> статьи 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1775D" w:rsidRDefault="00AA19B4">
      <w:pPr>
        <w:suppressAutoHyphens/>
        <w:spacing w:after="16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Уведомление, указанное в абзаце пятом подпункта 2 пунк</w:t>
      </w:r>
      <w:r>
        <w:rPr>
          <w:rFonts w:eastAsia="Calibri"/>
          <w:sz w:val="28"/>
          <w:szCs w:val="28"/>
        </w:rPr>
        <w:t xml:space="preserve">та 1 статьи 3 настоящего Положения, рассматривается сектором правовой работы Администрация Грузиновского сельского поселения, </w:t>
      </w:r>
      <w:proofErr w:type="gramStart"/>
      <w:r>
        <w:rPr>
          <w:rFonts w:eastAsia="Calibri"/>
          <w:sz w:val="28"/>
          <w:szCs w:val="28"/>
        </w:rPr>
        <w:t>который</w:t>
      </w:r>
      <w:proofErr w:type="gramEnd"/>
      <w:r>
        <w:rPr>
          <w:rFonts w:eastAsia="Calibri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Уведомление, указанное в по</w:t>
      </w:r>
      <w:r>
        <w:rPr>
          <w:rFonts w:eastAsia="Calibri"/>
          <w:sz w:val="28"/>
          <w:szCs w:val="28"/>
        </w:rPr>
        <w:t xml:space="preserve">дпункте 5 пункта 1 статьи 3 настоящего Положения, рассматривается сектором правовой работы Администрация Грузиновского сельского поселения, </w:t>
      </w:r>
      <w:proofErr w:type="gramStart"/>
      <w:r>
        <w:rPr>
          <w:rFonts w:eastAsia="Calibri"/>
          <w:sz w:val="28"/>
          <w:szCs w:val="28"/>
        </w:rPr>
        <w:t>который</w:t>
      </w:r>
      <w:proofErr w:type="gramEnd"/>
      <w:r>
        <w:rPr>
          <w:rFonts w:eastAsia="Calibri"/>
          <w:sz w:val="28"/>
          <w:szCs w:val="28"/>
        </w:rPr>
        <w:t xml:space="preserve"> осуществляет подготовку мотивированного заключения о соблюдении гражданином требований </w:t>
      </w:r>
      <w:r>
        <w:rPr>
          <w:rFonts w:eastAsia="Calibri"/>
          <w:sz w:val="28"/>
          <w:szCs w:val="28"/>
        </w:rPr>
        <w:br/>
        <w:t>статьи 12 Федерально</w:t>
      </w:r>
      <w:r>
        <w:rPr>
          <w:rFonts w:eastAsia="Calibri"/>
          <w:sz w:val="28"/>
          <w:szCs w:val="28"/>
        </w:rPr>
        <w:t>го закона № 273-ФЗ.</w:t>
      </w:r>
    </w:p>
    <w:p w:rsidR="0071775D" w:rsidRDefault="00AA19B4">
      <w:pPr>
        <w:pStyle w:val="ac"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 статьи 3 настоящего Порядка, или уведомлений, указанных в абзаце пятом </w:t>
      </w:r>
      <w:r>
        <w:rPr>
          <w:sz w:val="28"/>
          <w:szCs w:val="28"/>
        </w:rPr>
        <w:br/>
        <w:t>подпункта 2 и подпункте 5 пункта</w:t>
      </w:r>
      <w:r>
        <w:rPr>
          <w:sz w:val="28"/>
          <w:szCs w:val="28"/>
        </w:rPr>
        <w:t xml:space="preserve"> 1 статьи 3 настоящего Положения, должностные лица, ответственные за работу по профилактике коррупционных и иных правонарушений Администрация Грузиновского сельского поселения, имеют право проводить собеседование с гражданином (муниципальным служащим</w:t>
      </w:r>
      <w:proofErr w:type="gramEnd"/>
      <w:r>
        <w:rPr>
          <w:sz w:val="28"/>
          <w:szCs w:val="28"/>
        </w:rPr>
        <w:t>, руко</w:t>
      </w:r>
      <w:r>
        <w:rPr>
          <w:sz w:val="28"/>
          <w:szCs w:val="28"/>
        </w:rPr>
        <w:t>водителем), представившим обращение (уведомление), получать от него письменные пояснения, а глава Администрация Грузиновского сельского поселения или его заместитель, может направлять в установленном порядке запросы в государственные органы, органы местног</w:t>
      </w:r>
      <w:r>
        <w:rPr>
          <w:sz w:val="28"/>
          <w:szCs w:val="28"/>
        </w:rPr>
        <w:t xml:space="preserve">о самоуправления и заинтересованные организации. 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Обращение или уведомление, а также заключение и другие материалы в течение </w:t>
      </w:r>
      <w:r>
        <w:rPr>
          <w:sz w:val="28"/>
          <w:szCs w:val="28"/>
        </w:rPr>
        <w:t>30 дней</w:t>
      </w:r>
      <w:r>
        <w:rPr>
          <w:rFonts w:eastAsia="Calibri"/>
          <w:sz w:val="28"/>
          <w:szCs w:val="28"/>
        </w:rPr>
        <w:t xml:space="preserve"> со дня поступления обращения или уведомления представляются председателю комиссии. 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направления запросов обращение</w:t>
      </w:r>
      <w:r>
        <w:rPr>
          <w:rFonts w:eastAsia="Calibri"/>
          <w:sz w:val="28"/>
          <w:szCs w:val="28"/>
        </w:rPr>
        <w:t xml:space="preserve"> или уведомление, а также заключение и другие материалы представляются председателю комиссии в течение 60 дней со дня по</w:t>
      </w:r>
      <w:bookmarkStart w:id="2" w:name="_GoBack"/>
      <w:bookmarkEnd w:id="2"/>
      <w:r>
        <w:rPr>
          <w:rFonts w:eastAsia="Calibri"/>
          <w:sz w:val="28"/>
          <w:szCs w:val="28"/>
        </w:rPr>
        <w:t>ступления обращения или уведомления. Указанный срок может быть продлен, но не более чем на 30 дней.</w:t>
      </w:r>
    </w:p>
    <w:p w:rsidR="0071775D" w:rsidRDefault="00AA19B4">
      <w:pPr>
        <w:pStyle w:val="ac"/>
        <w:suppressAutoHyphens/>
        <w:spacing w:after="120"/>
        <w:ind w:firstLine="709"/>
        <w:jc w:val="both"/>
      </w:pPr>
      <w:r>
        <w:rPr>
          <w:sz w:val="28"/>
          <w:szCs w:val="28"/>
        </w:rPr>
        <w:t>8. Мотивированные заключения, предус</w:t>
      </w:r>
      <w:r>
        <w:rPr>
          <w:sz w:val="28"/>
          <w:szCs w:val="28"/>
        </w:rPr>
        <w:t xml:space="preserve">мотренные </w:t>
      </w:r>
      <w:hyperlink r:id="rId10">
        <w:r>
          <w:rPr>
            <w:rStyle w:val="-"/>
            <w:sz w:val="28"/>
            <w:szCs w:val="28"/>
          </w:rPr>
          <w:t>пунктами 3</w:t>
        </w:r>
      </w:hyperlink>
      <w:r>
        <w:rPr>
          <w:sz w:val="28"/>
          <w:szCs w:val="28"/>
        </w:rPr>
        <w:t xml:space="preserve">, </w:t>
      </w:r>
      <w:hyperlink r:id="rId11">
        <w:r>
          <w:rPr>
            <w:rStyle w:val="-"/>
            <w:sz w:val="28"/>
            <w:szCs w:val="28"/>
          </w:rPr>
          <w:t>5</w:t>
        </w:r>
      </w:hyperlink>
      <w:r>
        <w:rPr>
          <w:sz w:val="28"/>
          <w:szCs w:val="28"/>
        </w:rPr>
        <w:t xml:space="preserve"> и </w:t>
      </w:r>
      <w:hyperlink r:id="rId12">
        <w:r>
          <w:rPr>
            <w:rStyle w:val="-"/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статьи 3 настоящего Положения, должны содержать:</w:t>
      </w:r>
    </w:p>
    <w:p w:rsidR="0071775D" w:rsidRDefault="00AA19B4">
      <w:pPr>
        <w:pStyle w:val="ac"/>
        <w:suppressAutoHyphens/>
        <w:spacing w:after="120"/>
        <w:ind w:firstLine="709"/>
        <w:jc w:val="both"/>
      </w:pPr>
      <w:r>
        <w:rPr>
          <w:sz w:val="28"/>
          <w:szCs w:val="28"/>
        </w:rPr>
        <w:t>а)  информацию, изложенную в обращениях</w:t>
      </w:r>
      <w:r>
        <w:rPr>
          <w:sz w:val="28"/>
          <w:szCs w:val="28"/>
        </w:rPr>
        <w:t xml:space="preserve"> или уведомлениях, указанных в </w:t>
      </w:r>
      <w:hyperlink r:id="rId13">
        <w:r>
          <w:rPr>
            <w:rStyle w:val="-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14">
        <w:r>
          <w:rPr>
            <w:rStyle w:val="-"/>
            <w:sz w:val="28"/>
            <w:szCs w:val="28"/>
          </w:rPr>
          <w:t>пятом подпункта 2</w:t>
        </w:r>
      </w:hyperlink>
      <w:r>
        <w:rPr>
          <w:sz w:val="28"/>
          <w:szCs w:val="28"/>
        </w:rPr>
        <w:t xml:space="preserve"> и </w:t>
      </w:r>
      <w:hyperlink r:id="rId15">
        <w:r>
          <w:rPr>
            <w:rStyle w:val="-"/>
            <w:sz w:val="28"/>
            <w:szCs w:val="28"/>
          </w:rPr>
          <w:t>подпункте 5 пункта 1</w:t>
        </w:r>
      </w:hyperlink>
      <w:r>
        <w:rPr>
          <w:sz w:val="28"/>
          <w:szCs w:val="28"/>
        </w:rPr>
        <w:t xml:space="preserve"> статьи 3 настоящего Положен</w:t>
      </w:r>
      <w:r>
        <w:rPr>
          <w:sz w:val="28"/>
          <w:szCs w:val="28"/>
        </w:rPr>
        <w:t>ия;</w:t>
      </w:r>
    </w:p>
    <w:p w:rsidR="0071775D" w:rsidRDefault="00AA19B4">
      <w:pPr>
        <w:pStyle w:val="ac"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1775D" w:rsidRDefault="00AA19B4">
      <w:pPr>
        <w:pStyle w:val="ac"/>
        <w:suppressAutoHyphens/>
        <w:spacing w:after="120"/>
        <w:ind w:firstLine="709"/>
        <w:jc w:val="both"/>
      </w:pPr>
      <w:r>
        <w:rPr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6">
        <w:r>
          <w:rPr>
            <w:rStyle w:val="-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17">
        <w:r>
          <w:rPr>
            <w:rStyle w:val="-"/>
            <w:sz w:val="28"/>
            <w:szCs w:val="28"/>
          </w:rPr>
          <w:t>пятом подпункта 2</w:t>
        </w:r>
      </w:hyperlink>
      <w:r>
        <w:rPr>
          <w:sz w:val="28"/>
          <w:szCs w:val="28"/>
        </w:rPr>
        <w:t xml:space="preserve"> и </w:t>
      </w:r>
      <w:hyperlink r:id="rId18">
        <w:r>
          <w:rPr>
            <w:rStyle w:val="-"/>
            <w:sz w:val="28"/>
            <w:szCs w:val="28"/>
          </w:rPr>
          <w:t>подпункте 5 пункта 1</w:t>
        </w:r>
      </w:hyperlink>
      <w:r>
        <w:rPr>
          <w:sz w:val="28"/>
          <w:szCs w:val="28"/>
        </w:rPr>
        <w:t xml:space="preserve"> статьи 3 настоящего Положения, а также рекомендации для принятия одного из решений в соответствии с </w:t>
      </w:r>
      <w:hyperlink r:id="rId19">
        <w:r>
          <w:rPr>
            <w:rStyle w:val="-"/>
            <w:sz w:val="28"/>
            <w:szCs w:val="28"/>
          </w:rPr>
          <w:t>пунктами 17</w:t>
        </w:r>
      </w:hyperlink>
      <w:r>
        <w:rPr>
          <w:sz w:val="28"/>
          <w:szCs w:val="28"/>
        </w:rPr>
        <w:t xml:space="preserve">, </w:t>
      </w:r>
      <w:hyperlink r:id="rId20">
        <w:r>
          <w:rPr>
            <w:rStyle w:val="-"/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и 23 настоящего Положения или иного решения.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 Председатель комиссии руководит деятельностью комиссии; планирует работу комиссии; </w:t>
      </w:r>
      <w:r>
        <w:rPr>
          <w:rFonts w:eastAsia="Calibri"/>
          <w:sz w:val="28"/>
          <w:szCs w:val="28"/>
        </w:rPr>
        <w:t>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</w:t>
      </w:r>
      <w:r>
        <w:rPr>
          <w:rFonts w:eastAsia="Calibri"/>
          <w:sz w:val="28"/>
          <w:szCs w:val="28"/>
        </w:rPr>
        <w:t xml:space="preserve">ию. 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Администрация Грузиновского сельского поселения, информации, содержащей основания для проведения заседания комиссии: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в 10-дневный срок назначает дату</w:t>
      </w:r>
      <w:r>
        <w:rPr>
          <w:rFonts w:eastAsia="Calibri"/>
          <w:sz w:val="28"/>
          <w:szCs w:val="28"/>
        </w:rPr>
        <w:t xml:space="preserve"> заседания комиссии. При этом </w:t>
      </w:r>
      <w:r>
        <w:rPr>
          <w:rFonts w:eastAsia="Calibri"/>
          <w:sz w:val="28"/>
          <w:szCs w:val="28"/>
        </w:rPr>
        <w:br/>
        <w:t xml:space="preserve">дата заседания комиссии не может быть назначена позднее 20 дней </w:t>
      </w:r>
      <w:r>
        <w:rPr>
          <w:rFonts w:eastAsia="Calibri"/>
          <w:sz w:val="28"/>
          <w:szCs w:val="28"/>
        </w:rPr>
        <w:br/>
        <w:t>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Заседание комиссии по рассмотре</w:t>
      </w:r>
      <w:r>
        <w:rPr>
          <w:rFonts w:eastAsia="Calibri"/>
          <w:sz w:val="28"/>
          <w:szCs w:val="28"/>
        </w:rPr>
        <w:t>нию заявлений, указанных в абзацах третьем и четвертом подпункта 2 пункта 1 статьи 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</w:t>
      </w:r>
      <w:r>
        <w:rPr>
          <w:rFonts w:eastAsia="Calibri"/>
          <w:sz w:val="28"/>
          <w:szCs w:val="28"/>
        </w:rPr>
        <w:t>ьствах имущественного характера.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Уведомление, указанное в подпункте 5 пункта 1 статьи 3 настоящего Положения, как правило, рассматривается на очередном (плановом) заседании комиссии.</w:t>
      </w:r>
    </w:p>
    <w:p w:rsidR="0071775D" w:rsidRDefault="00AA19B4">
      <w:pPr>
        <w:suppressAutoHyphens/>
        <w:spacing w:after="120"/>
        <w:ind w:firstLine="709"/>
        <w:jc w:val="both"/>
      </w:pPr>
      <w:r>
        <w:rPr>
          <w:rFonts w:eastAsia="Calibri"/>
          <w:sz w:val="28"/>
          <w:szCs w:val="28"/>
        </w:rPr>
        <w:t xml:space="preserve">2) организует ознакомление муниципального служащего, </w:t>
      </w:r>
      <w:proofErr w:type="gramStart"/>
      <w:r>
        <w:rPr>
          <w:rFonts w:eastAsia="Calibri"/>
          <w:sz w:val="28"/>
          <w:szCs w:val="28"/>
        </w:rPr>
        <w:t>руководителя</w:t>
      </w:r>
      <w:proofErr w:type="gramEnd"/>
      <w:r>
        <w:rPr>
          <w:rFonts w:eastAsia="Calibri"/>
          <w:sz w:val="28"/>
          <w:szCs w:val="28"/>
        </w:rPr>
        <w:t xml:space="preserve"> в отнош</w:t>
      </w:r>
      <w:r>
        <w:rPr>
          <w:rFonts w:eastAsia="Calibri"/>
          <w:sz w:val="28"/>
          <w:szCs w:val="28"/>
        </w:rPr>
        <w:t>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</w:t>
      </w:r>
      <w:r>
        <w:rPr>
          <w:rFonts w:eastAsia="Calibri"/>
          <w:sz w:val="28"/>
          <w:szCs w:val="28"/>
        </w:rPr>
        <w:t>ившей в Администрацию Грузиновского сельского поселения, и с результатами ее проверки.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 рассматривает ходатайства о приглашении на заседание комиссии </w:t>
      </w:r>
      <w:r>
        <w:rPr>
          <w:rFonts w:eastAsia="Calibri"/>
          <w:sz w:val="28"/>
          <w:szCs w:val="28"/>
        </w:rPr>
        <w:br/>
        <w:t xml:space="preserve">лиц, указанных в подпункте 2 пункта 8 статьи 2 настоящего Положения, </w:t>
      </w:r>
      <w:r>
        <w:rPr>
          <w:rFonts w:eastAsia="Calibri"/>
          <w:sz w:val="28"/>
          <w:szCs w:val="28"/>
        </w:rPr>
        <w:br/>
        <w:t>принимает решение об их удовлетво</w:t>
      </w:r>
      <w:r>
        <w:rPr>
          <w:rFonts w:eastAsia="Calibri"/>
          <w:sz w:val="28"/>
          <w:szCs w:val="28"/>
        </w:rPr>
        <w:t xml:space="preserve">рении (об отказе в удовлетворении) и </w:t>
      </w:r>
      <w:r>
        <w:rPr>
          <w:rFonts w:eastAsia="Calibri"/>
          <w:sz w:val="28"/>
          <w:szCs w:val="28"/>
        </w:rPr>
        <w:br/>
        <w:t>о рассмотрении (об отказе в рассмотрении) в ходе заседания комиссии дополнительных материалов.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Секретарь комиссии осуществляет регистрацию документов, являющихся основанием для проведения заседания комиссии; органи</w:t>
      </w:r>
      <w:r>
        <w:rPr>
          <w:rFonts w:eastAsia="Calibri"/>
          <w:sz w:val="28"/>
          <w:szCs w:val="28"/>
        </w:rPr>
        <w:t xml:space="preserve">зует сбор и подготовку материалов для рассмотрения на заседаниях комиссии; формирует </w:t>
      </w:r>
      <w:r>
        <w:rPr>
          <w:rFonts w:eastAsia="Calibri"/>
          <w:sz w:val="28"/>
          <w:szCs w:val="28"/>
        </w:rPr>
        <w:lastRenderedPageBreak/>
        <w:t xml:space="preserve">проект повестки дня заседания комиссии; </w:t>
      </w:r>
      <w:proofErr w:type="gramStart"/>
      <w:r>
        <w:rPr>
          <w:rFonts w:eastAsia="Calibri"/>
          <w:sz w:val="28"/>
          <w:szCs w:val="28"/>
        </w:rPr>
        <w:t>информирует муниципального служащего, руководителя, в отношении которого комиссией рассматривается вопрос о соблюдении требований к</w:t>
      </w:r>
      <w:r>
        <w:rPr>
          <w:rFonts w:eastAsia="Calibri"/>
          <w:sz w:val="28"/>
          <w:szCs w:val="28"/>
        </w:rPr>
        <w:t xml:space="preserve">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</w:t>
      </w:r>
      <w:r>
        <w:rPr>
          <w:rFonts w:eastAsia="Calibri"/>
          <w:sz w:val="28"/>
          <w:szCs w:val="28"/>
        </w:rPr>
        <w:t>ы заседания комиссии; направляет выписки из протоколов заседаний комиссии;</w:t>
      </w:r>
      <w:proofErr w:type="gramEnd"/>
      <w:r>
        <w:rPr>
          <w:rFonts w:eastAsia="Calibri"/>
          <w:sz w:val="28"/>
          <w:szCs w:val="28"/>
        </w:rPr>
        <w:t xml:space="preserve"> выполняет иные функции, связанные с обеспечением деятельности комиссии.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 Заседание комиссии проводится, как правило, в присутствии муниципального служащего, руководителя, в отнош</w:t>
      </w:r>
      <w:r>
        <w:rPr>
          <w:rFonts w:eastAsia="Calibri"/>
          <w:sz w:val="28"/>
          <w:szCs w:val="28"/>
        </w:rPr>
        <w:t>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руководитель или гр</w:t>
      </w:r>
      <w:r>
        <w:rPr>
          <w:rFonts w:eastAsia="Calibri"/>
          <w:sz w:val="28"/>
          <w:szCs w:val="28"/>
        </w:rPr>
        <w:t xml:space="preserve">ажданин указывает в обращении, заявлении или уведомлении, </w:t>
      </w:r>
      <w:proofErr w:type="gramStart"/>
      <w:r>
        <w:rPr>
          <w:rFonts w:eastAsia="Calibri"/>
          <w:sz w:val="28"/>
          <w:szCs w:val="28"/>
        </w:rPr>
        <w:t>представляемых</w:t>
      </w:r>
      <w:proofErr w:type="gramEnd"/>
      <w:r>
        <w:rPr>
          <w:rFonts w:eastAsia="Calibri"/>
          <w:sz w:val="28"/>
          <w:szCs w:val="28"/>
        </w:rPr>
        <w:t xml:space="preserve"> в соответствии с подпунктом 2 пункта 1 статьи 3 настоящего Положения.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 Заседания комиссии могут проводиться в отсутствие муниципального служащего, руководителя или гражданина в слу</w:t>
      </w:r>
      <w:r>
        <w:rPr>
          <w:rFonts w:eastAsia="Calibri"/>
          <w:sz w:val="28"/>
          <w:szCs w:val="28"/>
        </w:rPr>
        <w:t>чае: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 если в обращении, заявлении или уведомлении, </w:t>
      </w:r>
      <w:proofErr w:type="gramStart"/>
      <w:r>
        <w:rPr>
          <w:rFonts w:eastAsia="Calibri"/>
          <w:sz w:val="28"/>
          <w:szCs w:val="28"/>
        </w:rPr>
        <w:t>предусмотренных</w:t>
      </w:r>
      <w:proofErr w:type="gramEnd"/>
      <w:r>
        <w:rPr>
          <w:rFonts w:eastAsia="Calibri"/>
          <w:sz w:val="28"/>
          <w:szCs w:val="28"/>
        </w:rPr>
        <w:t xml:space="preserve"> подпунктом 2 пункта 1 статьи 3 настоящего Положения, не содержится указания о намерении муниципального служащего, руководителя или гражданина лично присутствовать на заседании комиссии.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 если муниципальный служащий, руководитель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 На заседании комиссии заслушиваются</w:t>
      </w:r>
      <w:r>
        <w:rPr>
          <w:rFonts w:eastAsia="Calibri"/>
          <w:sz w:val="28"/>
          <w:szCs w:val="28"/>
        </w:rPr>
        <w:t xml:space="preserve"> пояснения муниципального служащего, руководителя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 Члены комиссии и лица, участвовавшие в ее засе</w:t>
      </w:r>
      <w:r>
        <w:rPr>
          <w:rFonts w:eastAsia="Calibri"/>
          <w:sz w:val="28"/>
          <w:szCs w:val="28"/>
        </w:rPr>
        <w:t>дании, не вправе разглашать сведения, ставшие им известными в ходе работы комиссии.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 По итогам рассмотрения вопроса, указанного в абзаце втором </w:t>
      </w:r>
      <w:r>
        <w:rPr>
          <w:rFonts w:eastAsia="Calibri"/>
          <w:sz w:val="28"/>
          <w:szCs w:val="28"/>
        </w:rPr>
        <w:br/>
        <w:t>подпункта 1 пункта 1 статьи 3 настоящего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 установить, что сведения, представленные муниципальным служащим в соответствии с  </w:t>
      </w:r>
      <w:r>
        <w:rPr>
          <w:color w:val="020B22"/>
          <w:sz w:val="28"/>
          <w:szCs w:val="32"/>
        </w:rPr>
        <w:t>подпунктом 1.1 пункта 1 Порядка проверки</w:t>
      </w:r>
      <w:r>
        <w:rPr>
          <w:rFonts w:eastAsia="Calibri"/>
          <w:sz w:val="28"/>
          <w:szCs w:val="28"/>
        </w:rPr>
        <w:t>, являются достоверными и полными.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 установить, что сведения, представленные муниципальным  служащим в соответствии с </w:t>
      </w:r>
      <w:r>
        <w:rPr>
          <w:color w:val="020B22"/>
          <w:sz w:val="28"/>
          <w:szCs w:val="28"/>
        </w:rPr>
        <w:t xml:space="preserve">подпунктом </w:t>
      </w:r>
      <w:r>
        <w:rPr>
          <w:color w:val="020B22"/>
          <w:sz w:val="28"/>
          <w:szCs w:val="28"/>
        </w:rPr>
        <w:t>1.1 пункта 1 Порядка проверки</w:t>
      </w:r>
      <w:r>
        <w:rPr>
          <w:rFonts w:eastAsia="Calibri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eastAsia="Calibri"/>
          <w:sz w:val="28"/>
          <w:szCs w:val="28"/>
        </w:rPr>
        <w:lastRenderedPageBreak/>
        <w:t>руководителю муниципального служащего применить к нему конкретную меру ответственности.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 По итогам рассмотрения вопроса, указанного в абзаце тре</w:t>
      </w:r>
      <w:r>
        <w:rPr>
          <w:rFonts w:eastAsia="Calibri"/>
          <w:sz w:val="28"/>
          <w:szCs w:val="28"/>
        </w:rPr>
        <w:t>тьем подпункта 1 пункта 1 статьи 3 настоящего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установ</w:t>
      </w:r>
      <w:r>
        <w:rPr>
          <w:rFonts w:eastAsia="Calibri"/>
          <w:sz w:val="28"/>
          <w:szCs w:val="28"/>
        </w:rPr>
        <w:t>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служащего указать ему на недопустимость нарушения требова</w:t>
      </w:r>
      <w:r>
        <w:rPr>
          <w:rFonts w:eastAsia="Calibri"/>
          <w:sz w:val="28"/>
          <w:szCs w:val="28"/>
        </w:rPr>
        <w:t>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 По итогам рассмотрения вопроса, указанного в абзаце втором подпункта 2 пункта 1 статьи 3 наст</w:t>
      </w:r>
      <w:r>
        <w:rPr>
          <w:rFonts w:eastAsia="Calibri"/>
          <w:sz w:val="28"/>
          <w:szCs w:val="28"/>
        </w:rPr>
        <w:t>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</w:t>
      </w:r>
      <w:r>
        <w:rPr>
          <w:rFonts w:eastAsia="Calibri"/>
          <w:sz w:val="28"/>
          <w:szCs w:val="28"/>
        </w:rPr>
        <w:t>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отказать гражданину в замещении должности в коммерческой или некоммерческой организации либо в выполнении работы</w:t>
      </w:r>
      <w:r>
        <w:rPr>
          <w:rFonts w:eastAsia="Calibri"/>
          <w:sz w:val="28"/>
          <w:szCs w:val="28"/>
        </w:rPr>
        <w:t xml:space="preserve">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 По итогам расс</w:t>
      </w:r>
      <w:r>
        <w:rPr>
          <w:rFonts w:eastAsia="Calibri"/>
          <w:sz w:val="28"/>
          <w:szCs w:val="28"/>
        </w:rPr>
        <w:t>мотрения вопроса, указанного в абзаце третьем подпункта 2 пункта 1 статьи 3 настоящего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 признать, что причина непредставления муниципальным служащим, руководителем сведений о доходах, расходах, об </w:t>
      </w:r>
      <w:r>
        <w:rPr>
          <w:rFonts w:eastAsia="Calibri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признать, что причина непредставления муниципальным служащим, руководителем сведений о доходах, расходах, об имущ</w:t>
      </w:r>
      <w:r>
        <w:rPr>
          <w:rFonts w:eastAsia="Calibri"/>
          <w:sz w:val="28"/>
          <w:szCs w:val="28"/>
        </w:rPr>
        <w:t xml:space="preserve">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eastAsia="Calibri"/>
          <w:sz w:val="28"/>
          <w:szCs w:val="28"/>
        </w:rPr>
        <w:lastRenderedPageBreak/>
        <w:t>муниципальному служащему, руководителю  принять меры по представлению указанных сведений;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при</w:t>
      </w:r>
      <w:r>
        <w:rPr>
          <w:rFonts w:eastAsia="Calibri"/>
          <w:sz w:val="28"/>
          <w:szCs w:val="28"/>
        </w:rPr>
        <w:t>знать, что причина непредставления муниципальным служащим, руководителем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</w:t>
      </w:r>
      <w:r>
        <w:rPr>
          <w:rFonts w:eastAsia="Calibri"/>
          <w:sz w:val="28"/>
          <w:szCs w:val="28"/>
        </w:rPr>
        <w:t>редставления указанных сведений. В этом случае комиссия рекомендует руководителю муниципального служащего, руководителя  применить к нему конкретную меру ответственности.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 По итогам рассмотрения вопроса, указанного в абзаце четвертом подпункта 2 пункта </w:t>
      </w:r>
      <w:r>
        <w:rPr>
          <w:rFonts w:eastAsia="Calibri"/>
          <w:sz w:val="28"/>
          <w:szCs w:val="28"/>
        </w:rPr>
        <w:t>1 статьи 3 настоящего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признать, что обстоятельства, препятствующие выполнению требований Федерального закона от 07.05.2013 № 79-ФЗ, являются объективными и уважительными.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 признать, что </w:t>
      </w:r>
      <w:r>
        <w:rPr>
          <w:rFonts w:eastAsia="Calibri"/>
          <w:sz w:val="28"/>
          <w:szCs w:val="28"/>
        </w:rPr>
        <w:t>обстоятельства, препятствующие выполнению требований Федерального закона от 07.05.2013 № 79-ФЗ, не являются объективными и уважительными. В этом случае комиссия рекомендует руководителю муниципального служащего применить к муниципальному служащему конкретн</w:t>
      </w:r>
      <w:r>
        <w:rPr>
          <w:rFonts w:eastAsia="Calibri"/>
          <w:sz w:val="28"/>
          <w:szCs w:val="28"/>
        </w:rPr>
        <w:t>ую меру ответственности.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 По итогам рассмотрения вопроса, указанного в абзаце пятом </w:t>
      </w:r>
      <w:r>
        <w:rPr>
          <w:rFonts w:eastAsia="Calibri"/>
          <w:sz w:val="28"/>
          <w:szCs w:val="28"/>
        </w:rPr>
        <w:br/>
        <w:t>подпункта 2 пункта 1 статьи 3 настоящего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 признать, что при исполнении муниципальным служащим, руководителем </w:t>
      </w:r>
      <w:r>
        <w:rPr>
          <w:rFonts w:eastAsia="Calibri"/>
          <w:sz w:val="28"/>
          <w:szCs w:val="28"/>
        </w:rPr>
        <w:t>должностных обязанностей конфликт интересов отсутствует;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признать, что при исполнении муниципальным служащим, руководителем должностных обязанностей личная заинтересованность приводит или может привести к конфликту интересов. В этом случае комиссия реко</w:t>
      </w:r>
      <w:r>
        <w:rPr>
          <w:rFonts w:eastAsia="Calibri"/>
          <w:sz w:val="28"/>
          <w:szCs w:val="28"/>
        </w:rPr>
        <w:t>мендует муниципальному служащему и (или) его руководителю принять меры по урегулированию конфликта интересов или по недопущению его возникновения;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признать, что муниципальный служащий, руководитель не соблюдал требования об урегулировании конфликта инте</w:t>
      </w:r>
      <w:r>
        <w:rPr>
          <w:rFonts w:eastAsia="Calibri"/>
          <w:sz w:val="28"/>
          <w:szCs w:val="28"/>
        </w:rPr>
        <w:t>ресов. В этом случае комиссия рекомендует руководителю муниципального служащего, руководителя применить к нему конкретную меру ответственности.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 По итогам рассмотрения вопроса, предусмотренного подпунктом 3 пункта 1 статьи 3 настоящего Положения, комисс</w:t>
      </w:r>
      <w:r>
        <w:rPr>
          <w:rFonts w:eastAsia="Calibri"/>
          <w:sz w:val="28"/>
          <w:szCs w:val="28"/>
        </w:rPr>
        <w:t>ия принимает соответствующее решение.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 По итогам рассмотрения вопроса, указанного в подпункте 4 </w:t>
      </w:r>
      <w:r>
        <w:rPr>
          <w:rFonts w:eastAsia="Calibri"/>
          <w:sz w:val="28"/>
          <w:szCs w:val="28"/>
        </w:rPr>
        <w:br/>
        <w:t>пункта 1 статьи 3 настоящего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1) признать, что сведения, представленные муниципальным служащим в соо</w:t>
      </w:r>
      <w:r>
        <w:rPr>
          <w:rFonts w:eastAsia="Calibri"/>
          <w:sz w:val="28"/>
          <w:szCs w:val="28"/>
        </w:rPr>
        <w:t>тветствии с частью 1 статьи 3 Федерального закона от 03.12.2012 № 230-ФЗ, являются достоверными и полными.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признать, что сведения, представленные муниципальным служащим в соответствии с частью 1 статьи 3 Федерального закона от 03.12.2012 № 230-ФЗ, являю</w:t>
      </w:r>
      <w:r>
        <w:rPr>
          <w:rFonts w:eastAsia="Calibri"/>
          <w:sz w:val="28"/>
          <w:szCs w:val="28"/>
        </w:rPr>
        <w:t xml:space="preserve">тся недостоверными и (или) неполными. В этом случае комиссия рекомендует руководителю муниципального служащего применить к нему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eastAsia="Calibri"/>
          <w:sz w:val="28"/>
          <w:szCs w:val="28"/>
        </w:rPr>
        <w:t>контроля  за</w:t>
      </w:r>
      <w:proofErr w:type="gramEnd"/>
      <w:r>
        <w:rPr>
          <w:rFonts w:eastAsia="Calibri"/>
          <w:sz w:val="28"/>
          <w:szCs w:val="28"/>
        </w:rPr>
        <w:t xml:space="preserve"> расходами, в орг</w:t>
      </w:r>
      <w:r>
        <w:rPr>
          <w:rFonts w:eastAsia="Calibri"/>
          <w:sz w:val="28"/>
          <w:szCs w:val="28"/>
        </w:rPr>
        <w:t>аны прокуратуры и (или) иные государственные органы в соответствии с их компетенцией.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 По итогам рассмотрения вопроса, указанного в подпункте 5 </w:t>
      </w:r>
      <w:r>
        <w:rPr>
          <w:rFonts w:eastAsia="Calibri"/>
          <w:sz w:val="28"/>
          <w:szCs w:val="28"/>
        </w:rPr>
        <w:br/>
        <w:t>пункта 1 статьи 3 настоящего Положения, комиссия принимает в отношении гражданина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</w:t>
      </w:r>
      <w:r>
        <w:rPr>
          <w:rFonts w:eastAsia="Calibri"/>
          <w:sz w:val="28"/>
          <w:szCs w:val="28"/>
        </w:rPr>
        <w:t>ией входили в его должностные (служебные) обязанности.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</w:t>
      </w:r>
      <w:r>
        <w:rPr>
          <w:rFonts w:eastAsia="Calibri"/>
          <w:sz w:val="28"/>
          <w:szCs w:val="28"/>
        </w:rPr>
        <w:t>слуг) нарушают требования статьи 12 Федерального закона № 273-ФЗ. В этом случае комиссия рекомендует руководителю муниципального служащего проинформировать об указанных обстоятельствах органы прокуратуры и уведомившую организацию.</w:t>
      </w:r>
    </w:p>
    <w:p w:rsidR="0071775D" w:rsidRDefault="00AA19B4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По итогам рассмотрени</w:t>
      </w:r>
      <w:r>
        <w:rPr>
          <w:sz w:val="28"/>
          <w:szCs w:val="28"/>
        </w:rPr>
        <w:t>я вопроса, указанного в подпункте 6 пункта 1 статьи 3 настоящего Положения, комиссия принимает одно из следующих решений:</w:t>
      </w:r>
    </w:p>
    <w:p w:rsidR="0071775D" w:rsidRDefault="00AA19B4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установить, что сведения, представленные руководителем учреждения в соответствии с пунктом 1 Положения о проверке, являются достове</w:t>
      </w:r>
      <w:r>
        <w:rPr>
          <w:sz w:val="28"/>
          <w:szCs w:val="28"/>
        </w:rPr>
        <w:t>рными и полными;</w:t>
      </w:r>
    </w:p>
    <w:p w:rsidR="0071775D" w:rsidRDefault="00AA19B4">
      <w:pPr>
        <w:suppressAutoHyphens/>
        <w:spacing w:after="120"/>
        <w:ind w:firstLine="709"/>
        <w:jc w:val="both"/>
      </w:pPr>
      <w:r>
        <w:rPr>
          <w:sz w:val="28"/>
          <w:szCs w:val="28"/>
        </w:rPr>
        <w:t>2) установить, что сведения, представленные руководителем учреждения в соответствии с пунктом 1 Положения о проверке, являются недостоверными и (или) неполными. В этом случае комиссия рекомендует главе Администрации Грузиновского сельского</w:t>
      </w:r>
      <w:r>
        <w:rPr>
          <w:sz w:val="28"/>
          <w:szCs w:val="28"/>
        </w:rPr>
        <w:t xml:space="preserve"> поселения применить к руководителю учреждения конкретную меру ответственности.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25. </w:t>
      </w:r>
      <w:r>
        <w:rPr>
          <w:rFonts w:eastAsia="Calibri"/>
          <w:sz w:val="28"/>
          <w:szCs w:val="28"/>
        </w:rPr>
        <w:t xml:space="preserve">По итогам рассмотрения вопросов, указанных в подпунктах 1, </w:t>
      </w:r>
      <w:r>
        <w:rPr>
          <w:rFonts w:eastAsia="Calibri"/>
          <w:sz w:val="28"/>
          <w:szCs w:val="28"/>
        </w:rPr>
        <w:br/>
        <w:t>2, 4 - 6 пункта 1 статьи 3 настоящего Положения, и при наличии к тому оснований комиссия может принять иное реше</w:t>
      </w:r>
      <w:r>
        <w:rPr>
          <w:rFonts w:eastAsia="Calibri"/>
          <w:sz w:val="28"/>
          <w:szCs w:val="28"/>
        </w:rPr>
        <w:t>ние, чем это предусмотрено пунктами 15-20, 22-24 статьи 3 настоящего Положения. Основания и мотивы принятия такого решения должны быть отражены в протоколе заседания комиссии.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26. Для исполнения решений комиссии могут быть подготовлены проекты правовых акт</w:t>
      </w:r>
      <w:r>
        <w:rPr>
          <w:rFonts w:eastAsia="Calibri"/>
          <w:sz w:val="28"/>
          <w:szCs w:val="28"/>
        </w:rPr>
        <w:t>ов Администрация Грузиновского сельского поселения, решений или поручений главы Администрация Грузиновского сельского поселения, которые в установленном порядке представляются на рассмотрение главы Администрация Грузиновского сельского поселения.</w:t>
      </w:r>
    </w:p>
    <w:p w:rsidR="0071775D" w:rsidRDefault="00AA19B4">
      <w:pPr>
        <w:widowControl w:val="0"/>
        <w:ind w:firstLine="720"/>
        <w:jc w:val="both"/>
        <w:rPr>
          <w:sz w:val="28"/>
        </w:rPr>
      </w:pPr>
      <w:r>
        <w:rPr>
          <w:rFonts w:eastAsia="Calibri"/>
          <w:sz w:val="28"/>
          <w:szCs w:val="28"/>
        </w:rPr>
        <w:t>27. Решен</w:t>
      </w:r>
      <w:r>
        <w:rPr>
          <w:rFonts w:eastAsia="Calibri"/>
          <w:sz w:val="28"/>
          <w:szCs w:val="28"/>
        </w:rPr>
        <w:t>ия комиссии по вопросам, указанным в подпункте 2, 3, 5 пункта 1 статьи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>
        <w:rPr>
          <w:sz w:val="28"/>
        </w:rPr>
        <w:t xml:space="preserve"> В случае приняти</w:t>
      </w:r>
      <w:r>
        <w:rPr>
          <w:sz w:val="28"/>
        </w:rPr>
        <w:t>я решений комиссией открытым голосованием председательствующий на заседании комиссии голосует последним.</w:t>
      </w:r>
    </w:p>
    <w:p w:rsidR="0071775D" w:rsidRDefault="00AA19B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28. </w:t>
      </w:r>
      <w:proofErr w:type="gramStart"/>
      <w:r>
        <w:rPr>
          <w:rFonts w:eastAsia="Calibri"/>
          <w:sz w:val="28"/>
          <w:szCs w:val="28"/>
        </w:rPr>
        <w:t>Решения комиссии по вопросам, указанным в подпункте 1, 4, 6 пункта 1 статьи 3 настоящего Положения,</w:t>
      </w:r>
      <w:r>
        <w:rPr>
          <w:sz w:val="28"/>
          <w:szCs w:val="28"/>
        </w:rPr>
        <w:t xml:space="preserve"> принимаются тайным голосованием простым большин</w:t>
      </w:r>
      <w:r>
        <w:rPr>
          <w:sz w:val="28"/>
          <w:szCs w:val="28"/>
        </w:rPr>
        <w:t xml:space="preserve">ством голосов присутствующих на заседании членов комиссии с использованием бюллетеней для тайного голосования, оформленных согласно приложению к настоящему Положению (далее – бюллетень для тайного голосования), в случае если на заседании комиссии любым ее </w:t>
      </w:r>
      <w:r>
        <w:rPr>
          <w:sz w:val="28"/>
          <w:szCs w:val="28"/>
        </w:rPr>
        <w:t>членом на голосование будет вынесено предложение – рекомендовать главе</w:t>
      </w:r>
      <w:proofErr w:type="gramEnd"/>
      <w:r>
        <w:rPr>
          <w:sz w:val="28"/>
          <w:szCs w:val="28"/>
        </w:rPr>
        <w:t xml:space="preserve"> Администрация Грузиновского сельского поселения или руководителю отраслевого органа Администрация Грузиновского сельского поселения применить к муниципальному служащему (руководителю уч</w:t>
      </w:r>
      <w:r>
        <w:rPr>
          <w:sz w:val="28"/>
          <w:szCs w:val="28"/>
        </w:rPr>
        <w:t>реждения) меру ответственности в виде увольнения в связи с утратой доверия. В остальных случаях голосование проводится по правилам, установленным пунктом 27 настоящего Положения.</w:t>
      </w:r>
    </w:p>
    <w:p w:rsidR="0071775D" w:rsidRDefault="00AA19B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вправе указать в бюллетене для тайного голосования краткую моти</w:t>
      </w:r>
      <w:r>
        <w:rPr>
          <w:sz w:val="28"/>
          <w:szCs w:val="28"/>
        </w:rPr>
        <w:t>вировку принятого им решения.</w:t>
      </w:r>
    </w:p>
    <w:p w:rsidR="0071775D" w:rsidRDefault="00AA19B4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после проведенного тайного голосования по вопросу, указанному в абзаце втором настоящего пункта, комиссией установлено, что сведения, представленные муниципальным служащим в соответствии с подпунктом 1.1 пункта </w:t>
      </w:r>
      <w:r>
        <w:rPr>
          <w:sz w:val="28"/>
          <w:szCs w:val="28"/>
        </w:rPr>
        <w:t xml:space="preserve">1 Порядка проверки,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или руководителем учреждения в соответствии с </w:t>
      </w:r>
      <w:proofErr w:type="gramStart"/>
      <w:r>
        <w:rPr>
          <w:sz w:val="28"/>
          <w:szCs w:val="28"/>
        </w:rPr>
        <w:t>пунктом 1 Положения о пр</w:t>
      </w:r>
      <w:r>
        <w:rPr>
          <w:sz w:val="28"/>
          <w:szCs w:val="28"/>
        </w:rPr>
        <w:t>оверке, являются недостоверными и (или) неполными, муниципальный служащий не соблюдал требования к служебному поведению и (или) требования об урегулировании конфликта интересов, но не рекомендовано применять меру ответственности, комиссия проводит открытое</w:t>
      </w:r>
      <w:r>
        <w:rPr>
          <w:sz w:val="28"/>
          <w:szCs w:val="28"/>
        </w:rPr>
        <w:t xml:space="preserve"> голосование, на котором ставится вопрос – рекомендовать главе Администрация Грузиновского сельского поселения, руководителю отраслевого органа Администрация Грузиновского сельского поселения применить к муниципальному служащему (руководителю учреждения) и</w:t>
      </w:r>
      <w:r>
        <w:rPr>
          <w:sz w:val="28"/>
          <w:szCs w:val="28"/>
        </w:rPr>
        <w:t>ную конкретную</w:t>
      </w:r>
      <w:proofErr w:type="gramEnd"/>
      <w:r>
        <w:rPr>
          <w:sz w:val="28"/>
          <w:szCs w:val="28"/>
        </w:rPr>
        <w:t xml:space="preserve"> меру ответственности, предложенную на заседании комиссии любым ее членом, или иное мотивированное решение при наличии достаточных для этого оснований.</w:t>
      </w:r>
      <w:r>
        <w:rPr>
          <w:sz w:val="28"/>
        </w:rPr>
        <w:t xml:space="preserve"> При этом председательствующий на заседании комиссии голосует последним.</w:t>
      </w:r>
    </w:p>
    <w:p w:rsidR="0071775D" w:rsidRDefault="00AA19B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Секретарем ком</w:t>
      </w:r>
      <w:r>
        <w:rPr>
          <w:sz w:val="28"/>
          <w:szCs w:val="28"/>
        </w:rPr>
        <w:t xml:space="preserve">иссии перед проведением тайного голосования </w:t>
      </w:r>
      <w:r>
        <w:rPr>
          <w:sz w:val="28"/>
          <w:szCs w:val="28"/>
        </w:rPr>
        <w:lastRenderedPageBreak/>
        <w:t>по вопросу, указанному в пункте 28 настоящего Положения, каждому члену комиссии выдается один бюллетень для тайного голосования.</w:t>
      </w:r>
    </w:p>
    <w:p w:rsidR="0071775D" w:rsidRDefault="00AA19B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Рассадка членов комиссии осуществляется секретарем комиссии таким образом, чтобы об</w:t>
      </w:r>
      <w:r>
        <w:rPr>
          <w:sz w:val="28"/>
          <w:szCs w:val="28"/>
        </w:rPr>
        <w:t>еспечивать тайну голосования при принятии ими решения. Секретарем комиссии может быть выделено отдельное место для голосования, позволяющее обеспечить его тайну. При этом членам комиссии предоставляются идентичные письменные принадлежности для заполнения б</w:t>
      </w:r>
      <w:r>
        <w:rPr>
          <w:sz w:val="28"/>
          <w:szCs w:val="28"/>
        </w:rPr>
        <w:t>юллетеня для тайного голосования.</w:t>
      </w:r>
    </w:p>
    <w:p w:rsidR="0071775D" w:rsidRDefault="00AA19B4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член комиссии при заполнении бюллетеня для тайного голосования совершил ошибку, он вправе получить новый бюллетень для тайного голосования взамен испорченного. Испорченный бюллетень для тайного голосования перечеркива</w:t>
      </w:r>
      <w:r>
        <w:rPr>
          <w:sz w:val="28"/>
          <w:szCs w:val="28"/>
        </w:rPr>
        <w:t>ется секретарем комиссии в присутствии всех членов комиссии, при этом в протоколе заседания комиссии делается отметка о членах комиссии, получивших новый бюллетень для тайного голосования.</w:t>
      </w:r>
    </w:p>
    <w:p w:rsidR="0071775D" w:rsidRDefault="00AA1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членом комиссии бюллетень для тайного голосования перед</w:t>
      </w:r>
      <w:r>
        <w:rPr>
          <w:sz w:val="28"/>
          <w:szCs w:val="28"/>
        </w:rPr>
        <w:t xml:space="preserve">ается </w:t>
      </w:r>
      <w:proofErr w:type="gramStart"/>
      <w:r>
        <w:rPr>
          <w:sz w:val="28"/>
          <w:szCs w:val="28"/>
        </w:rPr>
        <w:t>секретарю</w:t>
      </w:r>
      <w:proofErr w:type="gramEnd"/>
      <w:r>
        <w:rPr>
          <w:sz w:val="28"/>
          <w:szCs w:val="28"/>
        </w:rPr>
        <w:t xml:space="preserve"> комиссии в сложенном виде или в конверте, который может предоставляться вместе с письменными принадлежностями члену комиссии.</w:t>
      </w:r>
    </w:p>
    <w:p w:rsidR="0071775D" w:rsidRDefault="00AA1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Недействительными считаются бюллетени для тайного голосования, по которым невозможно определить волеизъявление чле</w:t>
      </w:r>
      <w:r>
        <w:rPr>
          <w:sz w:val="28"/>
          <w:szCs w:val="28"/>
        </w:rPr>
        <w:t xml:space="preserve">на комиссии. Недействительные бюллетени для тайного голосования не учитываются при подсчете голосов. </w:t>
      </w:r>
    </w:p>
    <w:p w:rsidR="0071775D" w:rsidRDefault="00AA19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Бюллетени для тайного голосования, в том числе испорченные и недействительные, являются неотъемлемой частью протокола заседания комиссии.</w:t>
      </w:r>
    </w:p>
    <w:p w:rsidR="0071775D" w:rsidRDefault="00AA19B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 Подсчет голо</w:t>
      </w:r>
      <w:r>
        <w:rPr>
          <w:sz w:val="28"/>
          <w:szCs w:val="28"/>
        </w:rPr>
        <w:t>сов по итогам тайного голосования осуществляется секретарем комиссии сразу после окончания голосования и проводится без перерыва до установления итогов голосования, о которых извещаются члены комиссии. Секретарь комиссии осуществляет подсчет голосов открыт</w:t>
      </w:r>
      <w:r>
        <w:rPr>
          <w:sz w:val="28"/>
          <w:szCs w:val="28"/>
        </w:rPr>
        <w:t>о в присутствии всех членов комиссии.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rFonts w:eastAsia="Calibri"/>
          <w:sz w:val="28"/>
          <w:szCs w:val="28"/>
        </w:rPr>
        <w:t xml:space="preserve">абзаце втором подпункта 2 пункта 1 статьи 3 настоящего Положения, для главы Администрация Грузиновского сельского поселения, руководителя отраслевого (функционального) органа Администрация Грузиновского сельского поселения носят рекомендательный характер. </w:t>
      </w:r>
      <w:r>
        <w:rPr>
          <w:rFonts w:eastAsia="Calibri"/>
          <w:sz w:val="28"/>
          <w:szCs w:val="28"/>
        </w:rPr>
        <w:t>Решение, принимаемое по итогам рассмотрения вопроса, указанного в абзаце втором подпункта 2 пункта 1 статьи 3 настоящего Положения, носит обязательный характер.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32. В протоколе заседания комиссии указываются: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дата заседания комиссии, фамилии, имена, отч</w:t>
      </w:r>
      <w:r>
        <w:rPr>
          <w:rFonts w:eastAsia="Calibri"/>
          <w:sz w:val="28"/>
          <w:szCs w:val="28"/>
        </w:rPr>
        <w:t>ества членов комиссии и других лиц, присутствующих на заседании;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proofErr w:type="gramStart"/>
      <w:r>
        <w:rPr>
          <w:rFonts w:eastAsia="Calibri"/>
          <w:sz w:val="28"/>
          <w:szCs w:val="28"/>
        </w:rPr>
        <w:t>руководителя</w:t>
      </w:r>
      <w:proofErr w:type="gramEnd"/>
      <w:r>
        <w:rPr>
          <w:rFonts w:eastAsia="Calibri"/>
          <w:sz w:val="28"/>
          <w:szCs w:val="28"/>
        </w:rPr>
        <w:t xml:space="preserve"> в отношении которого рассматри</w:t>
      </w:r>
      <w:r>
        <w:rPr>
          <w:rFonts w:eastAsia="Calibri"/>
          <w:sz w:val="28"/>
          <w:szCs w:val="28"/>
        </w:rPr>
        <w:t>вается вопрос о соблюдении требований к служебному поведению и (или) требований об урегулировании конфликта интересов;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 предъявляемые к муниципальному служащему, руководителю претензии, материалы, на которых они основываются;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 содержание пояснений муни</w:t>
      </w:r>
      <w:r>
        <w:rPr>
          <w:rFonts w:eastAsia="Calibri"/>
          <w:sz w:val="28"/>
          <w:szCs w:val="28"/>
        </w:rPr>
        <w:t>ципального служащего, руководителя и других лиц по существу предъявляемых претензий;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фамилии, имена, отчества выступивших на заседании лиц и краткое изложение их выступлений.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 источник информации, содержащей основания для проведения заседания комиссии</w:t>
      </w:r>
      <w:r>
        <w:rPr>
          <w:rFonts w:eastAsia="Calibri"/>
          <w:sz w:val="28"/>
          <w:szCs w:val="28"/>
        </w:rPr>
        <w:t>, дата поступления информации в Администрацию Грузиновского сельского  поселения;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другие сведения;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результаты голосования;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решение и обоснование его принятия (в случае открытого голосования в решении указываются члены комиссии, голосовавшие за </w:t>
      </w:r>
      <w:r>
        <w:rPr>
          <w:rFonts w:eastAsia="Calibri"/>
          <w:sz w:val="28"/>
          <w:szCs w:val="28"/>
        </w:rPr>
        <w:t>принятие решения или против него либо воздержавшиеся от принятия решения).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</w:t>
      </w:r>
      <w:r>
        <w:rPr>
          <w:rFonts w:eastAsia="Calibri"/>
          <w:sz w:val="28"/>
          <w:szCs w:val="28"/>
        </w:rPr>
        <w:t>олжен быть ознакомлен муниципальный служащий, руководитель учреждения.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34. Копия </w:t>
      </w:r>
      <w:r>
        <w:rPr>
          <w:sz w:val="28"/>
          <w:szCs w:val="28"/>
        </w:rPr>
        <w:t xml:space="preserve">протокола заседания комиссии в 7-дневный срок со дня заседания направляется главе Администрация Грузиновского сельского поселения, руководителю отраслевого (функционального) </w:t>
      </w:r>
      <w:r>
        <w:rPr>
          <w:sz w:val="28"/>
          <w:szCs w:val="28"/>
        </w:rPr>
        <w:t>органа полностью или в виде выписок из него, заверенная подписью секретаря комиссии и печатью Администрация Грузиновского сельского поселения – муниципальному служащему, руководителю учреждения, а также по решению комиссии – иным заинтересованным лицам</w:t>
      </w:r>
      <w:r>
        <w:rPr>
          <w:rFonts w:eastAsia="Calibri"/>
          <w:sz w:val="28"/>
          <w:szCs w:val="28"/>
        </w:rPr>
        <w:t>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>. В случае если представитель Управления по противодействию коррупции приглашался для участия в заседании комиссии копия протокола заседания комиссии, заверенная подписью секретаря комиссии и печатью Администрация Грузиновского сельского поселения, в 7-дне</w:t>
      </w:r>
      <w:r>
        <w:rPr>
          <w:sz w:val="28"/>
          <w:szCs w:val="28"/>
        </w:rPr>
        <w:t xml:space="preserve">вный срок со дня заседания направляется в Управление по противодействию коррупции при Губернаторе Ростовской области, 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36. Руководитель муниципального служащего, работодатель руководителя учреждения обязан рассмотреть протокол заседания комиссии и вправе у</w:t>
      </w:r>
      <w:r>
        <w:rPr>
          <w:rFonts w:eastAsia="Calibri"/>
          <w:sz w:val="28"/>
          <w:szCs w:val="28"/>
        </w:rPr>
        <w:t xml:space="preserve">честь в пределах своей компетенции, содержащиеся в нем рекомендации при принятии решения о применении к муниципальному служащему, руководителю мер ответственности, предусмотренных </w:t>
      </w:r>
      <w:r>
        <w:rPr>
          <w:rFonts w:eastAsia="Calibri"/>
          <w:sz w:val="28"/>
          <w:szCs w:val="28"/>
        </w:rPr>
        <w:lastRenderedPageBreak/>
        <w:t>нормативными правовыми актами Российской Федерации, а также по иным вопросам</w:t>
      </w:r>
      <w:r>
        <w:rPr>
          <w:rFonts w:eastAsia="Calibri"/>
          <w:sz w:val="28"/>
          <w:szCs w:val="28"/>
        </w:rPr>
        <w:t xml:space="preserve"> организации противодействия коррупции. О рассмотрении рекомендаций комиссии и принятом решении руководитель муниципального служащего, работодатель руководителя учреждения в письменной форме уведомляет комиссию в месячный срок со дня поступления к нему про</w:t>
      </w:r>
      <w:r>
        <w:rPr>
          <w:rFonts w:eastAsia="Calibri"/>
          <w:sz w:val="28"/>
          <w:szCs w:val="28"/>
        </w:rPr>
        <w:t>токола (копии протокола) заседания комиссии. Информация о принятом решении  оглашается на ближайшем заседании комиссии и принимается к сведению без обсуждения.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37. В случае установления комиссией признаков дисциплинарного проступка в действиях (бездействии</w:t>
      </w:r>
      <w:r>
        <w:rPr>
          <w:rFonts w:eastAsia="Calibri"/>
          <w:sz w:val="28"/>
          <w:szCs w:val="28"/>
        </w:rPr>
        <w:t>) муниципального служащего, руководителя информация об этом представляется руководителю муниципального служащего, главе Администрация Грузиновского сельского поселения для решения вопроса о применении к нему мер ответственности, предусмотренных нормативным</w:t>
      </w:r>
      <w:r>
        <w:rPr>
          <w:rFonts w:eastAsia="Calibri"/>
          <w:sz w:val="28"/>
          <w:szCs w:val="28"/>
        </w:rPr>
        <w:t>и правовыми актами Российской Федерации.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38. В случае установления комиссией факта совершения муниципальным служащим, руководителем действия (факта бездействия), содержащего признаки административного правонарушения или состава преступления, председатель к</w:t>
      </w:r>
      <w:r>
        <w:rPr>
          <w:rFonts w:eastAsia="Calibri"/>
          <w:sz w:val="28"/>
          <w:szCs w:val="28"/>
        </w:rPr>
        <w:t>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39. Копия протокола заседания комиссии или выписка из не</w:t>
      </w:r>
      <w:r>
        <w:rPr>
          <w:rFonts w:eastAsia="Calibri"/>
          <w:sz w:val="28"/>
          <w:szCs w:val="28"/>
        </w:rPr>
        <w:t>го приобщается к личному делу муниципального служащего, руководителя,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775D" w:rsidRDefault="00AA19B4">
      <w:pPr>
        <w:suppressAutoHyphens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40. </w:t>
      </w:r>
      <w:proofErr w:type="gramStart"/>
      <w:r>
        <w:rPr>
          <w:rFonts w:eastAsia="Calibri"/>
          <w:sz w:val="28"/>
          <w:szCs w:val="28"/>
        </w:rPr>
        <w:t>Выписка из решения комиссии, заверенна</w:t>
      </w:r>
      <w:r>
        <w:rPr>
          <w:rFonts w:eastAsia="Calibri"/>
          <w:sz w:val="28"/>
          <w:szCs w:val="28"/>
        </w:rPr>
        <w:t>я подписью секретаря комиссии и печатью Администрация Грузиновского сельского поселения, вручается гражданину, в отношении которого рассматривался вопрос, указанный в абзаце втором подпункта 2 пункта 1 статьи 3 настоящего Положения, под роспись или направл</w:t>
      </w:r>
      <w:r>
        <w:rPr>
          <w:rFonts w:eastAsia="Calibri"/>
          <w:sz w:val="28"/>
          <w:szCs w:val="28"/>
        </w:rPr>
        <w:t>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71775D" w:rsidRDefault="00AA19B4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41. Организационно-техническое и документационное обеспечение деятельности комиссии</w:t>
      </w:r>
      <w:r>
        <w:rPr>
          <w:rFonts w:eastAsia="Calibri"/>
          <w:sz w:val="28"/>
          <w:szCs w:val="28"/>
        </w:rPr>
        <w:t xml:space="preserve"> осуществляется заведующим сектором по правовой работе Администрация Грузиновского сельского поселения.</w:t>
      </w:r>
    </w:p>
    <w:p w:rsidR="0071775D" w:rsidRDefault="0071775D">
      <w:pPr>
        <w:suppressAutoHyphens/>
        <w:ind w:firstLine="709"/>
        <w:jc w:val="both"/>
        <w:rPr>
          <w:sz w:val="28"/>
          <w:szCs w:val="28"/>
        </w:rPr>
      </w:pPr>
    </w:p>
    <w:p w:rsidR="0071775D" w:rsidRDefault="0071775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75D" w:rsidRDefault="0071775D">
      <w:pPr>
        <w:tabs>
          <w:tab w:val="left" w:pos="1391"/>
        </w:tabs>
        <w:rPr>
          <w:sz w:val="26"/>
          <w:szCs w:val="26"/>
        </w:rPr>
      </w:pPr>
    </w:p>
    <w:p w:rsidR="0071775D" w:rsidRDefault="0071775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775D" w:rsidRDefault="0071775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775D" w:rsidRDefault="0071775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775D" w:rsidRDefault="0071775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1775D" w:rsidRDefault="0071775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42" w:type="dxa"/>
        <w:tblInd w:w="5529" w:type="dxa"/>
        <w:tblLook w:val="04A0"/>
      </w:tblPr>
      <w:tblGrid>
        <w:gridCol w:w="4042"/>
      </w:tblGrid>
      <w:tr w:rsidR="0071775D">
        <w:tc>
          <w:tcPr>
            <w:tcW w:w="4042" w:type="dxa"/>
            <w:shd w:val="clear" w:color="auto" w:fill="auto"/>
          </w:tcPr>
          <w:p w:rsidR="0071775D" w:rsidRDefault="00AA19B4">
            <w:pPr>
              <w:suppressAutoHyphens/>
              <w:jc w:val="center"/>
              <w:rPr>
                <w:rFonts w:eastAsia="Calibri"/>
                <w:sz w:val="24"/>
                <w:szCs w:val="21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 xml:space="preserve">Приложение </w:t>
            </w:r>
          </w:p>
          <w:p w:rsidR="0071775D" w:rsidRDefault="00AA19B4">
            <w:pPr>
              <w:suppressAutoHyphens/>
              <w:jc w:val="center"/>
              <w:rPr>
                <w:rFonts w:eastAsia="Calibri"/>
                <w:sz w:val="24"/>
                <w:szCs w:val="21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 xml:space="preserve">к Положению </w:t>
            </w:r>
          </w:p>
          <w:p w:rsidR="0071775D" w:rsidRDefault="00AA19B4">
            <w:pPr>
              <w:suppressAutoHyphens/>
              <w:jc w:val="center"/>
              <w:rPr>
                <w:rFonts w:eastAsia="Calibri"/>
                <w:sz w:val="24"/>
                <w:szCs w:val="21"/>
                <w:lang w:eastAsia="en-US"/>
              </w:rPr>
            </w:pPr>
            <w:r>
              <w:rPr>
                <w:rFonts w:eastAsia="Calibri"/>
                <w:bCs/>
                <w:sz w:val="24"/>
                <w:szCs w:val="21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1"/>
                <w:lang w:eastAsia="en-US"/>
              </w:rPr>
              <w:t xml:space="preserve">комиссии по соблюдению </w:t>
            </w:r>
          </w:p>
          <w:p w:rsidR="0071775D" w:rsidRDefault="00AA19B4">
            <w:pPr>
              <w:suppressAutoHyphens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1"/>
                <w:lang w:eastAsia="en-US"/>
              </w:rPr>
              <w:t xml:space="preserve">требований к служебному поведению муниципальных служащих и урегулированию  конфликта </w:t>
            </w:r>
            <w:r>
              <w:rPr>
                <w:rFonts w:eastAsia="Calibri"/>
                <w:sz w:val="24"/>
                <w:szCs w:val="21"/>
                <w:lang w:eastAsia="en-US"/>
              </w:rPr>
              <w:t>интересов</w:t>
            </w:r>
          </w:p>
        </w:tc>
      </w:tr>
    </w:tbl>
    <w:p w:rsidR="0071775D" w:rsidRDefault="0071775D">
      <w:pPr>
        <w:jc w:val="both"/>
        <w:rPr>
          <w:rFonts w:eastAsia="Calibri"/>
          <w:sz w:val="28"/>
          <w:szCs w:val="22"/>
          <w:lang w:eastAsia="en-US"/>
        </w:rPr>
      </w:pPr>
    </w:p>
    <w:p w:rsidR="0071775D" w:rsidRDefault="0071775D">
      <w:pPr>
        <w:widowControl w:val="0"/>
        <w:spacing w:line="218" w:lineRule="auto"/>
        <w:ind w:left="5670"/>
        <w:jc w:val="center"/>
        <w:rPr>
          <w:rFonts w:eastAsia="Calibri"/>
          <w:sz w:val="28"/>
          <w:szCs w:val="22"/>
          <w:lang w:eastAsia="en-US"/>
        </w:rPr>
      </w:pPr>
    </w:p>
    <w:p w:rsidR="0071775D" w:rsidRDefault="00AA19B4">
      <w:pPr>
        <w:widowControl w:val="0"/>
        <w:tabs>
          <w:tab w:val="left" w:pos="4060"/>
          <w:tab w:val="left" w:pos="7020"/>
        </w:tabs>
        <w:spacing w:line="218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БЮЛЛЕТЕНЬ</w:t>
      </w:r>
    </w:p>
    <w:p w:rsidR="0071775D" w:rsidRDefault="00AA19B4">
      <w:pPr>
        <w:widowControl w:val="0"/>
        <w:tabs>
          <w:tab w:val="left" w:pos="4060"/>
          <w:tab w:val="left" w:pos="7020"/>
        </w:tabs>
        <w:spacing w:line="218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для тайного голосования</w:t>
      </w:r>
    </w:p>
    <w:p w:rsidR="0071775D" w:rsidRDefault="0071775D">
      <w:pPr>
        <w:widowControl w:val="0"/>
        <w:tabs>
          <w:tab w:val="left" w:pos="4060"/>
          <w:tab w:val="left" w:pos="7020"/>
        </w:tabs>
        <w:spacing w:line="218" w:lineRule="auto"/>
        <w:jc w:val="center"/>
        <w:rPr>
          <w:rFonts w:cs="Arial"/>
          <w:b/>
          <w:bCs/>
          <w:sz w:val="28"/>
        </w:rPr>
      </w:pPr>
    </w:p>
    <w:tbl>
      <w:tblPr>
        <w:tblW w:w="9747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629"/>
        <w:gridCol w:w="3118"/>
      </w:tblGrid>
      <w:tr w:rsidR="0071775D">
        <w:tc>
          <w:tcPr>
            <w:tcW w:w="6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БЮЛЛЕТЕНЬ ДЛЯ ТАЙНОГО ГОЛОСОВАНИЯ</w:t>
            </w:r>
            <w:r>
              <w:rPr>
                <w:rFonts w:cs="Arial"/>
                <w:sz w:val="28"/>
                <w:szCs w:val="28"/>
              </w:rPr>
              <w:t xml:space="preserve"> протокола заседания </w:t>
            </w:r>
            <w:r>
              <w:rPr>
                <w:rFonts w:eastAsia="Calibri"/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both"/>
              <w:rPr>
                <w:rFonts w:cs="Arial"/>
              </w:rPr>
            </w:pPr>
            <w:r>
              <w:rPr>
                <w:rFonts w:cs="Arial"/>
                <w:sz w:val="28"/>
                <w:szCs w:val="28"/>
              </w:rPr>
              <w:t xml:space="preserve">№ _______ по вопросу: </w:t>
            </w:r>
            <w:r>
              <w:rPr>
                <w:rFonts w:cs="Arial"/>
                <w:sz w:val="28"/>
                <w:szCs w:val="28"/>
              </w:rPr>
              <w:t>_________________________</w:t>
            </w:r>
            <w:r>
              <w:rPr>
                <w:rFonts w:cs="Arial"/>
                <w:sz w:val="28"/>
                <w:szCs w:val="28"/>
              </w:rPr>
              <w:br/>
            </w:r>
            <w:r>
              <w:rPr>
                <w:rFonts w:cs="Arial"/>
              </w:rPr>
              <w:t>______________________________________________________</w:t>
            </w:r>
            <w:r>
              <w:rPr>
                <w:rFonts w:cs="Arial"/>
              </w:rPr>
              <w:br/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</w:rPr>
            </w:pP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Дата </w:t>
            </w:r>
            <w:r>
              <w:rPr>
                <w:rFonts w:cs="Arial"/>
              </w:rPr>
              <w:t xml:space="preserve">«___»_____________ «__________» </w:t>
            </w:r>
            <w:proofErr w:type="gramStart"/>
            <w:r>
              <w:rPr>
                <w:rFonts w:cs="Arial"/>
                <w:sz w:val="28"/>
              </w:rPr>
              <w:t>г</w:t>
            </w:r>
            <w:proofErr w:type="gramEnd"/>
            <w:r>
              <w:rPr>
                <w:rFonts w:cs="Arial"/>
                <w:sz w:val="28"/>
              </w:rPr>
              <w:t>.</w:t>
            </w:r>
          </w:p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</w:rPr>
            </w:pP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Секретарь комиссии</w:t>
            </w:r>
          </w:p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</w:rPr>
            </w:pPr>
          </w:p>
          <w:p w:rsidR="0071775D" w:rsidRDefault="00AA19B4">
            <w:pPr>
              <w:widowControl w:val="0"/>
              <w:pBdr>
                <w:top w:val="single" w:sz="4" w:space="1" w:color="00000A"/>
              </w:pBdr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(Ф.И.О.)</w:t>
            </w:r>
          </w:p>
          <w:p w:rsidR="0071775D" w:rsidRDefault="0071775D">
            <w:pPr>
              <w:widowControl w:val="0"/>
              <w:pBdr>
                <w:top w:val="single" w:sz="4" w:space="1" w:color="00000A"/>
              </w:pBdr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</w:rPr>
            </w:pPr>
          </w:p>
          <w:p w:rsidR="0071775D" w:rsidRDefault="00AA19B4">
            <w:pPr>
              <w:widowControl w:val="0"/>
              <w:pBdr>
                <w:top w:val="single" w:sz="4" w:space="1" w:color="00000A"/>
              </w:pBdr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(подпись)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М.П.</w:t>
            </w:r>
          </w:p>
        </w:tc>
      </w:tr>
      <w:tr w:rsidR="0071775D"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РАЗЪЯСНЕНИЯ О ПОРЯДКЕ ЗАПОЛЕНИЯ БЮЛЛЮТЕНЯ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ind w:firstLine="567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Поставьте любой знак в пустом квадрате </w:t>
            </w:r>
            <w:r>
              <w:rPr>
                <w:rFonts w:cs="Arial"/>
                <w:sz w:val="28"/>
              </w:rPr>
              <w:t>справа от принимаемого Вами решения по рассматриваемому вопросу.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ind w:firstLine="567"/>
              <w:jc w:val="both"/>
              <w:rPr>
                <w:rFonts w:cs="Arial"/>
                <w:sz w:val="28"/>
              </w:rPr>
            </w:pPr>
            <w:proofErr w:type="gramStart"/>
            <w:r>
              <w:rPr>
                <w:rFonts w:cs="Arial"/>
                <w:sz w:val="28"/>
              </w:rPr>
              <w:t>Бюллетень для тайного голосования, в котором не содержится отметок в квадратах, расположенных справа от соответствующей графы по рассматриваемому вопросу, или знак (знаки) проставлен (простав</w:t>
            </w:r>
            <w:r>
              <w:rPr>
                <w:rFonts w:cs="Arial"/>
                <w:sz w:val="28"/>
              </w:rPr>
              <w:t>лены) более чем в одном квадрате, считается недействительным.</w:t>
            </w:r>
            <w:proofErr w:type="gramEnd"/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ind w:firstLine="567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Бюллетень для тайного голосования, не заверенный подписью секретаря комиссии и печатью Администрация Грузиновского сельского поселения, признается бюллетенем неустановленной формы и при подсчете</w:t>
            </w:r>
            <w:r>
              <w:rPr>
                <w:rFonts w:cs="Arial"/>
                <w:sz w:val="28"/>
              </w:rPr>
              <w:t xml:space="preserve"> голосов не учитывается.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ind w:firstLine="567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Член комиссии вправе указать в бюллетене для тайного голосования краткую мотивировку принятого им решения.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 случае</w:t>
            </w:r>
            <w:proofErr w:type="gramStart"/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если после проведенного тайного голосования установлено нарушение норм </w:t>
            </w:r>
            <w:proofErr w:type="spellStart"/>
            <w:r>
              <w:rPr>
                <w:sz w:val="28"/>
              </w:rPr>
              <w:t>антикоррупционного</w:t>
            </w:r>
            <w:proofErr w:type="spellEnd"/>
            <w:r>
              <w:rPr>
                <w:sz w:val="28"/>
              </w:rPr>
              <w:t xml:space="preserve"> законодательства, но не </w:t>
            </w:r>
            <w:r>
              <w:rPr>
                <w:sz w:val="28"/>
              </w:rPr>
              <w:t>принято решение о применении меры ответственности в виде увольнения в связи с утратой доверия, комиссия проводит открытое голосование, на котором ставится вопрос – рекомендовать главе Администрация Грузиновского сельского поселения применить к муниципально</w:t>
            </w:r>
            <w:r>
              <w:rPr>
                <w:sz w:val="28"/>
              </w:rPr>
              <w:t>му служащему иную конкретную меру ответственности или иное мотивированное решение при наличии достаточных для этого оснований. При этом председательствующий на заседании комиссии голосует последним.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ind w:firstLine="567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Если член комиссии при заполнении бюллетеня для тайного г</w:t>
            </w:r>
            <w:r>
              <w:rPr>
                <w:rFonts w:cs="Arial"/>
                <w:sz w:val="28"/>
              </w:rPr>
              <w:t>олосования совершил ошибку, он вправе получить новый бюллетень для тайного голосования взамен испорченного.</w:t>
            </w:r>
          </w:p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18" w:lineRule="auto"/>
              <w:ind w:firstLine="567"/>
              <w:jc w:val="both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Заполненный членом комиссии бюллетень для тайного голосования передается </w:t>
            </w:r>
            <w:proofErr w:type="gramStart"/>
            <w:r>
              <w:rPr>
                <w:rFonts w:cs="Arial"/>
                <w:sz w:val="28"/>
              </w:rPr>
              <w:t>секретарю</w:t>
            </w:r>
            <w:proofErr w:type="gramEnd"/>
            <w:r>
              <w:rPr>
                <w:rFonts w:cs="Arial"/>
                <w:sz w:val="28"/>
              </w:rPr>
              <w:t xml:space="preserve"> комиссии в сложенном виде или в конверте, который может предостав</w:t>
            </w:r>
            <w:r>
              <w:rPr>
                <w:rFonts w:cs="Arial"/>
                <w:sz w:val="28"/>
              </w:rPr>
              <w:t xml:space="preserve">ляться вместе с письменными принадлежностями члену </w:t>
            </w:r>
            <w:r>
              <w:rPr>
                <w:rFonts w:cs="Arial"/>
                <w:sz w:val="28"/>
              </w:rPr>
              <w:lastRenderedPageBreak/>
              <w:t>комиссии.</w:t>
            </w:r>
          </w:p>
        </w:tc>
      </w:tr>
    </w:tbl>
    <w:p w:rsidR="0071775D" w:rsidRDefault="0071775D"/>
    <w:tbl>
      <w:tblPr>
        <w:tblW w:w="9747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61"/>
        <w:gridCol w:w="3186"/>
      </w:tblGrid>
      <w:tr w:rsidR="0071775D"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235" w:lineRule="auto"/>
              <w:jc w:val="both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1. Считаете ли Вы, что сведения о доходах, расходах, об имуществе и обязательствах имущественного характера, представленные муниципальным служащим (руководителем учреждения), являются недостове</w:t>
            </w:r>
            <w:r>
              <w:rPr>
                <w:rFonts w:cs="Arial"/>
                <w:b/>
                <w:sz w:val="28"/>
              </w:rPr>
              <w:t>рными и (или) неполными либо муниципальным служащим не соблюдались требования к служебному поведению и (или) требования об урегулировании конфликта интересов?</w:t>
            </w:r>
          </w:p>
        </w:tc>
      </w:tr>
      <w:tr w:rsidR="0071775D"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center"/>
              <w:rPr>
                <w:rFonts w:cs="Arial"/>
                <w:b/>
                <w:sz w:val="28"/>
                <w:szCs w:val="16"/>
              </w:rPr>
            </w:pPr>
            <w:r>
              <w:rPr>
                <w:rFonts w:cs="Arial"/>
                <w:b/>
                <w:sz w:val="28"/>
                <w:szCs w:val="16"/>
              </w:rPr>
              <w:t>ДА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both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pict>
                <v:rect id="Прямоугольник 1" o:spid="_x0000_s1031" style="position:absolute;left:0;text-align:left;margin-left:78.55pt;margin-top:2.2pt;width:19.55pt;height:18.8pt;z-index:251655168;mso-position-horizontal-relative:text;mso-position-vertical-relative:text" fillcolor="#000005" strokecolor="#0d0d0d" strokeweight=".71mm">
                  <v:fill color2="#fffffa" o:detectmouseclick="t"/>
                  <v:stroke joinstyle="round"/>
                </v:rect>
              </w:pict>
            </w:r>
          </w:p>
        </w:tc>
      </w:tr>
      <w:tr w:rsidR="0071775D"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center"/>
              <w:rPr>
                <w:rFonts w:cs="Arial"/>
                <w:b/>
                <w:sz w:val="28"/>
                <w:szCs w:val="16"/>
              </w:rPr>
            </w:pPr>
            <w:r>
              <w:rPr>
                <w:rFonts w:cs="Arial"/>
                <w:b/>
                <w:sz w:val="28"/>
                <w:szCs w:val="16"/>
              </w:rPr>
              <w:t>НЕТ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both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pict>
                <v:rect id="Прямоугольник 2" o:spid="_x0000_s1030" style="position:absolute;left:0;text-align:left;margin-left:79.05pt;margin-top:2.15pt;width:19.55pt;height:18.8pt;z-index:251656192;mso-position-horizontal-relative:text;mso-position-vertical-relative:text" fillcolor="#000005" strokecolor="#0d0d0d" strokeweight=".71mm">
                  <v:fill color2="#fffffa" o:detectmouseclick="t"/>
                  <v:stroke joinstyle="round"/>
                </v:rect>
              </w:pict>
            </w:r>
          </w:p>
        </w:tc>
      </w:tr>
      <w:tr w:rsidR="0071775D"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center"/>
              <w:rPr>
                <w:rFonts w:cs="Arial"/>
                <w:b/>
                <w:sz w:val="28"/>
                <w:szCs w:val="16"/>
              </w:rPr>
            </w:pPr>
            <w:r>
              <w:rPr>
                <w:rFonts w:cs="Arial"/>
                <w:b/>
                <w:sz w:val="28"/>
                <w:szCs w:val="16"/>
              </w:rPr>
              <w:t>ВОЗДЕРЖАЛСЯ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both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pict>
                <v:rect id="Прямоугольник 3" o:spid="_x0000_s1029" style="position:absolute;left:0;text-align:left;margin-left:79.05pt;margin-top:3.2pt;width:19.55pt;height:18.8pt;z-index:251657216;mso-position-horizontal-relative:text;mso-position-vertical-relative:text" fillcolor="#000005" strokecolor="#0d0d0d" strokeweight=".71mm">
                  <v:fill color2="#fffffa" o:detectmouseclick="t"/>
                  <v:stroke joinstyle="round"/>
                </v:rect>
              </w:pict>
            </w:r>
          </w:p>
        </w:tc>
      </w:tr>
      <w:tr w:rsidR="0071775D">
        <w:tc>
          <w:tcPr>
            <w:tcW w:w="9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 Считаете ли Вы необходимым рекомендовать главе Администрация </w:t>
            </w:r>
            <w:r>
              <w:rPr>
                <w:b/>
                <w:sz w:val="28"/>
              </w:rPr>
              <w:t xml:space="preserve">Грузиновского сельского поселения применить к муниципальному служащему (руководителю учреждения) меру ответственности в виде </w:t>
            </w:r>
            <w:proofErr w:type="spellStart"/>
            <w:r>
              <w:rPr>
                <w:b/>
                <w:sz w:val="28"/>
              </w:rPr>
              <w:t>увольненния</w:t>
            </w:r>
            <w:proofErr w:type="spellEnd"/>
            <w:r>
              <w:rPr>
                <w:b/>
                <w:sz w:val="28"/>
              </w:rPr>
              <w:t xml:space="preserve"> в связи с утратой доверия?</w:t>
            </w:r>
          </w:p>
        </w:tc>
      </w:tr>
      <w:tr w:rsidR="0071775D"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center"/>
              <w:rPr>
                <w:rFonts w:cs="Arial"/>
                <w:b/>
                <w:sz w:val="28"/>
                <w:szCs w:val="16"/>
              </w:rPr>
            </w:pPr>
            <w:r>
              <w:rPr>
                <w:rFonts w:cs="Arial"/>
                <w:b/>
                <w:sz w:val="28"/>
                <w:szCs w:val="16"/>
              </w:rPr>
              <w:t>ДА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both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pict>
                <v:rect id="Прямоугольник 4" o:spid="_x0000_s1028" style="position:absolute;left:0;text-align:left;margin-left:79.35pt;margin-top:2.2pt;width:19.55pt;height:18.8pt;z-index:251658240;mso-position-horizontal-relative:text;mso-position-vertical-relative:text" fillcolor="#000005" strokecolor="#0d0d0d" strokeweight=".71mm">
                  <v:fill color2="#fffffa" o:detectmouseclick="t"/>
                  <v:stroke joinstyle="round"/>
                </v:rect>
              </w:pict>
            </w:r>
          </w:p>
        </w:tc>
      </w:tr>
      <w:tr w:rsidR="0071775D"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center"/>
              <w:rPr>
                <w:rFonts w:cs="Arial"/>
                <w:b/>
                <w:sz w:val="28"/>
                <w:szCs w:val="16"/>
              </w:rPr>
            </w:pPr>
            <w:r>
              <w:rPr>
                <w:rFonts w:cs="Arial"/>
                <w:b/>
                <w:sz w:val="28"/>
                <w:szCs w:val="16"/>
              </w:rPr>
              <w:t>НЕТ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both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pict>
                <v:rect id="Прямоугольник 5" o:spid="_x0000_s1027" style="position:absolute;left:0;text-align:left;margin-left:79.05pt;margin-top:3.65pt;width:19.55pt;height:18.8pt;z-index:251659264;mso-position-horizontal-relative:text;mso-position-vertical-relative:text" fillcolor="#000005" strokecolor="#0d0d0d" strokeweight=".71mm">
                  <v:fill color2="#fffffa" o:detectmouseclick="t"/>
                  <v:stroke joinstyle="round"/>
                </v:rect>
              </w:pict>
            </w:r>
          </w:p>
        </w:tc>
      </w:tr>
      <w:tr w:rsidR="0071775D">
        <w:tc>
          <w:tcPr>
            <w:tcW w:w="6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center"/>
              <w:rPr>
                <w:rFonts w:cs="Arial"/>
                <w:b/>
                <w:sz w:val="28"/>
                <w:szCs w:val="16"/>
              </w:rPr>
            </w:pPr>
            <w:r>
              <w:rPr>
                <w:rFonts w:cs="Arial"/>
                <w:b/>
                <w:sz w:val="28"/>
                <w:szCs w:val="16"/>
              </w:rPr>
              <w:t>ВОЗДЕРЖАЛСЯ</w:t>
            </w:r>
          </w:p>
        </w:tc>
        <w:tc>
          <w:tcPr>
            <w:tcW w:w="3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5D" w:rsidRDefault="0071775D">
            <w:pPr>
              <w:widowControl w:val="0"/>
              <w:tabs>
                <w:tab w:val="left" w:pos="4060"/>
                <w:tab w:val="left" w:pos="7020"/>
              </w:tabs>
              <w:spacing w:line="360" w:lineRule="auto"/>
              <w:jc w:val="both"/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pict>
                <v:rect id="Прямоугольник 6" o:spid="_x0000_s1026" style="position:absolute;left:0;text-align:left;margin-left:79.05pt;margin-top:3.2pt;width:19.55pt;height:18.8pt;z-index:251660288;mso-position-horizontal-relative:text;mso-position-vertical-relative:text" fillcolor="#000005" strokecolor="#0d0d0d" strokeweight=".71mm">
                  <v:fill color2="#fffffa" o:detectmouseclick="t"/>
                  <v:stroke joinstyle="round"/>
                </v:rect>
              </w:pict>
            </w:r>
          </w:p>
        </w:tc>
      </w:tr>
    </w:tbl>
    <w:p w:rsidR="0071775D" w:rsidRDefault="0071775D">
      <w:pPr>
        <w:rPr>
          <w:vanish/>
        </w:rPr>
      </w:pPr>
    </w:p>
    <w:tbl>
      <w:tblPr>
        <w:tblW w:w="9810" w:type="dxa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9810"/>
      </w:tblGrid>
      <w:tr w:rsidR="0071775D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71775D">
            <w:pPr>
              <w:tabs>
                <w:tab w:val="left" w:pos="975"/>
                <w:tab w:val="right" w:pos="10065"/>
              </w:tabs>
              <w:spacing w:line="259" w:lineRule="auto"/>
              <w:rPr>
                <w:rFonts w:ascii="Calibri" w:hAnsi="Calibri"/>
                <w:sz w:val="28"/>
              </w:rPr>
            </w:pPr>
          </w:p>
        </w:tc>
      </w:tr>
      <w:tr w:rsidR="0071775D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AA19B4">
            <w:pPr>
              <w:tabs>
                <w:tab w:val="left" w:pos="975"/>
                <w:tab w:val="right" w:pos="10065"/>
              </w:tabs>
              <w:spacing w:after="240" w:line="259" w:lineRule="auto"/>
              <w:jc w:val="center"/>
              <w:rPr>
                <w:sz w:val="28"/>
              </w:rPr>
            </w:pPr>
            <w:r>
              <w:rPr>
                <w:szCs w:val="16"/>
              </w:rPr>
              <w:t>(мотивировка принятого решения)</w:t>
            </w:r>
          </w:p>
        </w:tc>
      </w:tr>
      <w:tr w:rsidR="0071775D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71775D">
            <w:pPr>
              <w:tabs>
                <w:tab w:val="left" w:pos="975"/>
                <w:tab w:val="right" w:pos="10065"/>
              </w:tabs>
              <w:spacing w:line="259" w:lineRule="auto"/>
              <w:rPr>
                <w:rFonts w:ascii="Calibri" w:hAnsi="Calibri"/>
                <w:sz w:val="28"/>
              </w:rPr>
            </w:pPr>
          </w:p>
        </w:tc>
      </w:tr>
      <w:tr w:rsidR="0071775D"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71775D">
            <w:pPr>
              <w:tabs>
                <w:tab w:val="left" w:pos="975"/>
                <w:tab w:val="right" w:pos="10065"/>
              </w:tabs>
              <w:spacing w:line="259" w:lineRule="auto"/>
              <w:rPr>
                <w:rFonts w:ascii="Calibri" w:hAnsi="Calibri"/>
                <w:sz w:val="28"/>
              </w:rPr>
            </w:pPr>
          </w:p>
        </w:tc>
      </w:tr>
      <w:tr w:rsidR="0071775D">
        <w:trPr>
          <w:trHeight w:val="305"/>
        </w:trPr>
        <w:tc>
          <w:tcPr>
            <w:tcW w:w="9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775D" w:rsidRDefault="0071775D">
            <w:pPr>
              <w:tabs>
                <w:tab w:val="left" w:pos="975"/>
                <w:tab w:val="right" w:pos="10065"/>
              </w:tabs>
              <w:spacing w:line="259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1775D" w:rsidRDefault="0071775D">
      <w:pPr>
        <w:jc w:val="both"/>
      </w:pPr>
    </w:p>
    <w:p w:rsidR="0071775D" w:rsidRDefault="0071775D">
      <w:pPr>
        <w:jc w:val="both"/>
      </w:pPr>
    </w:p>
    <w:p w:rsidR="0071775D" w:rsidRDefault="0071775D">
      <w:pPr>
        <w:jc w:val="both"/>
      </w:pPr>
    </w:p>
    <w:p w:rsidR="0071775D" w:rsidRDefault="0071775D">
      <w:pPr>
        <w:jc w:val="both"/>
      </w:pPr>
    </w:p>
    <w:p w:rsidR="0071775D" w:rsidRDefault="0071775D">
      <w:pPr>
        <w:jc w:val="both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ind w:left="567" w:hanging="567"/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71775D">
      <w:pPr>
        <w:jc w:val="right"/>
        <w:rPr>
          <w:bCs/>
          <w:color w:val="000000"/>
          <w:sz w:val="28"/>
          <w:szCs w:val="28"/>
        </w:rPr>
      </w:pPr>
    </w:p>
    <w:p w:rsidR="0071775D" w:rsidRDefault="00AA19B4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71775D" w:rsidRDefault="00AA19B4">
      <w:pPr>
        <w:ind w:left="595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постановлению</w:t>
      </w:r>
    </w:p>
    <w:p w:rsidR="0071775D" w:rsidRDefault="00AA19B4">
      <w:pPr>
        <w:ind w:left="595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</w:p>
    <w:p w:rsidR="0071775D" w:rsidRDefault="00AA19B4">
      <w:pPr>
        <w:ind w:left="595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2020    г. № </w:t>
      </w:r>
    </w:p>
    <w:p w:rsidR="0071775D" w:rsidRDefault="0071775D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71775D" w:rsidRDefault="00AA19B4">
      <w:pPr>
        <w:jc w:val="center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71775D" w:rsidRDefault="00AA19B4">
      <w:pPr>
        <w:jc w:val="center"/>
      </w:pPr>
      <w:r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Грузиновского  сельского поселения </w:t>
      </w:r>
      <w:r>
        <w:rPr>
          <w:bCs/>
          <w:color w:val="000000"/>
          <w:sz w:val="28"/>
          <w:szCs w:val="28"/>
          <w:shd w:val="clear" w:color="auto" w:fill="FFFFFF"/>
        </w:rPr>
        <w:t>Морозовского района, и урегулированию конфликта интересов</w:t>
      </w:r>
    </w:p>
    <w:p w:rsidR="0071775D" w:rsidRDefault="0071775D">
      <w:pPr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9571" w:type="dxa"/>
        <w:tblLook w:val="04A0"/>
      </w:tblPr>
      <w:tblGrid>
        <w:gridCol w:w="4757"/>
        <w:gridCol w:w="4814"/>
      </w:tblGrid>
      <w:tr w:rsidR="0071775D">
        <w:tc>
          <w:tcPr>
            <w:tcW w:w="4757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Скориков Антон Иванович</w:t>
            </w:r>
          </w:p>
        </w:tc>
        <w:tc>
          <w:tcPr>
            <w:tcW w:w="4813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- глава Администрации Грузиновского  сельского поселения, председатель комиссии;</w:t>
            </w:r>
          </w:p>
        </w:tc>
      </w:tr>
      <w:tr w:rsidR="0071775D">
        <w:tc>
          <w:tcPr>
            <w:tcW w:w="4757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Шаповалова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Алла Николаевна</w:t>
            </w:r>
          </w:p>
        </w:tc>
        <w:tc>
          <w:tcPr>
            <w:tcW w:w="4813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заведующий сектора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экономики и финансов Администрации </w:t>
            </w:r>
            <w:r>
              <w:rPr>
                <w:sz w:val="28"/>
                <w:szCs w:val="28"/>
                <w:shd w:val="clear" w:color="auto" w:fill="FFFFFF"/>
              </w:rPr>
              <w:t>Грузиновского  сельского поселения, заместитель председателя комиссии</w:t>
            </w:r>
          </w:p>
        </w:tc>
      </w:tr>
      <w:tr w:rsidR="0071775D">
        <w:tc>
          <w:tcPr>
            <w:tcW w:w="4757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Донцова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Елена Евгеньевна</w:t>
            </w:r>
          </w:p>
        </w:tc>
        <w:tc>
          <w:tcPr>
            <w:tcW w:w="4813" w:type="dxa"/>
            <w:shd w:val="clear" w:color="auto" w:fill="auto"/>
          </w:tcPr>
          <w:p w:rsidR="0071775D" w:rsidRDefault="00AA19B4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- ведущий специалист по общим вопросам Администрации Грузиновского  сельского поселения, секретарь комиссии;</w:t>
            </w:r>
          </w:p>
        </w:tc>
      </w:tr>
    </w:tbl>
    <w:p w:rsidR="0071775D" w:rsidRDefault="0071775D">
      <w:pPr>
        <w:pStyle w:val="af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775D" w:rsidRDefault="00AA19B4">
      <w:pPr>
        <w:pStyle w:val="af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71775D" w:rsidRDefault="00AA19B4">
      <w:pPr>
        <w:tabs>
          <w:tab w:val="center" w:pos="49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71" w:type="dxa"/>
        <w:tblLook w:val="04A0"/>
      </w:tblPr>
      <w:tblGrid>
        <w:gridCol w:w="4745"/>
        <w:gridCol w:w="4826"/>
      </w:tblGrid>
      <w:tr w:rsidR="0071775D">
        <w:tc>
          <w:tcPr>
            <w:tcW w:w="4745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825" w:type="dxa"/>
            <w:shd w:val="clear" w:color="auto" w:fill="auto"/>
          </w:tcPr>
          <w:p w:rsidR="0071775D" w:rsidRDefault="00AA19B4">
            <w:pPr>
              <w:tabs>
                <w:tab w:val="center" w:pos="49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представитель Управления по противодействию коррупции при Губернаторе Ростовской области</w:t>
            </w:r>
          </w:p>
        </w:tc>
      </w:tr>
      <w:tr w:rsidR="0071775D">
        <w:tc>
          <w:tcPr>
            <w:tcW w:w="4745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Тришечкина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Татьяна Федоровна</w:t>
            </w:r>
          </w:p>
        </w:tc>
        <w:tc>
          <w:tcPr>
            <w:tcW w:w="4825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Директор МБОУ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Грузиновская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СОШ;</w:t>
            </w:r>
          </w:p>
        </w:tc>
      </w:tr>
      <w:tr w:rsidR="0071775D">
        <w:tc>
          <w:tcPr>
            <w:tcW w:w="4745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  <w:highlight w:val="white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Самотеева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Елена Витальевна</w:t>
            </w:r>
          </w:p>
        </w:tc>
        <w:tc>
          <w:tcPr>
            <w:tcW w:w="4825" w:type="dxa"/>
            <w:shd w:val="clear" w:color="auto" w:fill="auto"/>
          </w:tcPr>
          <w:p w:rsidR="0071775D" w:rsidRDefault="00AA19B4">
            <w:pPr>
              <w:pStyle w:val="a5"/>
              <w:tabs>
                <w:tab w:val="left" w:pos="0"/>
                <w:tab w:val="right" w:pos="6183"/>
              </w:tabs>
              <w:snapToGrid w:val="0"/>
              <w:spacing w:after="120"/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МБУК Грузиновского сельского  поселения «</w:t>
            </w:r>
            <w:proofErr w:type="spellStart"/>
            <w:r>
              <w:rPr>
                <w:sz w:val="28"/>
                <w:szCs w:val="28"/>
              </w:rPr>
              <w:t>Грузиновский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1775D">
        <w:tc>
          <w:tcPr>
            <w:tcW w:w="4745" w:type="dxa"/>
            <w:shd w:val="clear" w:color="auto" w:fill="auto"/>
          </w:tcPr>
          <w:p w:rsidR="0071775D" w:rsidRDefault="00AA19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Селегенин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4825" w:type="dxa"/>
            <w:shd w:val="clear" w:color="auto" w:fill="auto"/>
          </w:tcPr>
          <w:p w:rsidR="0071775D" w:rsidRDefault="00AA19B4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Председатель Собрания депутатов –</w:t>
            </w:r>
          </w:p>
          <w:p w:rsidR="0071775D" w:rsidRDefault="00AA19B4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глава Грузиновского сельского поселения </w:t>
            </w:r>
          </w:p>
        </w:tc>
      </w:tr>
    </w:tbl>
    <w:p w:rsidR="0071775D" w:rsidRDefault="0071775D">
      <w:pPr>
        <w:ind w:left="567" w:hanging="567"/>
        <w:jc w:val="both"/>
      </w:pPr>
    </w:p>
    <w:sectPr w:rsidR="0071775D" w:rsidSect="0071775D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B4" w:rsidRDefault="00AA19B4" w:rsidP="00587C30">
      <w:r>
        <w:separator/>
      </w:r>
    </w:p>
  </w:endnote>
  <w:endnote w:type="continuationSeparator" w:id="0">
    <w:p w:rsidR="00AA19B4" w:rsidRDefault="00AA19B4" w:rsidP="00587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B4" w:rsidRDefault="00AA19B4" w:rsidP="00587C30">
      <w:r>
        <w:separator/>
      </w:r>
    </w:p>
  </w:footnote>
  <w:footnote w:type="continuationSeparator" w:id="0">
    <w:p w:rsidR="00AA19B4" w:rsidRDefault="00AA19B4" w:rsidP="00587C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5D"/>
    <w:rsid w:val="00587C30"/>
    <w:rsid w:val="0071775D"/>
    <w:rsid w:val="00AA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5D"/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1">
    <w:name w:val="heading 1"/>
    <w:basedOn w:val="a"/>
    <w:uiPriority w:val="99"/>
    <w:qFormat/>
    <w:rsid w:val="0071775D"/>
    <w:pPr>
      <w:keepNext/>
      <w:outlineLvl w:val="0"/>
    </w:pPr>
    <w:rPr>
      <w:b/>
      <w:sz w:val="36"/>
    </w:rPr>
  </w:style>
  <w:style w:type="paragraph" w:styleId="2">
    <w:name w:val="heading 2"/>
    <w:basedOn w:val="a"/>
    <w:link w:val="20"/>
    <w:uiPriority w:val="99"/>
    <w:semiHidden/>
    <w:unhideWhenUsed/>
    <w:qFormat/>
    <w:rsid w:val="0071775D"/>
    <w:pPr>
      <w:keepNext/>
      <w:outlineLvl w:val="1"/>
    </w:pPr>
    <w:rPr>
      <w:b/>
      <w:sz w:val="28"/>
    </w:rPr>
  </w:style>
  <w:style w:type="paragraph" w:styleId="3">
    <w:name w:val="heading 3"/>
    <w:basedOn w:val="a"/>
    <w:link w:val="31"/>
    <w:uiPriority w:val="99"/>
    <w:semiHidden/>
    <w:unhideWhenUsed/>
    <w:qFormat/>
    <w:rsid w:val="0071775D"/>
    <w:pPr>
      <w:keepNext/>
      <w:outlineLvl w:val="2"/>
    </w:pPr>
    <w:rPr>
      <w:b/>
      <w:sz w:val="32"/>
    </w:rPr>
  </w:style>
  <w:style w:type="paragraph" w:styleId="4">
    <w:name w:val="heading 4"/>
    <w:basedOn w:val="a"/>
    <w:link w:val="31"/>
    <w:uiPriority w:val="99"/>
    <w:semiHidden/>
    <w:unhideWhenUsed/>
    <w:qFormat/>
    <w:rsid w:val="0071775D"/>
    <w:pPr>
      <w:keepNext/>
      <w:outlineLvl w:val="3"/>
    </w:pPr>
    <w:rPr>
      <w:sz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71775D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link w:val="60"/>
    <w:uiPriority w:val="99"/>
    <w:semiHidden/>
    <w:unhideWhenUsed/>
    <w:qFormat/>
    <w:rsid w:val="0071775D"/>
    <w:pPr>
      <w:keepNext/>
      <w:jc w:val="both"/>
      <w:outlineLvl w:val="5"/>
    </w:pPr>
    <w:rPr>
      <w:sz w:val="28"/>
      <w:u w:val="single"/>
    </w:rPr>
  </w:style>
  <w:style w:type="paragraph" w:styleId="7">
    <w:name w:val="heading 7"/>
    <w:basedOn w:val="a"/>
    <w:link w:val="70"/>
    <w:uiPriority w:val="99"/>
    <w:semiHidden/>
    <w:unhideWhenUsed/>
    <w:qFormat/>
    <w:rsid w:val="0071775D"/>
    <w:pPr>
      <w:keepNext/>
      <w:jc w:val="both"/>
      <w:outlineLvl w:val="6"/>
    </w:pPr>
    <w:rPr>
      <w:sz w:val="28"/>
      <w:u w:val="single"/>
    </w:rPr>
  </w:style>
  <w:style w:type="paragraph" w:styleId="8">
    <w:name w:val="heading 8"/>
    <w:basedOn w:val="a"/>
    <w:link w:val="80"/>
    <w:uiPriority w:val="99"/>
    <w:semiHidden/>
    <w:unhideWhenUsed/>
    <w:qFormat/>
    <w:rsid w:val="0071775D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link w:val="91"/>
    <w:uiPriority w:val="99"/>
    <w:semiHidden/>
    <w:unhideWhenUsed/>
    <w:qFormat/>
    <w:rsid w:val="0071775D"/>
    <w:pPr>
      <w:keepNext/>
      <w:outlineLvl w:val="8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1775D"/>
    <w:rPr>
      <w:color w:val="0000FF"/>
      <w:u w:val="single"/>
    </w:rPr>
  </w:style>
  <w:style w:type="character" w:customStyle="1" w:styleId="20">
    <w:name w:val="Заголовок 2 Знак"/>
    <w:basedOn w:val="a0"/>
    <w:link w:val="a3"/>
    <w:uiPriority w:val="99"/>
    <w:qFormat/>
    <w:rsid w:val="007177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1">
    <w:name w:val="Заголовок 3 Знак1"/>
    <w:basedOn w:val="a0"/>
    <w:link w:val="4"/>
    <w:uiPriority w:val="99"/>
    <w:semiHidden/>
    <w:qFormat/>
    <w:rsid w:val="007177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4"/>
    <w:uiPriority w:val="99"/>
    <w:semiHidden/>
    <w:qFormat/>
    <w:rsid w:val="007177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717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71775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71775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71775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91">
    <w:name w:val="Заголовок 9 Знак1"/>
    <w:basedOn w:val="a0"/>
    <w:link w:val="9"/>
    <w:uiPriority w:val="99"/>
    <w:semiHidden/>
    <w:qFormat/>
    <w:rsid w:val="00717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uiPriority w:val="99"/>
    <w:semiHidden/>
    <w:qFormat/>
    <w:rsid w:val="0071775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a3">
    <w:name w:val="Текст выноски Знак"/>
    <w:basedOn w:val="a0"/>
    <w:link w:val="20"/>
    <w:uiPriority w:val="99"/>
    <w:semiHidden/>
    <w:qFormat/>
    <w:rsid w:val="007177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qFormat/>
    <w:rsid w:val="0071775D"/>
  </w:style>
  <w:style w:type="character" w:customStyle="1" w:styleId="HTML">
    <w:name w:val="Стандартный HTML Знак"/>
    <w:qFormat/>
    <w:rsid w:val="0071775D"/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qFormat/>
    <w:rsid w:val="0071775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71775D"/>
    <w:rPr>
      <w:rFonts w:cs="Times New Roman"/>
    </w:rPr>
  </w:style>
  <w:style w:type="character" w:customStyle="1" w:styleId="ListLabel2">
    <w:name w:val="ListLabel 2"/>
    <w:qFormat/>
    <w:rsid w:val="0071775D"/>
    <w:rPr>
      <w:rFonts w:cs="Times New Roman"/>
    </w:rPr>
  </w:style>
  <w:style w:type="paragraph" w:customStyle="1" w:styleId="a4">
    <w:name w:val="Заголовок"/>
    <w:basedOn w:val="a"/>
    <w:next w:val="a5"/>
    <w:qFormat/>
    <w:rsid w:val="007177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1775D"/>
    <w:pPr>
      <w:spacing w:after="140" w:line="288" w:lineRule="auto"/>
    </w:pPr>
  </w:style>
  <w:style w:type="paragraph" w:styleId="a6">
    <w:name w:val="List"/>
    <w:basedOn w:val="a5"/>
    <w:rsid w:val="0071775D"/>
    <w:rPr>
      <w:rFonts w:cs="Mangal"/>
    </w:rPr>
  </w:style>
  <w:style w:type="paragraph" w:styleId="a7">
    <w:name w:val="Title"/>
    <w:basedOn w:val="a"/>
    <w:rsid w:val="007177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1775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7177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qFormat/>
    <w:rsid w:val="0071775D"/>
    <w:pPr>
      <w:spacing w:beforeAutospacing="1" w:afterAutospacing="1"/>
    </w:pPr>
    <w:rPr>
      <w:sz w:val="24"/>
      <w:szCs w:val="24"/>
    </w:rPr>
  </w:style>
  <w:style w:type="paragraph" w:styleId="HTML0">
    <w:name w:val="HTML Preformatted"/>
    <w:basedOn w:val="a"/>
    <w:unhideWhenUsed/>
    <w:qFormat/>
    <w:rsid w:val="00717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1775D"/>
    <w:pPr>
      <w:ind w:left="720"/>
      <w:contextualSpacing/>
    </w:pPr>
  </w:style>
  <w:style w:type="paragraph" w:customStyle="1" w:styleId="ConsPlusNormal">
    <w:name w:val="ConsPlusNormal"/>
    <w:qFormat/>
    <w:rsid w:val="0071775D"/>
    <w:pPr>
      <w:widowControl w:val="0"/>
    </w:pPr>
    <w:rPr>
      <w:rFonts w:eastAsia="Times New Roman" w:cs="Calibri"/>
      <w:color w:val="00000A"/>
      <w:sz w:val="22"/>
      <w:lang w:eastAsia="ru-RU" w:bidi="ar-SA"/>
    </w:rPr>
  </w:style>
  <w:style w:type="paragraph" w:customStyle="1" w:styleId="ConsPlusTitle">
    <w:name w:val="ConsPlusTitle"/>
    <w:qFormat/>
    <w:rsid w:val="0071775D"/>
    <w:pPr>
      <w:widowControl w:val="0"/>
    </w:pPr>
    <w:rPr>
      <w:rFonts w:eastAsia="Times New Roman" w:cs="Calibri"/>
      <w:b/>
      <w:color w:val="00000A"/>
      <w:sz w:val="22"/>
      <w:lang w:eastAsia="ru-RU" w:bidi="ar-SA"/>
    </w:rPr>
  </w:style>
  <w:style w:type="paragraph" w:styleId="ac">
    <w:name w:val="No Spacing"/>
    <w:uiPriority w:val="99"/>
    <w:qFormat/>
    <w:rsid w:val="0071775D"/>
    <w:rPr>
      <w:rFonts w:ascii="Times New Roman" w:eastAsia="Times New Roman" w:hAnsi="Times New Roman" w:cs="Times New Roman"/>
      <w:color w:val="00000A"/>
      <w:lang w:eastAsia="ru-RU" w:bidi="ar-SA"/>
    </w:rPr>
  </w:style>
  <w:style w:type="paragraph" w:customStyle="1" w:styleId="ConsPlusCell">
    <w:name w:val="ConsPlusCell"/>
    <w:qFormat/>
    <w:rsid w:val="0071775D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 w:bidi="ar-SA"/>
    </w:rPr>
  </w:style>
  <w:style w:type="paragraph" w:customStyle="1" w:styleId="formattext">
    <w:name w:val="formattext"/>
    <w:basedOn w:val="a"/>
    <w:qFormat/>
    <w:rsid w:val="0071775D"/>
    <w:pPr>
      <w:spacing w:beforeAutospacing="1" w:afterAutospacing="1"/>
    </w:pPr>
    <w:rPr>
      <w:sz w:val="24"/>
      <w:szCs w:val="24"/>
    </w:rPr>
  </w:style>
  <w:style w:type="paragraph" w:customStyle="1" w:styleId="ad">
    <w:name w:val="Блочная цитата"/>
    <w:basedOn w:val="a"/>
    <w:qFormat/>
    <w:rsid w:val="0071775D"/>
  </w:style>
  <w:style w:type="paragraph" w:customStyle="1" w:styleId="ae">
    <w:name w:val="Заглавие"/>
    <w:basedOn w:val="a4"/>
    <w:rsid w:val="0071775D"/>
  </w:style>
  <w:style w:type="paragraph" w:styleId="af">
    <w:name w:val="Subtitle"/>
    <w:basedOn w:val="a4"/>
    <w:rsid w:val="0071775D"/>
  </w:style>
  <w:style w:type="paragraph" w:customStyle="1" w:styleId="10">
    <w:name w:val="Заголовок №1"/>
    <w:basedOn w:val="a"/>
    <w:qFormat/>
    <w:rsid w:val="0071775D"/>
    <w:pPr>
      <w:shd w:val="clear" w:color="auto" w:fill="FFFFFF"/>
      <w:spacing w:before="420" w:after="420" w:line="240" w:lineRule="atLeast"/>
    </w:pPr>
    <w:rPr>
      <w:rFonts w:ascii="Arial" w:eastAsia="Calibri" w:hAnsi="Arial" w:cs="Mangal"/>
      <w:b/>
      <w:bCs/>
      <w:sz w:val="34"/>
      <w:szCs w:val="34"/>
      <w:lang w:bidi="hi-IN"/>
    </w:rPr>
  </w:style>
  <w:style w:type="paragraph" w:customStyle="1" w:styleId="af0">
    <w:name w:val="Нормальный (таблица)"/>
    <w:basedOn w:val="a"/>
    <w:next w:val="a"/>
    <w:qFormat/>
    <w:rsid w:val="0071775D"/>
    <w:pPr>
      <w:jc w:val="both"/>
    </w:pPr>
    <w:rPr>
      <w:rFonts w:ascii="Arial" w:hAnsi="Arial" w:cs="Arial"/>
    </w:rPr>
  </w:style>
  <w:style w:type="table" w:styleId="af1">
    <w:name w:val="Table Grid"/>
    <w:basedOn w:val="a1"/>
    <w:uiPriority w:val="59"/>
    <w:qFormat/>
    <w:rsid w:val="007177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87C3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87C30"/>
    <w:rPr>
      <w:rFonts w:ascii="Times New Roman" w:eastAsia="Times New Roman" w:hAnsi="Times New Roman" w:cs="Times New Roman"/>
      <w:color w:val="00000A"/>
      <w:lang w:eastAsia="ru-RU" w:bidi="ar-SA"/>
    </w:rPr>
  </w:style>
  <w:style w:type="paragraph" w:styleId="af4">
    <w:name w:val="footer"/>
    <w:basedOn w:val="a"/>
    <w:link w:val="af5"/>
    <w:uiPriority w:val="99"/>
    <w:semiHidden/>
    <w:unhideWhenUsed/>
    <w:rsid w:val="00587C3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87C30"/>
    <w:rPr>
      <w:rFonts w:ascii="Times New Roman" w:eastAsia="Times New Roman" w:hAnsi="Times New Roman" w:cs="Times New Roman"/>
      <w:color w:val="00000A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-Poryadke-proverki-dostovernosti-i-polnoty-svedenijj-predstavlyaemykh-grazhdanami-pretenduyushhimi-na-zameshhenie-otdelnykh-dolzhnostejj-mu?pageid=128483&amp;mid=134977&amp;itemId=24291" TargetMode="External"/><Relationship Id="rId13" Type="http://schemas.openxmlformats.org/officeDocument/2006/relationships/hyperlink" Target="consultantplus://offline/ref=CAC9A533775E02B50677551437221A62A52FC19B74B80E45D0430B724B6C7B9F0627C9EC04134F8159pBJ" TargetMode="External"/><Relationship Id="rId18" Type="http://schemas.openxmlformats.org/officeDocument/2006/relationships/hyperlink" Target="consultantplus://offline/ref=CAC9A533775E02B50677551437221A62A52FC19B74B80E45D0430B724B6C7B9F0627C9EC04134E8D59p8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9A533775E02B50677551437221A62A52FC19B74B80E45D0430B724B6C7B9F0627C9EC04134E8C59p8J" TargetMode="External"/><Relationship Id="rId17" Type="http://schemas.openxmlformats.org/officeDocument/2006/relationships/hyperlink" Target="consultantplus://offline/ref=CAC9A533775E02B50677551437221A62A52FC19B74B80E45D0430B724B6C7B9F0627C9EC04134E8C59pD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AC9A533775E02B50677551437221A62A52FC19B74B80E45D0430B724B6C7B9F0627C9EC04134F8159pBJ" TargetMode="External"/><Relationship Id="rId20" Type="http://schemas.openxmlformats.org/officeDocument/2006/relationships/hyperlink" Target="consultantplus://offline/ref=CAC9A533775E02B50677551437221A62A52FC19B74B80E45D0430B724B6C7B9F0627C9EC04134E8F59p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9A533775E02B50677551437221A62A52FC19B74B80E45D0430B724B6C7B9F0627C9EC04134E8C59p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C9A533775E02B50677551437221A62A52FC19B74B80E45D0430B724B6C7B9F0627C9EC04134E8D59p8J" TargetMode="External"/><Relationship Id="rId10" Type="http://schemas.openxmlformats.org/officeDocument/2006/relationships/hyperlink" Target="consultantplus://offline/ref=CAC9A533775E02B50677551437221A62A52FC19B74B80E45D0430B724B6C7B9F0627C9EC04134E8C59pAJ" TargetMode="External"/><Relationship Id="rId19" Type="http://schemas.openxmlformats.org/officeDocument/2006/relationships/hyperlink" Target="consultantplus://offline/ref=CAC9A533775E02B50677551437221A62A52FC19B74B80E45D0430B724B6C7B9F0627C9EC04134E8959pC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-Poryadke-proverki-dostovernosti-i-polnoty-svedenijj-predstavlyaemykh-grazhdanami-pretenduyushhimi-na-zameshhenie-otdelnykh-dolzhnostejj-mu?pageid=128483&amp;mid=134977&amp;itemId=24291" TargetMode="External"/><Relationship Id="rId14" Type="http://schemas.openxmlformats.org/officeDocument/2006/relationships/hyperlink" Target="consultantplus://offline/ref=CAC9A533775E02B50677551437221A62A52FC19B74B80E45D0430B724B6C7B9F0627C9EC04134E8C59p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8AE90-F253-4301-8C9F-04D902F1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7599</Words>
  <Characters>43319</Characters>
  <Application>Microsoft Office Word</Application>
  <DocSecurity>0</DocSecurity>
  <Lines>360</Lines>
  <Paragraphs>101</Paragraphs>
  <ScaleCrop>false</ScaleCrop>
  <Company>RePack by SPecialiST</Company>
  <LinksUpToDate>false</LinksUpToDate>
  <CharactersWithSpaces>50817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6</cp:revision>
  <cp:lastPrinted>2020-04-13T08:10:00Z</cp:lastPrinted>
  <dcterms:created xsi:type="dcterms:W3CDTF">2020-04-09T10:41:00Z</dcterms:created>
  <dcterms:modified xsi:type="dcterms:W3CDTF">2022-08-09T13:42:00Z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