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67" w:rsidRPr="00852B8B" w:rsidRDefault="00852B8B" w:rsidP="00852B8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2B8B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082E60" w:rsidRPr="00852B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</w:t>
      </w:r>
    </w:p>
    <w:p w:rsidR="00FF7967" w:rsidRDefault="00FF7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67" w:rsidRDefault="00082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F7967" w:rsidRDefault="00082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FF7967" w:rsidRDefault="00082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МОРОЗОВСКИЙ РАЙОН</w:t>
      </w:r>
    </w:p>
    <w:p w:rsidR="00FF7967" w:rsidRDefault="00082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FF7967" w:rsidRDefault="00082E60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«ГРУЗИНОВСКОЕ СЕЛЬСКОЕ ПОСЕЛЕНИЕ»</w:t>
      </w:r>
    </w:p>
    <w:p w:rsidR="00FF7967" w:rsidRDefault="00FF7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67" w:rsidRDefault="00082E60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ГРУЗИНОВСКОГО </w:t>
      </w:r>
    </w:p>
    <w:p w:rsidR="00FF7967" w:rsidRDefault="00082E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FF7967" w:rsidRDefault="00FF7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67" w:rsidRDefault="00082E6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</w:p>
    <w:p w:rsidR="00FF7967" w:rsidRDefault="00FF7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67" w:rsidRDefault="00082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дополнений в Устав муниципального образования «Грузиновское сельское поселение»</w:t>
      </w:r>
    </w:p>
    <w:p w:rsidR="00FF7967" w:rsidRDefault="00FF7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1" w:type="dxa"/>
        <w:tblLook w:val="01E0"/>
      </w:tblPr>
      <w:tblGrid>
        <w:gridCol w:w="3221"/>
        <w:gridCol w:w="2848"/>
        <w:gridCol w:w="3502"/>
      </w:tblGrid>
      <w:tr w:rsidR="00FF7967">
        <w:tc>
          <w:tcPr>
            <w:tcW w:w="3221" w:type="dxa"/>
            <w:shd w:val="clear" w:color="auto" w:fill="auto"/>
          </w:tcPr>
          <w:p w:rsidR="00FF7967" w:rsidRDefault="00082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FF7967" w:rsidRDefault="00082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8" w:type="dxa"/>
            <w:shd w:val="clear" w:color="auto" w:fill="auto"/>
          </w:tcPr>
          <w:p w:rsidR="00FF7967" w:rsidRDefault="00FF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  <w:shd w:val="clear" w:color="auto" w:fill="auto"/>
          </w:tcPr>
          <w:p w:rsidR="00FF7967" w:rsidRDefault="00FF7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7967" w:rsidRDefault="00082E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FF7967" w:rsidRDefault="00FF7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67" w:rsidRDefault="00082E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Устава муниципального образования «Грузиновское сельское поселение» в соответствие с федеральным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25 Устава муниципального образования «Грузиновское   сельское посе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ление» Собрание депутатов Грузиновского  сельского поселения</w:t>
      </w:r>
    </w:p>
    <w:p w:rsidR="00FF7967" w:rsidRDefault="00FF7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67" w:rsidRDefault="00082E6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FF7967" w:rsidRDefault="00FF7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967" w:rsidRDefault="00082E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 Внести в Устав муниципального образования «Грузиновское сельское поселение» следующие изменения:</w:t>
      </w:r>
    </w:p>
    <w:p w:rsidR="00FF7967" w:rsidRDefault="00082E6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1.1. Пункт 1 статьи 2 дополнить подпунктом 19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F7967" w:rsidRDefault="00082E6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принятие в соответствии с гражд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ительс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с установленными требованиями);</w:t>
      </w:r>
    </w:p>
    <w:p w:rsidR="00FF7967" w:rsidRDefault="00082E6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1.2. Подпункт 3 пункта 8 статьи 24 изложить в новой редакции:</w:t>
      </w:r>
    </w:p>
    <w:p w:rsidR="00FF7967" w:rsidRDefault="00082E60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преобразования Грузиновского сельского поселения, осуществляемого в соответствии с частями 3, 3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5, 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закона «Об общих принципах организации местного самоуправления в Российской Федерации», а также в случае упразднения Грузиновского сельского поселения;</w:t>
      </w:r>
    </w:p>
    <w:p w:rsidR="00FF7967" w:rsidRDefault="00082E6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 Подпункт 12 пункта 16 статьи 27 изложить в новой  редакции:</w:t>
      </w:r>
    </w:p>
    <w:p w:rsidR="00FF7967" w:rsidRDefault="00082E6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преобразова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Грузиновского сельского поселения, осуществляемого в соответствии с частями 3, 3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5, 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Грузиновского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поселения;</w:t>
      </w:r>
    </w:p>
    <w:p w:rsidR="00FF7967" w:rsidRDefault="00082E6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1.4. Подпункт 11 пункта 1 статьи 32 изложить в новой редакции:</w:t>
      </w:r>
    </w:p>
    <w:p w:rsidR="00FF7967" w:rsidRDefault="00082E6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11) преобразования муниципального образования «Грузиновское сельское поселение», осуществляемого в соответствии с частями 3, 3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5, 7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«Грузиновское сельское поселение»;</w:t>
      </w:r>
    </w:p>
    <w:p w:rsidR="00FF7967" w:rsidRDefault="00082E6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1.5. Пункт 1 статьи 34 дополнить подпунктом 19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FF7967" w:rsidRDefault="00082E6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FF7967" w:rsidRDefault="00082E6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1.6. Пункт 9 статьи 36 изложить в 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вой редакции:</w:t>
      </w:r>
    </w:p>
    <w:p w:rsidR="00FF7967" w:rsidRDefault="00082E60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Депутаты Собрания депутатов Грузиновского сельского поселения, председатель Собрания депутатов – глава Грузиновского сельского поселения должны соблюдать ограничения, запреты, исполнять обязанности, которые установлены Федеральным законом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нсовыми инструментами».</w:t>
      </w:r>
    </w:p>
    <w:p w:rsidR="00FF7967" w:rsidRDefault="00082E60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Полномочия депутата Собрания депутатов Грузиновского сельского поселения, председателя Собрания депутатов – главы Грузиновского сельского поселения прекращаются досрочно в случае несоблюдения ограничений, запретов, неисполнения обяз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Федерации, вл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FF7967" w:rsidRDefault="00082E60">
      <w:pPr>
        <w:spacing w:after="0" w:line="240" w:lineRule="auto"/>
        <w:ind w:firstLine="45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1.7. Статью 36 дополнить пунктами 9</w:t>
      </w:r>
      <w:r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- 9</w:t>
      </w:r>
      <w:r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4</w:t>
      </w:r>
    </w:p>
    <w:p w:rsidR="00FF7967" w:rsidRDefault="00082E60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Проверка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Грузиновского сель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 поселения, председателем Собрания депутатов – главой Грузиновского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FF7967" w:rsidRDefault="00082E60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 выявлении в результате проверки, проведенной в соответств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ии с пунктом 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депутата Собрания депутатов Грузиновского сельского поселения, председателя Собрания депутатов – главы Грузиновского сельского поселения или применении в отношении указанных лиц иной меры ответственности в Собрание депутатов Грузиновского сельского поселе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или в суд.</w:t>
      </w:r>
    </w:p>
    <w:p w:rsidR="00FF7967" w:rsidRDefault="00082E60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 о досрочном прекращении полномочий депутата Собрания депутатов Грузиновского сельского поселения, председателя Собрания депутатов – главы Грузиновского сельского поселения в случае несоблюдения ими указанных ограничений, запретов и 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еисполнения указанных обязанностей принимается Собранием депутатов Грузиновского сельского поселения не позднее чем через 30 дней со дня появления оснований для досрочного прекращения полномочий.</w:t>
      </w:r>
    </w:p>
    <w:p w:rsidR="00FF7967" w:rsidRDefault="00082E60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hy-AM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 xml:space="preserve">. К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депутату Собрания депутатов Грузиновского сельского по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селения, председателю Собрания депутатов – главе Грузиновского сельского поселения,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F7967" w:rsidRDefault="00082E60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lastRenderedPageBreak/>
        <w:t>1) предупреждение;</w:t>
      </w:r>
    </w:p>
    <w:p w:rsidR="00FF7967" w:rsidRDefault="00082E60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2) освобождение депутата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Собрания депутатов Грузиновского сельского поселения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от должности в Собрании депутатов Грузиновского сельского поселения с лишением права занимать должности в Собрании депутатов Грузиновского сельского поселения до прекращения срока его полномочий;</w:t>
      </w:r>
    </w:p>
    <w:p w:rsidR="00FF7967" w:rsidRDefault="00082E60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3) осв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F7967" w:rsidRDefault="00082E60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4) запрет занимать должности в Собрании депутатов Грузиновского сельского поселения до прекращения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 xml:space="preserve"> срока его полномочий;</w:t>
      </w:r>
    </w:p>
    <w:p w:rsidR="00FF7967" w:rsidRDefault="00082E60">
      <w:pPr>
        <w:spacing w:after="0" w:line="240" w:lineRule="auto"/>
        <w:ind w:firstLine="45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FF7967" w:rsidRDefault="00082E60">
      <w:pPr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. Порядок принятия решения о применении к депутату Собрания депутатов Грузиновского сельского поселения, председателю Собрания депутатов - </w:t>
      </w:r>
      <w:r>
        <w:rPr>
          <w:rFonts w:ascii="Times New Roman" w:hAnsi="Times New Roman"/>
          <w:sz w:val="28"/>
          <w:szCs w:val="28"/>
        </w:rPr>
        <w:t>главе Грузиновского сельского поселения мер ответственности, указанных в пункте 93 настоящей статьи, определяется решением Собрания депутатов Грузиновского сельского поселения в соответствии с Областным законом от 12.05.2009 № 218-ЗС «О противодействии кор</w:t>
      </w:r>
      <w:r>
        <w:rPr>
          <w:rFonts w:ascii="Times New Roman" w:hAnsi="Times New Roman"/>
          <w:sz w:val="28"/>
          <w:szCs w:val="28"/>
        </w:rPr>
        <w:t>рупции в Ростовской области».</w:t>
      </w:r>
    </w:p>
    <w:p w:rsidR="00FF7967" w:rsidRDefault="00082E60">
      <w:pPr>
        <w:pStyle w:val="aa"/>
        <w:ind w:right="0" w:firstLine="708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FF7967" w:rsidRDefault="00FF79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967" w:rsidRDefault="00FF79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967" w:rsidRDefault="00FF79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967" w:rsidRDefault="00FF79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967" w:rsidRDefault="00FF79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967" w:rsidRDefault="00FF79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967" w:rsidRDefault="00082E6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FF7967" w:rsidRDefault="00082E6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Грузиновского </w:t>
      </w:r>
    </w:p>
    <w:p w:rsidR="00FF7967" w:rsidRDefault="00082E60">
      <w:pPr>
        <w:spacing w:after="0" w:line="240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А.И. Селегенин</w:t>
      </w:r>
    </w:p>
    <w:p w:rsidR="00FF7967" w:rsidRDefault="00FF79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967" w:rsidRDefault="00082E60">
      <w:pPr>
        <w:spacing w:after="0" w:line="240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>хутор Грузинов</w:t>
      </w:r>
    </w:p>
    <w:p w:rsidR="00FF7967" w:rsidRDefault="00852B8B">
      <w:pPr>
        <w:spacing w:after="0" w:line="240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82E60">
        <w:rPr>
          <w:rFonts w:ascii="Times New Roman" w:hAnsi="Times New Roman"/>
          <w:sz w:val="28"/>
          <w:szCs w:val="28"/>
        </w:rPr>
        <w:t>2020 года</w:t>
      </w:r>
    </w:p>
    <w:p w:rsidR="00FF7967" w:rsidRDefault="00852B8B" w:rsidP="00852B8B">
      <w:pPr>
        <w:spacing w:after="0" w:line="240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№ </w:t>
      </w:r>
      <w:r w:rsidR="00082E60">
        <w:rPr>
          <w:rFonts w:ascii="Times New Roman" w:hAnsi="Times New Roman"/>
          <w:sz w:val="28"/>
          <w:szCs w:val="28"/>
        </w:rPr>
        <w:t xml:space="preserve">   </w:t>
      </w:r>
    </w:p>
    <w:p w:rsidR="00FF7967" w:rsidRDefault="00FF7967"/>
    <w:sectPr w:rsidR="00FF7967" w:rsidSect="00FF796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60" w:rsidRDefault="00082E60" w:rsidP="00FF7967">
      <w:pPr>
        <w:spacing w:after="0" w:line="240" w:lineRule="auto"/>
      </w:pPr>
      <w:r>
        <w:separator/>
      </w:r>
    </w:p>
  </w:endnote>
  <w:endnote w:type="continuationSeparator" w:id="0">
    <w:p w:rsidR="00082E60" w:rsidRDefault="00082E60" w:rsidP="00FF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698042"/>
      <w:docPartObj>
        <w:docPartGallery w:val="Page Numbers (Bottom of Page)"/>
        <w:docPartUnique/>
      </w:docPartObj>
    </w:sdtPr>
    <w:sdtContent>
      <w:p w:rsidR="00FF7967" w:rsidRDefault="00FF7967">
        <w:pPr>
          <w:pStyle w:val="af0"/>
          <w:jc w:val="right"/>
        </w:pPr>
        <w:r>
          <w:fldChar w:fldCharType="begin"/>
        </w:r>
        <w:r w:rsidR="00082E60">
          <w:instrText>PAGE</w:instrText>
        </w:r>
        <w:r>
          <w:fldChar w:fldCharType="separate"/>
        </w:r>
        <w:r w:rsidR="00852B8B">
          <w:rPr>
            <w:noProof/>
          </w:rPr>
          <w:t>1</w:t>
        </w:r>
        <w:r>
          <w:fldChar w:fldCharType="end"/>
        </w:r>
      </w:p>
    </w:sdtContent>
  </w:sdt>
  <w:p w:rsidR="00FF7967" w:rsidRDefault="00FF7967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60" w:rsidRDefault="00082E60" w:rsidP="00FF7967">
      <w:pPr>
        <w:spacing w:after="0" w:line="240" w:lineRule="auto"/>
      </w:pPr>
      <w:r>
        <w:separator/>
      </w:r>
    </w:p>
  </w:footnote>
  <w:footnote w:type="continuationSeparator" w:id="0">
    <w:p w:rsidR="00082E60" w:rsidRDefault="00082E60" w:rsidP="00FF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67" w:rsidRDefault="00FF7967">
    <w:pPr>
      <w:pStyle w:val="af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967"/>
    <w:rsid w:val="00082E60"/>
    <w:rsid w:val="00852B8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4"/>
    <w:pPr>
      <w:spacing w:after="200"/>
    </w:pPr>
    <w:rPr>
      <w:rFonts w:cs="Times New Roman"/>
      <w:color w:val="00000A"/>
      <w:sz w:val="22"/>
    </w:rPr>
  </w:style>
  <w:style w:type="paragraph" w:styleId="1">
    <w:name w:val="heading 1"/>
    <w:basedOn w:val="a0"/>
    <w:rsid w:val="00FF7967"/>
    <w:pPr>
      <w:outlineLvl w:val="0"/>
    </w:pPr>
  </w:style>
  <w:style w:type="paragraph" w:styleId="2">
    <w:name w:val="heading 2"/>
    <w:basedOn w:val="a0"/>
    <w:rsid w:val="00FF7967"/>
    <w:pPr>
      <w:outlineLvl w:val="1"/>
    </w:pPr>
  </w:style>
  <w:style w:type="paragraph" w:styleId="3">
    <w:name w:val="heading 3"/>
    <w:basedOn w:val="a0"/>
    <w:rsid w:val="00FF796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5A2D99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1"/>
    <w:uiPriority w:val="99"/>
    <w:qFormat/>
    <w:rsid w:val="005A2D99"/>
    <w:rPr>
      <w:rFonts w:ascii="Calibri" w:eastAsia="Times New Roman" w:hAnsi="Calibri" w:cs="Times New Roman"/>
      <w:lang w:eastAsia="ru-RU"/>
    </w:rPr>
  </w:style>
  <w:style w:type="character" w:customStyle="1" w:styleId="a6">
    <w:name w:val="Схема документа Знак"/>
    <w:basedOn w:val="a1"/>
    <w:uiPriority w:val="99"/>
    <w:semiHidden/>
    <w:qFormat/>
    <w:rsid w:val="005A2D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5A2D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Гиперссылка1"/>
    <w:basedOn w:val="a1"/>
    <w:uiPriority w:val="99"/>
    <w:unhideWhenUsed/>
    <w:qFormat/>
    <w:rsid w:val="005A2D99"/>
    <w:rPr>
      <w:color w:val="0000FF"/>
      <w:u w:val="single"/>
    </w:rPr>
  </w:style>
  <w:style w:type="character" w:customStyle="1" w:styleId="a8">
    <w:name w:val="Заголовок Знак"/>
    <w:basedOn w:val="a1"/>
    <w:qFormat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1"/>
    <w:semiHidden/>
    <w:qFormat/>
    <w:rsid w:val="005A2D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5A2D99"/>
    <w:rPr>
      <w:color w:val="0000FF" w:themeColor="hyperlink"/>
      <w:u w:val="single"/>
    </w:rPr>
  </w:style>
  <w:style w:type="character" w:customStyle="1" w:styleId="ListLabel1">
    <w:name w:val="ListLabel 1"/>
    <w:qFormat/>
    <w:rsid w:val="00FF7967"/>
    <w:rPr>
      <w:rFonts w:cs="Times New Roman"/>
    </w:rPr>
  </w:style>
  <w:style w:type="paragraph" w:customStyle="1" w:styleId="a0">
    <w:name w:val="Заголовок"/>
    <w:basedOn w:val="a"/>
    <w:next w:val="aa"/>
    <w:qFormat/>
    <w:rsid w:val="00FF79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5A2D99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"/>
    <w:basedOn w:val="aa"/>
    <w:rsid w:val="00FF7967"/>
    <w:rPr>
      <w:rFonts w:cs="Mangal"/>
    </w:rPr>
  </w:style>
  <w:style w:type="paragraph" w:styleId="ac">
    <w:name w:val="Title"/>
    <w:basedOn w:val="a"/>
    <w:rsid w:val="00FF79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FF7967"/>
    <w:pPr>
      <w:suppressLineNumbers/>
    </w:pPr>
    <w:rPr>
      <w:rFonts w:cs="Mangal"/>
    </w:rPr>
  </w:style>
  <w:style w:type="paragraph" w:customStyle="1" w:styleId="ConsPlusTitle">
    <w:name w:val="ConsPlusTitle"/>
    <w:qFormat/>
    <w:rsid w:val="007257AE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e">
    <w:name w:val="Normal (Web)"/>
    <w:basedOn w:val="a"/>
    <w:qFormat/>
    <w:rsid w:val="007257A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0">
    <w:name w:val="footer"/>
    <w:basedOn w:val="a"/>
    <w:uiPriority w:val="99"/>
    <w:rsid w:val="005A2D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1">
    <w:name w:val="Document Map"/>
    <w:basedOn w:val="a"/>
    <w:uiPriority w:val="99"/>
    <w:semiHidden/>
    <w:qFormat/>
    <w:rsid w:val="005A2D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A2D99"/>
    <w:pPr>
      <w:ind w:left="720"/>
      <w:contextualSpacing/>
    </w:pPr>
    <w:rPr>
      <w:rFonts w:eastAsia="Times New Roman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5A2D99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paragraph" w:customStyle="1" w:styleId="af4">
    <w:name w:val="Заглавие"/>
    <w:basedOn w:val="a"/>
    <w:qFormat/>
    <w:rsid w:val="005A2D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5">
    <w:name w:val="Блочная цитата"/>
    <w:basedOn w:val="a"/>
    <w:qFormat/>
    <w:rsid w:val="00FF7967"/>
  </w:style>
  <w:style w:type="paragraph" w:styleId="af6">
    <w:name w:val="Subtitle"/>
    <w:basedOn w:val="a0"/>
    <w:rsid w:val="00FF7967"/>
  </w:style>
  <w:style w:type="numbering" w:customStyle="1" w:styleId="11">
    <w:name w:val="Нет списка1"/>
    <w:uiPriority w:val="99"/>
    <w:semiHidden/>
    <w:unhideWhenUsed/>
    <w:rsid w:val="005A2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2413-AA72-49CE-99FD-E945D10E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1298</Words>
  <Characters>7400</Characters>
  <Application>Microsoft Office Word</Application>
  <DocSecurity>0</DocSecurity>
  <Lines>61</Lines>
  <Paragraphs>17</Paragraphs>
  <ScaleCrop>false</ScaleCrop>
  <Company>Home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34</cp:revision>
  <cp:lastPrinted>2020-01-22T13:31:00Z</cp:lastPrinted>
  <dcterms:created xsi:type="dcterms:W3CDTF">2015-12-28T07:11:00Z</dcterms:created>
  <dcterms:modified xsi:type="dcterms:W3CDTF">2022-08-09T13:46:00Z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