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РОССИЙСКАЯ ФЕДЕРАЦИЯ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РОСТОВСКАЯ ОБЛАСТЬ МОРОЗОВСКИЙ РАЙОН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ГРУЗИНОВСКОГО СЕЛЬСКОГО ПОСЕЛЕНИЯ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РАСПОРЯЖЕНИЕ № 5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 xml:space="preserve">02.04.2021                                                                                         х. Грузинов       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28" w:type="dxa"/>
          <w:bottom w:w="0" w:type="dxa"/>
          <w:right w:w="108" w:type="dxa"/>
        </w:tblCellMar>
        <w:tblLook w:val="04a0"/>
      </w:tblPr>
      <w:tblGrid>
        <w:gridCol w:w="3190"/>
        <w:gridCol w:w="3190"/>
        <w:gridCol w:w="3191"/>
      </w:tblGrid>
      <w:tr>
        <w:trPr/>
        <w:tc>
          <w:tcPr>
            <w:tcW w:w="31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«О выдаче разрешения на временное хранение строительных материалов»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На основании заявления  Котельникова Михаила Алексеевича  и  соответствии с Правилами складирования и временного хранения стройматериалов на территории Грузиновского сельского поселения  руководствуясь Уставом Грузиновского сельского поселения: 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8"/>
          <w:szCs w:val="28"/>
        </w:rPr>
        <w:t>Выдать Котельникову Михаилу Алексеевичу на срок до 02.04.202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г.  разрешение на временное складирование  строительных материалов на территории Грузиновского сельского поселения,  прилегающей к земельному участку по адресу: Ростовская область, Морозовский район, х. Грузинов, ул. Центральная, 27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Настоящее распоряжение входит в силу со дня принятия.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Грузиновского сельского поселения                                    А.И. Скориков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529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d64d2"/>
    <w:pPr>
      <w:spacing w:before="0" w:after="200"/>
      <w:ind w:left="720" w:hanging="0"/>
      <w:contextualSpacing/>
    </w:pPr>
    <w:rPr/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9529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LibreOffice/5.0.2.2$Windows_X86_64 LibreOffice_project/37b43f919e4de5eeaca9b9755ed688758a8251fe</Application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2018-04-18T09:42:00Z</dcterms:created>
  <dc:creator>User</dc:creator>
  <dc:language>ru-RU</dc:language>
  <cp:lastPrinted>2019-05-07T11:23:37Z</cp:lastPrinted>
  <dcterms:modified xsi:type="dcterms:W3CDTF">2021-04-02T16:23:00Z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