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2" w:rsidRDefault="00CF5E32" w:rsidP="00246EDE">
      <w:pPr>
        <w:pStyle w:val="a3"/>
      </w:pPr>
      <w:r>
        <w:t>РОССИЙСКАЯ ФЕДЕРАЦИЯ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CF5E32" w:rsidRPr="00A12B77" w:rsidRDefault="00CF5E32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CF5E32" w:rsidRPr="00A12B77" w:rsidRDefault="00CF5E32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538B1">
        <w:rPr>
          <w:sz w:val="28"/>
          <w:szCs w:val="28"/>
        </w:rPr>
        <w:t>ГРУЗИНОВ</w:t>
      </w:r>
      <w:r>
        <w:rPr>
          <w:sz w:val="28"/>
          <w:szCs w:val="28"/>
        </w:rPr>
        <w:t>СКОЕ СЕЛЬСКОЕ ПОСЕЛЕНИЕ</w:t>
      </w:r>
      <w:r w:rsidRPr="00A12B77">
        <w:rPr>
          <w:sz w:val="28"/>
          <w:szCs w:val="28"/>
        </w:rPr>
        <w:t>»</w:t>
      </w:r>
    </w:p>
    <w:p w:rsidR="00CF5E32" w:rsidRDefault="00CF5E32" w:rsidP="00AE6079">
      <w:pPr>
        <w:rPr>
          <w:sz w:val="28"/>
        </w:rPr>
      </w:pPr>
    </w:p>
    <w:p w:rsidR="00CF5E32" w:rsidRDefault="00CF5E32" w:rsidP="00AE6079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7538B1">
        <w:rPr>
          <w:sz w:val="28"/>
        </w:rPr>
        <w:t>ГРУЗИНОВ</w:t>
      </w:r>
      <w:r>
        <w:rPr>
          <w:sz w:val="28"/>
        </w:rPr>
        <w:t>СКОГО СЕЛЬСКОГО ПОСЕЛЕНИЯ</w:t>
      </w:r>
    </w:p>
    <w:p w:rsidR="00CF5E32" w:rsidRDefault="00CF5E32" w:rsidP="00AE6079">
      <w:pPr>
        <w:jc w:val="center"/>
        <w:rPr>
          <w:sz w:val="28"/>
        </w:rPr>
      </w:pPr>
    </w:p>
    <w:p w:rsidR="00CF5E32" w:rsidRPr="001651CE" w:rsidRDefault="00CF5E32" w:rsidP="00AE6079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CF5E32" w:rsidRDefault="00CF5E32" w:rsidP="00AE6079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0"/>
        <w:gridCol w:w="5047"/>
      </w:tblGrid>
      <w:tr w:rsidR="00CF5E32" w:rsidTr="00BD009B">
        <w:tc>
          <w:tcPr>
            <w:tcW w:w="5210" w:type="dxa"/>
          </w:tcPr>
          <w:p w:rsidR="00CF5E32" w:rsidRPr="00BD009B" w:rsidRDefault="00CF5E32" w:rsidP="003C0CF7">
            <w:pPr>
              <w:rPr>
                <w:sz w:val="28"/>
              </w:rPr>
            </w:pPr>
            <w:r w:rsidRPr="00BD009B">
              <w:rPr>
                <w:sz w:val="28"/>
              </w:rPr>
              <w:t xml:space="preserve">Принято Собранием депутатов </w:t>
            </w:r>
            <w:r w:rsidR="007538B1">
              <w:rPr>
                <w:sz w:val="28"/>
              </w:rPr>
              <w:t>Грузинов</w:t>
            </w:r>
            <w:r w:rsidRPr="00BD009B">
              <w:rPr>
                <w:sz w:val="28"/>
              </w:rPr>
              <w:t>ского сельского поселения</w:t>
            </w:r>
          </w:p>
        </w:tc>
        <w:tc>
          <w:tcPr>
            <w:tcW w:w="5211" w:type="dxa"/>
          </w:tcPr>
          <w:p w:rsidR="00246EDE" w:rsidRDefault="00246EDE" w:rsidP="00246EDE">
            <w:pPr>
              <w:jc w:val="right"/>
              <w:rPr>
                <w:sz w:val="28"/>
              </w:rPr>
            </w:pPr>
          </w:p>
          <w:p w:rsidR="00CF5E32" w:rsidRPr="00BD009B" w:rsidRDefault="00CF5E32" w:rsidP="00246EDE">
            <w:pPr>
              <w:jc w:val="right"/>
              <w:rPr>
                <w:sz w:val="28"/>
              </w:rPr>
            </w:pPr>
            <w:r w:rsidRPr="00BD009B">
              <w:rPr>
                <w:sz w:val="28"/>
              </w:rPr>
              <w:t xml:space="preserve">« </w:t>
            </w:r>
            <w:r w:rsidR="00246EDE">
              <w:rPr>
                <w:sz w:val="28"/>
              </w:rPr>
              <w:t>26</w:t>
            </w:r>
            <w:r>
              <w:rPr>
                <w:sz w:val="28"/>
              </w:rPr>
              <w:t xml:space="preserve"> </w:t>
            </w:r>
            <w:r w:rsidRPr="00BD009B">
              <w:rPr>
                <w:sz w:val="28"/>
              </w:rPr>
              <w:t xml:space="preserve">»  </w:t>
            </w:r>
            <w:r w:rsidR="00246EDE">
              <w:rPr>
                <w:sz w:val="28"/>
              </w:rPr>
              <w:t xml:space="preserve">июля </w:t>
            </w:r>
            <w:r w:rsidRPr="00BD009B">
              <w:rPr>
                <w:sz w:val="28"/>
              </w:rPr>
              <w:t xml:space="preserve"> 201</w:t>
            </w:r>
            <w:r w:rsidR="007538B1">
              <w:rPr>
                <w:sz w:val="28"/>
              </w:rPr>
              <w:t>6</w:t>
            </w:r>
            <w:r w:rsidRPr="00BD009B">
              <w:rPr>
                <w:sz w:val="28"/>
              </w:rPr>
              <w:t xml:space="preserve"> года</w:t>
            </w:r>
          </w:p>
        </w:tc>
      </w:tr>
    </w:tbl>
    <w:p w:rsidR="00CF5E32" w:rsidRDefault="00CF5E32" w:rsidP="00AE607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CF5E32" w:rsidTr="003C0CF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F5E32" w:rsidRDefault="00CF5E32" w:rsidP="003643AE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порядке проведения конкурса на должность главы Администрации </w:t>
            </w:r>
            <w:r w:rsidR="007538B1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r w:rsidRPr="0093612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CF5E32" w:rsidRDefault="00CF5E32" w:rsidP="00AE6079">
      <w:pPr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7538B1">
        <w:rPr>
          <w:sz w:val="28"/>
          <w:szCs w:val="28"/>
        </w:rPr>
        <w:t>Грузинов</w:t>
      </w:r>
      <w:r>
        <w:rPr>
          <w:sz w:val="28"/>
          <w:szCs w:val="28"/>
        </w:rPr>
        <w:t>ского сельского поселения</w:t>
      </w:r>
    </w:p>
    <w:p w:rsidR="00CF5E32" w:rsidRPr="00A12B77" w:rsidRDefault="00CF5E32" w:rsidP="003643AE">
      <w:pPr>
        <w:ind w:firstLine="839"/>
        <w:jc w:val="both"/>
        <w:rPr>
          <w:sz w:val="28"/>
          <w:szCs w:val="28"/>
        </w:rPr>
      </w:pPr>
    </w:p>
    <w:p w:rsidR="00CF5E32" w:rsidRPr="00A12B77" w:rsidRDefault="00CF5E32" w:rsidP="003643A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F5E32" w:rsidRPr="00A12B77" w:rsidRDefault="00CF5E32" w:rsidP="003643AE">
      <w:pPr>
        <w:jc w:val="center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1.Утвердить порядок проведения конкурса на замещение должности главы Администрации </w:t>
      </w:r>
      <w:r w:rsidR="007538B1">
        <w:rPr>
          <w:sz w:val="28"/>
          <w:szCs w:val="28"/>
        </w:rPr>
        <w:t>Грузинов</w:t>
      </w:r>
      <w:r>
        <w:rPr>
          <w:sz w:val="28"/>
          <w:szCs w:val="28"/>
        </w:rPr>
        <w:t>ского сельского поселения</w:t>
      </w:r>
      <w:r w:rsidR="007538B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538B1">
        <w:rPr>
          <w:sz w:val="28"/>
          <w:szCs w:val="28"/>
        </w:rPr>
        <w:t>Грузинов</w:t>
      </w:r>
      <w:r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03"/>
        <w:gridCol w:w="3318"/>
        <w:gridCol w:w="3416"/>
      </w:tblGrid>
      <w:tr w:rsidR="00CF5E32" w:rsidRPr="00A12B77" w:rsidTr="00BD009B">
        <w:tc>
          <w:tcPr>
            <w:tcW w:w="3473" w:type="dxa"/>
          </w:tcPr>
          <w:p w:rsidR="00CF5E32" w:rsidRPr="00BD009B" w:rsidRDefault="00CF5E32" w:rsidP="003643AE">
            <w:pPr>
              <w:rPr>
                <w:sz w:val="28"/>
                <w:szCs w:val="28"/>
              </w:rPr>
            </w:pPr>
            <w:r w:rsidRPr="00BD009B">
              <w:rPr>
                <w:sz w:val="28"/>
                <w:szCs w:val="28"/>
              </w:rPr>
              <w:t>Глава</w:t>
            </w:r>
            <w:r w:rsidR="007538B1">
              <w:rPr>
                <w:sz w:val="28"/>
                <w:szCs w:val="28"/>
              </w:rPr>
              <w:t xml:space="preserve"> Грузинов</w:t>
            </w:r>
            <w:r w:rsidRPr="00BD009B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CF5E32" w:rsidRPr="00BD009B" w:rsidRDefault="00CF5E32" w:rsidP="00BD009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F5E32" w:rsidRPr="00BD009B" w:rsidRDefault="007538B1" w:rsidP="00BD00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Г.И.Котелевский</w:t>
            </w:r>
          </w:p>
        </w:tc>
      </w:tr>
    </w:tbl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7538B1">
        <w:rPr>
          <w:sz w:val="28"/>
          <w:szCs w:val="28"/>
        </w:rPr>
        <w:t>Грузин</w:t>
      </w:r>
      <w:r>
        <w:rPr>
          <w:sz w:val="28"/>
          <w:szCs w:val="28"/>
        </w:rPr>
        <w:t>ов</w:t>
      </w:r>
    </w:p>
    <w:p w:rsidR="00CF5E32" w:rsidRPr="00A12B77" w:rsidRDefault="00CF5E32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46ED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51286A">
        <w:rPr>
          <w:sz w:val="28"/>
          <w:szCs w:val="28"/>
        </w:rPr>
        <w:t xml:space="preserve">» </w:t>
      </w:r>
      <w:r w:rsidR="00246EDE">
        <w:rPr>
          <w:sz w:val="28"/>
          <w:szCs w:val="28"/>
        </w:rPr>
        <w:t>июля</w:t>
      </w:r>
      <w:r w:rsidRPr="00A12B77">
        <w:rPr>
          <w:sz w:val="28"/>
          <w:szCs w:val="28"/>
        </w:rPr>
        <w:t xml:space="preserve"> 201</w:t>
      </w:r>
      <w:r w:rsidR="007538B1"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года</w:t>
      </w:r>
    </w:p>
    <w:p w:rsidR="00CF5E32" w:rsidRPr="00A12B77" w:rsidRDefault="00CF5E32" w:rsidP="003643A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246EDE">
        <w:rPr>
          <w:sz w:val="28"/>
          <w:szCs w:val="28"/>
        </w:rPr>
        <w:t>94</w:t>
      </w:r>
    </w:p>
    <w:p w:rsidR="00CF5E32" w:rsidRPr="00A12B77" w:rsidRDefault="00CF5E32" w:rsidP="003643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345" w:type="dxa"/>
        <w:tblLook w:val="00A0" w:firstRow="1" w:lastRow="0" w:firstColumn="1" w:lastColumn="0" w:noHBand="0" w:noVBand="0"/>
      </w:tblPr>
      <w:tblGrid>
        <w:gridCol w:w="3792"/>
      </w:tblGrid>
      <w:tr w:rsidR="00CF5E32" w:rsidTr="00BD009B">
        <w:tc>
          <w:tcPr>
            <w:tcW w:w="3792" w:type="dxa"/>
          </w:tcPr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CF5E32" w:rsidRPr="00BD009B" w:rsidRDefault="007538B1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Грузинов</w:t>
            </w:r>
            <w:r w:rsidR="00CF5E32" w:rsidRPr="00BD009B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246ED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6EDE">
              <w:rPr>
                <w:rFonts w:ascii="Times New Roman" w:hAnsi="Times New Roman" w:cs="Times New Roman"/>
                <w:sz w:val="22"/>
                <w:szCs w:val="22"/>
              </w:rPr>
              <w:t xml:space="preserve">июля </w:t>
            </w: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538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46E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6ED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</w:tbl>
    <w:p w:rsidR="00CF5E32" w:rsidRDefault="00CF5E32" w:rsidP="003643A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E32" w:rsidRPr="00A12B77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Pr="00607551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Организация и проведение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(далее – конкурс) осуществляются комиссией</w:t>
      </w:r>
      <w:r w:rsidR="007538B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 xml:space="preserve">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(далее – конкурсная комиссия).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Общее число членов конкурсной комиссии составляет 6 человек.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Половина членов конкурсной комиссии назначается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поселения, а другая половина – главой Морозовского  района.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Кандидатов в состав конкурсной комиссии от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вправе выдвигать председатель Собрания депутатов, депутаты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5. Решение о назначении половины членов конкурсной комиссии принимается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большинством голосов от установленной численности депутатов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одновременно с принятием решения об объявлении конкурса.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Председатель конкурсной комиссии: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созывает заседания конкурсной комиссии, председательствует на ее заседаниях;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 и принятые конкурсной комиссией решения;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представляет конкурсную комиссию в отношениях с кандидатами, иными гражданами, органами государственной власти, органами местного самоуправления,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>организациями, средствами массовой информации и общественными объединениями;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представляет на заседании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принятое по результатам конкурса решение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10. Секретарь конкурсной комиссии: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организационное обеспечение деятельности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делопроизводство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принимает и регистрирует документы от кандидатов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поселения, иных заинтересованных лиц о дате, времени и месте заседания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оформляет и подписывает принятые конкурсной комиссией решения;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решает иные вопросы, связанные с подготовкой и проведением заседаний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из числа назначенных им членов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Организационной формой деятельности конкурсной комиссии являются заседания.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538B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14. Полномочия члена конкурсной комиссии прекращаются досрочно по решению конкурсной комиссии в случаях: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 xml:space="preserve">кандидата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и (или) глава Морозовского района назначают соответствующих членов конкурсной комиссии взамен выбывших.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17. Конкурсная комиссия осуществляет свои полномочия до дня принятия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решения о назначении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одного из кандидатов, представленных конкурсной комиссией по результатам конкурса.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19. Документы конкурсной комиссии подлежат хранению в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в течение пяти лет.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Решение об объявлении конкурса принимается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в конкурсную комиссию, а так же условия конкурса;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2) проект контракта, заключаемого с главой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Решение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и (или)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не позднее чем за 20 дней до дня проведения конкурса.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3.Условия конкурса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поселения, при отсутствии обстоятельств, указанных в статье 13 указанного Федерального закона в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>качестве ограничений, связанных с муниципальной службой.</w:t>
      </w:r>
    </w:p>
    <w:p w:rsidR="00CF5E32" w:rsidRPr="00607551" w:rsidRDefault="00CF5E32" w:rsidP="00364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2. Кандидат на замещение должности главы Администрации </w:t>
      </w:r>
      <w:r w:rsidR="007538B1">
        <w:rPr>
          <w:sz w:val="26"/>
          <w:szCs w:val="26"/>
        </w:rPr>
        <w:t>Грузинов</w:t>
      </w:r>
      <w:r>
        <w:rPr>
          <w:sz w:val="26"/>
          <w:szCs w:val="26"/>
        </w:rPr>
        <w:t>ского</w:t>
      </w:r>
      <w:r w:rsidRPr="00607551">
        <w:rPr>
          <w:sz w:val="26"/>
          <w:szCs w:val="26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Для участия в конкурсе гражданин представляет следующие документы: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Pr="00607551">
        <w:rPr>
          <w:rStyle w:val="aff1"/>
          <w:rFonts w:ascii="Times New Roman" w:hAnsi="Times New Roman"/>
          <w:sz w:val="26"/>
          <w:szCs w:val="26"/>
        </w:rPr>
        <w:footnoteReference w:id="1"/>
      </w:r>
      <w:r w:rsidRPr="00607551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CF5E32" w:rsidRPr="00607551" w:rsidRDefault="00CF5E32" w:rsidP="003643A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Секретарь конкурсной комиссии отказывает гражданину в приеме документов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перечня документов, указанных в описи, фактически представленным документам;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нарушения установленных Собранием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сроков представления документов;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ac"/>
        <w:ind w:left="0"/>
        <w:jc w:val="center"/>
        <w:rPr>
          <w:bCs/>
          <w:sz w:val="26"/>
          <w:szCs w:val="26"/>
        </w:rPr>
      </w:pPr>
      <w:bookmarkStart w:id="0" w:name="Par134"/>
      <w:bookmarkEnd w:id="0"/>
      <w:r w:rsidRPr="00607551">
        <w:rPr>
          <w:bCs/>
          <w:sz w:val="26"/>
          <w:szCs w:val="26"/>
        </w:rPr>
        <w:t>5. Проведение конкурса</w:t>
      </w:r>
    </w:p>
    <w:p w:rsidR="00CF5E32" w:rsidRPr="00607551" w:rsidRDefault="00CF5E32" w:rsidP="003643AE">
      <w:pPr>
        <w:pStyle w:val="ac"/>
        <w:ind w:left="0" w:firstLine="709"/>
        <w:jc w:val="center"/>
        <w:rPr>
          <w:bCs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Продолжительность и регламент проведения конкурса определяются конкурсной комиссией.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="007538B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На основании представленных кандидатами документов устанавливается соответствие кандидатов требованиям части 1 статьи 16 Федерального закона от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>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ское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7"/>
      <w:bookmarkEnd w:id="1"/>
      <w:r w:rsidRPr="00607551">
        <w:rPr>
          <w:rFonts w:ascii="Times New Roman" w:hAnsi="Times New Roman" w:cs="Times New Roman"/>
          <w:sz w:val="26"/>
          <w:szCs w:val="26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="007538B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ское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остальных случаях уведомление объявляется кандидатам лично.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0"/>
      <w:bookmarkEnd w:id="2"/>
      <w:r w:rsidRPr="00607551">
        <w:rPr>
          <w:rFonts w:ascii="Times New Roman" w:hAnsi="Times New Roman" w:cs="Times New Roman"/>
          <w:sz w:val="26"/>
          <w:szCs w:val="26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1) о проведении конкурсных испытаний с утверждением кандидатов, допущенных к участию в их прохождении;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2) о признании конкурса несостоявшимся,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допуска к прохождению конкурсных испытаний менее двух кандидатов;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В конкурсные испытания входят профессиональное тестирование и собеседование с кандидатами.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15. Вопросы в тестовом задании формируются по следующим направлениям: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организация местного самоуправления;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муниципальная служба и противодействие коррупции;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экономическая основа местного самоуправления;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градостроительная и дорожная деятельность;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жилищно-коммунальное хозяйство.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7538B1">
        <w:rPr>
          <w:sz w:val="26"/>
          <w:szCs w:val="26"/>
          <w:lang w:eastAsia="en-US"/>
        </w:rPr>
        <w:t>Грузинов</w:t>
      </w:r>
      <w:r w:rsidRPr="00607551">
        <w:rPr>
          <w:sz w:val="26"/>
          <w:szCs w:val="26"/>
          <w:lang w:eastAsia="en-US"/>
        </w:rPr>
        <w:t xml:space="preserve">ского сельского поселения, целей, задач и иных аспектов деятельности главы Администрации </w:t>
      </w:r>
      <w:r w:rsidR="007538B1">
        <w:rPr>
          <w:sz w:val="26"/>
          <w:szCs w:val="26"/>
          <w:lang w:eastAsia="en-US"/>
        </w:rPr>
        <w:t>Грузинов</w:t>
      </w:r>
      <w:r w:rsidRPr="00607551">
        <w:rPr>
          <w:sz w:val="26"/>
          <w:szCs w:val="26"/>
          <w:lang w:eastAsia="en-US"/>
        </w:rPr>
        <w:t>ского сельского поселения.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7538B1">
        <w:rPr>
          <w:sz w:val="26"/>
          <w:szCs w:val="26"/>
          <w:lang w:eastAsia="en-US"/>
        </w:rPr>
        <w:t>Грузинов</w:t>
      </w:r>
      <w:r w:rsidRPr="00607551">
        <w:rPr>
          <w:sz w:val="26"/>
          <w:szCs w:val="26"/>
          <w:lang w:eastAsia="en-US"/>
        </w:rPr>
        <w:t>ского сельского поселения.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После выступления кандидат отвечает на вопросы членов конкурсной комиссии.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lastRenderedPageBreak/>
        <w:t>Выступление кандидата оценивается по пятибалльной шкале.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Максимальное количество баллов – 30.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Максимальное общее количество баллов по результатам конкурсных испытаний – 60.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23. По итогам проведения конкурсных испытаний конкурсная комиссия принимает одно из следующих решений: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для принятия решения о назначении одного из них на должность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2) о признании конкурса несостоявшимся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неявки кандидатов, в результате которой в конкурсных испытаниях приняли участие менее двух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не позднее следующего дня после принятия решения.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CF5E32" w:rsidRPr="00607551" w:rsidRDefault="00CF5E32" w:rsidP="003643A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6"/>
          <w:szCs w:val="26"/>
        </w:rPr>
        <w:br w:type="page"/>
      </w:r>
      <w:r w:rsidRPr="006075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4"/>
          <w:szCs w:val="24"/>
        </w:rPr>
        <w:t>Грузинов</w:t>
      </w:r>
      <w:r w:rsidRPr="0060755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комиссию 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 ,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контактный телефон _____________</w:t>
      </w: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поселения, назначенном в соответствии с решением Собрания депутатов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______________ №_____. 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 порядком проведения и условиями конкурса ознакомлен.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Согласен на обработку моих персональных данных</w:t>
      </w:r>
      <w:r w:rsidR="007538B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«____» _________________ 20___ г.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CF5E32" w:rsidRPr="00607551" w:rsidRDefault="00CF5E32" w:rsidP="003643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(дата)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4"/>
          <w:szCs w:val="24"/>
        </w:rPr>
        <w:t>Грузинов</w:t>
      </w:r>
      <w:r w:rsidRPr="0060755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ОПИСЬ ДОКУМЕНТОВ,</w:t>
      </w:r>
    </w:p>
    <w:p w:rsidR="00CF5E32" w:rsidRPr="00607551" w:rsidRDefault="00CF5E32" w:rsidP="003643AE">
      <w:pPr>
        <w:pStyle w:val="ConsPlusNonformat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представленных в комиссию 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07551">
        <w:rPr>
          <w:rFonts w:ascii="Times New Roman" w:hAnsi="Times New Roman" w:cs="Times New Roman"/>
          <w:sz w:val="26"/>
          <w:szCs w:val="26"/>
        </w:rPr>
        <w:t>поселения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CF5E32" w:rsidRPr="00607551" w:rsidRDefault="00CF5E32" w:rsidP="003643A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(фамилия, имя, отчество, дата рождения кандидата)</w:t>
      </w:r>
    </w:p>
    <w:p w:rsidR="00CF5E32" w:rsidRPr="00607551" w:rsidRDefault="00CF5E32" w:rsidP="003643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представляю в комиссию по проведению конкурса на замещение должности главы Администрации </w:t>
      </w:r>
      <w:r w:rsidR="007538B1">
        <w:rPr>
          <w:rFonts w:ascii="Times New Roman" w:hAnsi="Times New Roman" w:cs="Times New Roman"/>
          <w:sz w:val="26"/>
          <w:szCs w:val="26"/>
        </w:rPr>
        <w:t>Грузинов</w:t>
      </w:r>
      <w:r w:rsidRPr="00607551">
        <w:rPr>
          <w:rFonts w:ascii="Times New Roman" w:hAnsi="Times New Roman" w:cs="Times New Roman"/>
          <w:sz w:val="26"/>
          <w:szCs w:val="26"/>
        </w:rPr>
        <w:t>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4217"/>
      </w:tblGrid>
      <w:tr w:rsidR="00CF5E32" w:rsidRPr="00607551" w:rsidTr="00BD009B">
        <w:trPr>
          <w:trHeight w:val="1251"/>
        </w:trPr>
        <w:tc>
          <w:tcPr>
            <w:tcW w:w="4217" w:type="dxa"/>
          </w:tcPr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CF5E32" w:rsidRPr="00BD009B" w:rsidRDefault="007538B1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="00CF5E32" w:rsidRPr="00BD00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CF5E32" w:rsidRPr="00BD009B" w:rsidRDefault="00CF5E32" w:rsidP="00246ED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46E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6ED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3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6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3" w:name="Par172"/>
      <w:bookmarkEnd w:id="3"/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 xml:space="preserve">УСЛОВИЯ КОНТРАКТА 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 xml:space="preserve">для главы Администрации </w:t>
      </w:r>
      <w:r w:rsidR="007538B1">
        <w:rPr>
          <w:bCs/>
          <w:sz w:val="26"/>
          <w:szCs w:val="26"/>
        </w:rPr>
        <w:t>Грузинов</w:t>
      </w:r>
      <w:r w:rsidRPr="00607551">
        <w:rPr>
          <w:bCs/>
          <w:sz w:val="26"/>
          <w:szCs w:val="26"/>
        </w:rPr>
        <w:t xml:space="preserve">ского сельского поселения в </w:t>
      </w:r>
      <w:bookmarkStart w:id="4" w:name="_GoBack"/>
      <w:bookmarkEnd w:id="4"/>
      <w:r w:rsidRPr="00607551">
        <w:rPr>
          <w:bCs/>
          <w:sz w:val="26"/>
          <w:szCs w:val="26"/>
        </w:rPr>
        <w:t>части, касающейся осуществления полномочий по решению вопросов местного значения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 имеет право: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ское сельское поселение», нормативными правовыми актами Собрания депутатов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ского сельского поселения, издавать постановления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ского сельского поселения по вопросам местного значения, а также распоряжения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ского сельского поселения по вопросам организации работы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распоряжаться в установленном порядке средствами бюджета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ского сельского поселения и муниципальным имуществом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2. При осуществлении полномочий по решению вопросов местного значения глава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 обязан: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ское сельское поселение», иные нормативные правовые акты;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организовать и обеспечить решение вопросов местного значения Администрацией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обеспечить целевое расходование средств бюджета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 xml:space="preserve">ского сельского поселения и эффективное управление муниципальным имуществом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3. При осуществлении полномочий по решению вопросов местного значения глава Администрации 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7538B1">
        <w:rPr>
          <w:sz w:val="26"/>
          <w:szCs w:val="26"/>
        </w:rPr>
        <w:t>Грузинов</w:t>
      </w:r>
      <w:r w:rsidRPr="00607551">
        <w:rPr>
          <w:sz w:val="26"/>
          <w:szCs w:val="26"/>
        </w:rPr>
        <w:t>ское сельское поселение».</w:t>
      </w:r>
    </w:p>
    <w:p w:rsidR="00CF5E32" w:rsidRDefault="00CF5E32" w:rsidP="00AE6079">
      <w:pPr>
        <w:jc w:val="both"/>
        <w:rPr>
          <w:sz w:val="28"/>
          <w:szCs w:val="28"/>
        </w:rPr>
      </w:pPr>
    </w:p>
    <w:p w:rsidR="00CF5E32" w:rsidRDefault="00CF5E32" w:rsidP="00CD5EB0">
      <w:pPr>
        <w:jc w:val="both"/>
        <w:outlineLvl w:val="0"/>
        <w:rPr>
          <w:color w:val="000000"/>
          <w:sz w:val="28"/>
          <w:szCs w:val="28"/>
        </w:rPr>
      </w:pPr>
    </w:p>
    <w:sectPr w:rsidR="00CF5E32" w:rsidSect="00AC2642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A" w:rsidRDefault="0080736A">
      <w:r>
        <w:separator/>
      </w:r>
    </w:p>
  </w:endnote>
  <w:endnote w:type="continuationSeparator" w:id="0">
    <w:p w:rsidR="0080736A" w:rsidRDefault="008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CF5E32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E32" w:rsidRDefault="00CF5E32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CF5E32" w:rsidP="004F13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A" w:rsidRDefault="0080736A">
      <w:r>
        <w:separator/>
      </w:r>
    </w:p>
  </w:footnote>
  <w:footnote w:type="continuationSeparator" w:id="0">
    <w:p w:rsidR="0080736A" w:rsidRDefault="0080736A">
      <w:r>
        <w:continuationSeparator/>
      </w:r>
    </w:p>
  </w:footnote>
  <w:footnote w:id="1">
    <w:p w:rsidR="00CF5E32" w:rsidRDefault="00CF5E32" w:rsidP="003643AE">
      <w:pPr>
        <w:pStyle w:val="aff"/>
      </w:pPr>
      <w:r>
        <w:rPr>
          <w:rStyle w:val="aff1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2" w:rsidRDefault="00D87C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EDE">
      <w:rPr>
        <w:noProof/>
      </w:rPr>
      <w:t>12</w:t>
    </w:r>
    <w:r>
      <w:rPr>
        <w:noProof/>
      </w:rPr>
      <w:fldChar w:fldCharType="end"/>
    </w:r>
  </w:p>
  <w:p w:rsidR="00CF5E32" w:rsidRDefault="00CF5E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6A"/>
    <w:rsid w:val="00064D1A"/>
    <w:rsid w:val="00093676"/>
    <w:rsid w:val="000A3FBD"/>
    <w:rsid w:val="00104D6A"/>
    <w:rsid w:val="00126819"/>
    <w:rsid w:val="00126955"/>
    <w:rsid w:val="001651CE"/>
    <w:rsid w:val="00192FC5"/>
    <w:rsid w:val="001B4111"/>
    <w:rsid w:val="001B57FD"/>
    <w:rsid w:val="001C0B0F"/>
    <w:rsid w:val="001C1E88"/>
    <w:rsid w:val="001D1ADF"/>
    <w:rsid w:val="001D46B9"/>
    <w:rsid w:val="001F4A8A"/>
    <w:rsid w:val="001F70CE"/>
    <w:rsid w:val="0024396E"/>
    <w:rsid w:val="00246EDE"/>
    <w:rsid w:val="00292837"/>
    <w:rsid w:val="002C4ED7"/>
    <w:rsid w:val="002E3465"/>
    <w:rsid w:val="00360FE9"/>
    <w:rsid w:val="003643AE"/>
    <w:rsid w:val="00371FA6"/>
    <w:rsid w:val="00383F14"/>
    <w:rsid w:val="003B3C90"/>
    <w:rsid w:val="003C0CF7"/>
    <w:rsid w:val="004B61D0"/>
    <w:rsid w:val="004C401C"/>
    <w:rsid w:val="004F1367"/>
    <w:rsid w:val="0051286A"/>
    <w:rsid w:val="005C6999"/>
    <w:rsid w:val="00607551"/>
    <w:rsid w:val="006232B7"/>
    <w:rsid w:val="006332E2"/>
    <w:rsid w:val="006D329B"/>
    <w:rsid w:val="006E44FA"/>
    <w:rsid w:val="006E65AC"/>
    <w:rsid w:val="00700BED"/>
    <w:rsid w:val="00714BDD"/>
    <w:rsid w:val="007221E9"/>
    <w:rsid w:val="007538B1"/>
    <w:rsid w:val="00757318"/>
    <w:rsid w:val="00767455"/>
    <w:rsid w:val="00770F57"/>
    <w:rsid w:val="0079101F"/>
    <w:rsid w:val="007A2E21"/>
    <w:rsid w:val="007C6F59"/>
    <w:rsid w:val="007C73C0"/>
    <w:rsid w:val="007F06D5"/>
    <w:rsid w:val="007F2CA6"/>
    <w:rsid w:val="0080736A"/>
    <w:rsid w:val="0086193F"/>
    <w:rsid w:val="00862C7A"/>
    <w:rsid w:val="008875A0"/>
    <w:rsid w:val="008E307B"/>
    <w:rsid w:val="008E4AD1"/>
    <w:rsid w:val="009060A3"/>
    <w:rsid w:val="00907E2D"/>
    <w:rsid w:val="00930F0B"/>
    <w:rsid w:val="00934E2A"/>
    <w:rsid w:val="0093612E"/>
    <w:rsid w:val="009A17D2"/>
    <w:rsid w:val="009B129D"/>
    <w:rsid w:val="009D210B"/>
    <w:rsid w:val="009F7350"/>
    <w:rsid w:val="00A00EBF"/>
    <w:rsid w:val="00A12B77"/>
    <w:rsid w:val="00A85152"/>
    <w:rsid w:val="00A95B93"/>
    <w:rsid w:val="00A969A7"/>
    <w:rsid w:val="00AC2642"/>
    <w:rsid w:val="00AC2847"/>
    <w:rsid w:val="00AE6079"/>
    <w:rsid w:val="00AF5440"/>
    <w:rsid w:val="00B5106C"/>
    <w:rsid w:val="00BD009B"/>
    <w:rsid w:val="00C70633"/>
    <w:rsid w:val="00CA05ED"/>
    <w:rsid w:val="00CD5EB0"/>
    <w:rsid w:val="00CF5E32"/>
    <w:rsid w:val="00D17731"/>
    <w:rsid w:val="00D249DF"/>
    <w:rsid w:val="00D31A13"/>
    <w:rsid w:val="00D57DC3"/>
    <w:rsid w:val="00D87C56"/>
    <w:rsid w:val="00D91F23"/>
    <w:rsid w:val="00DA706E"/>
    <w:rsid w:val="00E11D29"/>
    <w:rsid w:val="00E53772"/>
    <w:rsid w:val="00E8058E"/>
    <w:rsid w:val="00EA1FAC"/>
    <w:rsid w:val="00F55F75"/>
    <w:rsid w:val="00F641E8"/>
    <w:rsid w:val="00FA284F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C26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43AE"/>
    <w:pPr>
      <w:keepNext/>
      <w:tabs>
        <w:tab w:val="num" w:pos="0"/>
      </w:tabs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C2642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C264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643AE"/>
    <w:rPr>
      <w:rFonts w:cs="Times New Roman"/>
      <w:kern w:val="1"/>
      <w:sz w:val="28"/>
      <w:lang w:eastAsia="ar-SA" w:bidi="ar-SA"/>
    </w:rPr>
  </w:style>
  <w:style w:type="paragraph" w:styleId="a3">
    <w:name w:val="Title"/>
    <w:basedOn w:val="a"/>
    <w:link w:val="a4"/>
    <w:uiPriority w:val="99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969A7"/>
    <w:rPr>
      <w:rFonts w:cs="Times New Roman"/>
      <w:sz w:val="24"/>
      <w:szCs w:val="24"/>
      <w:lang w:eastAsia="ru-RU"/>
    </w:rPr>
  </w:style>
  <w:style w:type="character" w:styleId="a9">
    <w:name w:val="page number"/>
    <w:uiPriority w:val="99"/>
    <w:rsid w:val="00A969A7"/>
    <w:rPr>
      <w:rFonts w:cs="Times New Roman"/>
    </w:rPr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AC2642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AC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f0">
    <w:name w:val="Balloon Text"/>
    <w:basedOn w:val="a"/>
    <w:link w:val="af1"/>
    <w:uiPriority w:val="99"/>
    <w:rsid w:val="00AC2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C2847"/>
    <w:rPr>
      <w:rFonts w:ascii="Tahom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3643AE"/>
  </w:style>
  <w:style w:type="character" w:customStyle="1" w:styleId="WW-Absatz-Standardschriftart">
    <w:name w:val="WW-Absatz-Standardschriftart"/>
    <w:uiPriority w:val="99"/>
    <w:rsid w:val="003643AE"/>
  </w:style>
  <w:style w:type="character" w:customStyle="1" w:styleId="WW-Absatz-Standardschriftart1">
    <w:name w:val="WW-Absatz-Standardschriftart1"/>
    <w:uiPriority w:val="99"/>
    <w:rsid w:val="003643AE"/>
  </w:style>
  <w:style w:type="character" w:customStyle="1" w:styleId="WW-Absatz-Standardschriftart11">
    <w:name w:val="WW-Absatz-Standardschriftart11"/>
    <w:uiPriority w:val="99"/>
    <w:rsid w:val="003643AE"/>
  </w:style>
  <w:style w:type="character" w:customStyle="1" w:styleId="WW-Absatz-Standardschriftart111">
    <w:name w:val="WW-Absatz-Standardschriftart111"/>
    <w:uiPriority w:val="99"/>
    <w:rsid w:val="003643AE"/>
  </w:style>
  <w:style w:type="character" w:customStyle="1" w:styleId="WW-Absatz-Standardschriftart1111">
    <w:name w:val="WW-Absatz-Standardschriftart1111"/>
    <w:uiPriority w:val="99"/>
    <w:rsid w:val="003643AE"/>
  </w:style>
  <w:style w:type="character" w:customStyle="1" w:styleId="WW-Absatz-Standardschriftart11111">
    <w:name w:val="WW-Absatz-Standardschriftart11111"/>
    <w:uiPriority w:val="99"/>
    <w:rsid w:val="003643AE"/>
  </w:style>
  <w:style w:type="character" w:customStyle="1" w:styleId="WW-Absatz-Standardschriftart111111">
    <w:name w:val="WW-Absatz-Standardschriftart111111"/>
    <w:uiPriority w:val="99"/>
    <w:rsid w:val="003643AE"/>
  </w:style>
  <w:style w:type="character" w:customStyle="1" w:styleId="WW-Absatz-Standardschriftart1111111">
    <w:name w:val="WW-Absatz-Standardschriftart1111111"/>
    <w:uiPriority w:val="99"/>
    <w:rsid w:val="003643AE"/>
  </w:style>
  <w:style w:type="character" w:customStyle="1" w:styleId="2">
    <w:name w:val="Основной шрифт абзаца2"/>
    <w:uiPriority w:val="99"/>
    <w:rsid w:val="003643AE"/>
  </w:style>
  <w:style w:type="character" w:customStyle="1" w:styleId="WW-Absatz-Standardschriftart11111111">
    <w:name w:val="WW-Absatz-Standardschriftart11111111"/>
    <w:uiPriority w:val="99"/>
    <w:rsid w:val="003643AE"/>
  </w:style>
  <w:style w:type="character" w:customStyle="1" w:styleId="WW-Absatz-Standardschriftart111111111">
    <w:name w:val="WW-Absatz-Standardschriftart111111111"/>
    <w:uiPriority w:val="99"/>
    <w:rsid w:val="003643AE"/>
  </w:style>
  <w:style w:type="character" w:customStyle="1" w:styleId="WW-Absatz-Standardschriftart1111111111">
    <w:name w:val="WW-Absatz-Standardschriftart1111111111"/>
    <w:uiPriority w:val="99"/>
    <w:rsid w:val="003643AE"/>
  </w:style>
  <w:style w:type="character" w:customStyle="1" w:styleId="WW-Absatz-Standardschriftart11111111111">
    <w:name w:val="WW-Absatz-Standardschriftart11111111111"/>
    <w:uiPriority w:val="99"/>
    <w:rsid w:val="003643AE"/>
  </w:style>
  <w:style w:type="character" w:customStyle="1" w:styleId="WW-Absatz-Standardschriftart111111111111">
    <w:name w:val="WW-Absatz-Standardschriftart111111111111"/>
    <w:uiPriority w:val="99"/>
    <w:rsid w:val="003643AE"/>
  </w:style>
  <w:style w:type="character" w:customStyle="1" w:styleId="WW-Absatz-Standardschriftart1111111111111">
    <w:name w:val="WW-Absatz-Standardschriftart1111111111111"/>
    <w:uiPriority w:val="99"/>
    <w:rsid w:val="003643AE"/>
  </w:style>
  <w:style w:type="character" w:customStyle="1" w:styleId="WW-Absatz-Standardschriftart11111111111111">
    <w:name w:val="WW-Absatz-Standardschriftart11111111111111"/>
    <w:uiPriority w:val="99"/>
    <w:rsid w:val="003643AE"/>
  </w:style>
  <w:style w:type="character" w:customStyle="1" w:styleId="WW8Num1z0">
    <w:name w:val="WW8Num1z0"/>
    <w:uiPriority w:val="99"/>
    <w:rsid w:val="003643AE"/>
  </w:style>
  <w:style w:type="character" w:customStyle="1" w:styleId="1">
    <w:name w:val="Основной шрифт абзаца1"/>
    <w:uiPriority w:val="99"/>
    <w:rsid w:val="003643AE"/>
  </w:style>
  <w:style w:type="character" w:customStyle="1" w:styleId="af2">
    <w:name w:val="Символ нумерации"/>
    <w:uiPriority w:val="99"/>
    <w:rsid w:val="003643AE"/>
  </w:style>
  <w:style w:type="paragraph" w:customStyle="1" w:styleId="af3">
    <w:name w:val="Заголовок"/>
    <w:basedOn w:val="a"/>
    <w:next w:val="a5"/>
    <w:uiPriority w:val="99"/>
    <w:rsid w:val="003643AE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4">
    <w:name w:val="List"/>
    <w:basedOn w:val="a5"/>
    <w:uiPriority w:val="99"/>
    <w:semiHidden/>
    <w:rsid w:val="003643AE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a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a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5">
    <w:name w:val="Статья"/>
    <w:basedOn w:val="a"/>
    <w:uiPriority w:val="99"/>
    <w:rsid w:val="003643A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uiPriority w:val="99"/>
    <w:rsid w:val="003643AE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uiPriority w:val="99"/>
    <w:rsid w:val="003643AE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uiPriority w:val="99"/>
    <w:rsid w:val="003643AE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uiPriority w:val="99"/>
    <w:rsid w:val="003643AE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uiPriority w:val="99"/>
    <w:rsid w:val="003643A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uiPriority w:val="99"/>
    <w:rsid w:val="003643A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uiPriority w:val="99"/>
    <w:rsid w:val="003643A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a">
    <w:name w:val="Содержимое таблицы"/>
    <w:basedOn w:val="a"/>
    <w:uiPriority w:val="99"/>
    <w:rsid w:val="003643AE"/>
    <w:pPr>
      <w:suppressLineNumbers/>
      <w:suppressAutoHyphens/>
    </w:pPr>
    <w:rPr>
      <w:kern w:val="1"/>
      <w:lang w:eastAsia="ar-SA"/>
    </w:rPr>
  </w:style>
  <w:style w:type="paragraph" w:customStyle="1" w:styleId="afb">
    <w:name w:val="Заголовок таблицы"/>
    <w:basedOn w:val="afa"/>
    <w:uiPriority w:val="99"/>
    <w:rsid w:val="003643A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64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endnote text"/>
    <w:basedOn w:val="a"/>
    <w:link w:val="afd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afe">
    <w:name w:val="endnote reference"/>
    <w:uiPriority w:val="99"/>
    <w:semiHidden/>
    <w:rsid w:val="003643AE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f0">
    <w:name w:val="Текст сноски Знак"/>
    <w:link w:val="aff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aff1">
    <w:name w:val="footnote reference"/>
    <w:uiPriority w:val="99"/>
    <w:semiHidden/>
    <w:rsid w:val="003643AE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3643AE"/>
    <w:pPr>
      <w:ind w:firstLine="709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uiPriority w:val="99"/>
    <w:rsid w:val="003643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4135</Words>
  <Characters>23576</Characters>
  <Application>Microsoft Office Word</Application>
  <DocSecurity>0</DocSecurity>
  <Lines>196</Lines>
  <Paragraphs>55</Paragraphs>
  <ScaleCrop>false</ScaleCrop>
  <Company>Home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USER1</cp:lastModifiedBy>
  <cp:revision>40</cp:revision>
  <cp:lastPrinted>2016-07-07T11:51:00Z</cp:lastPrinted>
  <dcterms:created xsi:type="dcterms:W3CDTF">2014-10-06T04:47:00Z</dcterms:created>
  <dcterms:modified xsi:type="dcterms:W3CDTF">2016-07-29T12:30:00Z</dcterms:modified>
</cp:coreProperties>
</file>