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39" w:rsidRDefault="003D7D71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C83339" w:rsidRDefault="00C83339">
      <w:pPr>
        <w:ind w:firstLine="0"/>
        <w:jc w:val="center"/>
        <w:rPr>
          <w:b/>
          <w:szCs w:val="28"/>
        </w:rPr>
      </w:pPr>
    </w:p>
    <w:p w:rsidR="00C83339" w:rsidRDefault="003D7D71">
      <w:pPr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Этноконфессиональный</w:t>
      </w:r>
      <w:proofErr w:type="spellEnd"/>
      <w:r>
        <w:rPr>
          <w:b/>
          <w:szCs w:val="28"/>
        </w:rPr>
        <w:t xml:space="preserve"> паспорт </w:t>
      </w:r>
    </w:p>
    <w:p w:rsidR="00C83339" w:rsidRDefault="003D7D7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Грузиновского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C83339" w:rsidRDefault="003D7D71">
      <w:pPr>
        <w:ind w:firstLine="0"/>
        <w:jc w:val="center"/>
      </w:pPr>
      <w:r>
        <w:rPr>
          <w:szCs w:val="28"/>
        </w:rPr>
        <w:t>(на 01.01.2021</w:t>
      </w:r>
      <w:r>
        <w:rPr>
          <w:szCs w:val="28"/>
        </w:rPr>
        <w:t>г.)</w:t>
      </w:r>
    </w:p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блок</w:t>
      </w:r>
    </w:p>
    <w:p w:rsidR="00C83339" w:rsidRDefault="00C83339">
      <w:pPr>
        <w:ind w:firstLine="0"/>
        <w:rPr>
          <w:sz w:val="16"/>
          <w:szCs w:val="16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843"/>
        <w:gridCol w:w="4728"/>
      </w:tblGrid>
      <w:tr w:rsidR="00C83339"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</w:t>
            </w:r>
          </w:p>
        </w:tc>
      </w:tr>
      <w:tr w:rsidR="00C83339"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Площадь территории МО (км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229,2</w:t>
            </w:r>
          </w:p>
        </w:tc>
      </w:tr>
      <w:tr w:rsidR="00C83339"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22587</w:t>
            </w:r>
          </w:p>
        </w:tc>
      </w:tr>
      <w:tr w:rsidR="00C83339">
        <w:trPr>
          <w:trHeight w:val="222"/>
        </w:trPr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973,75</w:t>
            </w:r>
          </w:p>
        </w:tc>
      </w:tr>
      <w:tr w:rsidR="00C83339"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469,99</w:t>
            </w:r>
          </w:p>
        </w:tc>
      </w:tr>
      <w:tr w:rsidR="00C83339"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Этнодемографические</w:t>
      </w:r>
      <w:proofErr w:type="spellEnd"/>
      <w:r>
        <w:rPr>
          <w:b/>
          <w:sz w:val="24"/>
          <w:szCs w:val="24"/>
        </w:rPr>
        <w:t xml:space="preserve"> процессы</w:t>
      </w:r>
    </w:p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2377"/>
        <w:gridCol w:w="2552"/>
        <w:gridCol w:w="2314"/>
        <w:gridCol w:w="2328"/>
      </w:tblGrid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3D7D71" w:rsidRDefault="003D7D71">
            <w:r>
              <w:rPr>
                <w:sz w:val="24"/>
                <w:szCs w:val="24"/>
                <w:lang w:val="en-US"/>
              </w:rPr>
              <w:t>140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3D7D71" w:rsidRDefault="003D7D71">
            <w:r>
              <w:rPr>
                <w:sz w:val="24"/>
                <w:szCs w:val="24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3D7D71" w:rsidRDefault="003D7D71"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3D7D71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3D7D71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3D7D71">
      <w:pPr>
        <w:ind w:firstLine="0"/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877"/>
        <w:gridCol w:w="4694"/>
      </w:tblGrid>
      <w:tr w:rsidR="00C83339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597</w:t>
            </w:r>
          </w:p>
        </w:tc>
      </w:tr>
      <w:tr w:rsidR="00C83339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690</w:t>
            </w:r>
          </w:p>
        </w:tc>
      </w:tr>
      <w:tr w:rsidR="00C83339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C83339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479</w:t>
            </w:r>
          </w:p>
        </w:tc>
      </w:tr>
      <w:tr w:rsidR="00C83339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</w:tr>
    </w:tbl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6798"/>
        <w:gridCol w:w="2773"/>
      </w:tblGrid>
      <w:tr w:rsidR="00C83339"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/>
        </w:tc>
      </w:tr>
      <w:tr w:rsidR="00C83339"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расторгнутых браков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/>
        </w:tc>
      </w:tr>
      <w:tr w:rsidR="00C83339"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sz w:val="24"/>
                <w:szCs w:val="24"/>
              </w:rPr>
              <w:t>браков лиц</w:t>
            </w:r>
            <w:proofErr w:type="gramEnd"/>
            <w:r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813"/>
        <w:gridCol w:w="4758"/>
      </w:tblGrid>
      <w:tr w:rsidR="00C83339"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C83339"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18</w:t>
            </w:r>
          </w:p>
        </w:tc>
      </w:tr>
      <w:tr w:rsidR="00C83339"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C83339">
      <w:pPr>
        <w:pStyle w:val="ac"/>
        <w:ind w:left="1080" w:firstLine="0"/>
        <w:rPr>
          <w:b/>
          <w:szCs w:val="28"/>
        </w:rPr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Миграционные процессы</w:t>
      </w:r>
    </w:p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Число </w:t>
      </w:r>
      <w:proofErr w:type="gramStart"/>
      <w:r>
        <w:rPr>
          <w:b/>
          <w:sz w:val="24"/>
          <w:szCs w:val="24"/>
        </w:rPr>
        <w:t>прибывших</w:t>
      </w:r>
      <w:proofErr w:type="gramEnd"/>
      <w:r>
        <w:rPr>
          <w:b/>
          <w:sz w:val="24"/>
          <w:szCs w:val="24"/>
        </w:rPr>
        <w:t>/выбывших всего, и по национальному составу</w:t>
      </w: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3180"/>
        <w:gridCol w:w="3180"/>
        <w:gridCol w:w="3181"/>
      </w:tblGrid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чеченцы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C83339">
      <w:pPr>
        <w:ind w:firstLine="0"/>
        <w:rPr>
          <w:b/>
          <w:sz w:val="24"/>
          <w:szCs w:val="24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3180"/>
        <w:gridCol w:w="3180"/>
        <w:gridCol w:w="3181"/>
      </w:tblGrid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rPr>
          <w:trHeight w:val="337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3180"/>
        <w:gridCol w:w="3180"/>
        <w:gridCol w:w="3181"/>
      </w:tblGrid>
      <w:tr w:rsidR="00C83339">
        <w:trPr>
          <w:trHeight w:val="675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8058"/>
        <w:gridCol w:w="1513"/>
      </w:tblGrid>
      <w:tr w:rsidR="00C83339">
        <w:tc>
          <w:tcPr>
            <w:tcW w:w="8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8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предусмотренных участников для </w:t>
            </w:r>
            <w:r>
              <w:rPr>
                <w:sz w:val="24"/>
                <w:szCs w:val="24"/>
              </w:rPr>
              <w:t>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8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</w:t>
            </w:r>
            <w:r>
              <w:rPr>
                <w:sz w:val="24"/>
                <w:szCs w:val="24"/>
              </w:rPr>
              <w:t>му переселению в РФ соотечественников, проживающих за рубежом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C83339">
      <w:pPr>
        <w:ind w:firstLine="0"/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973"/>
        <w:gridCol w:w="4598"/>
      </w:tblGrid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1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1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1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1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973"/>
        <w:gridCol w:w="4598"/>
      </w:tblGrid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 членов автономии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C83339">
      <w:pPr>
        <w:ind w:firstLine="0"/>
        <w:rPr>
          <w:b/>
          <w:sz w:val="24"/>
          <w:szCs w:val="24"/>
        </w:rPr>
      </w:pPr>
    </w:p>
    <w:p w:rsidR="00C83339" w:rsidRDefault="00C83339">
      <w:pPr>
        <w:ind w:firstLine="0"/>
        <w:rPr>
          <w:b/>
          <w:sz w:val="24"/>
          <w:szCs w:val="24"/>
        </w:rPr>
      </w:pPr>
    </w:p>
    <w:p w:rsidR="00C83339" w:rsidRDefault="00C83339">
      <w:pPr>
        <w:ind w:firstLine="0"/>
        <w:rPr>
          <w:b/>
          <w:sz w:val="24"/>
          <w:szCs w:val="24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p w:rsidR="00C83339" w:rsidRDefault="00C83339">
      <w:pPr>
        <w:ind w:firstLine="0"/>
        <w:rPr>
          <w:sz w:val="24"/>
          <w:szCs w:val="24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774"/>
        <w:gridCol w:w="4797"/>
      </w:tblGrid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83339">
        <w:trPr>
          <w:trHeight w:val="323"/>
        </w:trPr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казачьего общества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российского </w:t>
            </w:r>
            <w:r>
              <w:rPr>
                <w:sz w:val="24"/>
                <w:szCs w:val="24"/>
              </w:rPr>
              <w:t>казачества на территории муниципального образования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83339">
        <w:trPr>
          <w:trHeight w:val="332"/>
        </w:trPr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Религиозные объединения</w:t>
      </w:r>
    </w:p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792"/>
        <w:gridCol w:w="4779"/>
      </w:tblGrid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Конфессиональная </w:t>
            </w:r>
            <w:r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Социально-экономический потенциал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919"/>
        <w:gridCol w:w="4652"/>
      </w:tblGrid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188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1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учащихся в 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 w:rsidP="003D7D71">
            <w:r>
              <w:rPr>
                <w:sz w:val="24"/>
                <w:szCs w:val="24"/>
              </w:rPr>
              <w:t>130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уб./мес.)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Доходы муниципального бюджета (млн. руб.)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Консолидированный бюджет </w:t>
            </w:r>
            <w:r>
              <w:rPr>
                <w:sz w:val="24"/>
                <w:szCs w:val="24"/>
              </w:rPr>
              <w:t>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Расходы муниципального бюджета (млн. руб.)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  <w:p w:rsidR="00C83339" w:rsidRDefault="00C83339">
            <w:pPr>
              <w:rPr>
                <w:sz w:val="24"/>
                <w:szCs w:val="24"/>
              </w:rPr>
            </w:pPr>
          </w:p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Конфликты и профилактика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788"/>
        <w:gridCol w:w="4783"/>
      </w:tblGrid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</w:t>
            </w:r>
            <w:r>
              <w:rPr>
                <w:sz w:val="24"/>
                <w:szCs w:val="24"/>
              </w:rPr>
              <w:t>межнациональных отношений (тыс. руб.)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Проведенные</w:t>
            </w:r>
            <w:proofErr w:type="gramEnd"/>
            <w:r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3D7D71" w:rsidRDefault="003D7D71">
            <w:pPr>
              <w:rPr>
                <w:sz w:val="24"/>
                <w:szCs w:val="24"/>
              </w:rPr>
            </w:pPr>
            <w:r w:rsidRPr="003D7D71">
              <w:rPr>
                <w:sz w:val="24"/>
                <w:szCs w:val="24"/>
              </w:rPr>
              <w:t>“</w:t>
            </w:r>
            <w:r w:rsidRPr="003D7D71">
              <w:rPr>
                <w:sz w:val="24"/>
                <w:szCs w:val="24"/>
              </w:rPr>
              <w:t xml:space="preserve">День </w:t>
            </w:r>
            <w:proofErr w:type="spellStart"/>
            <w:r w:rsidRPr="003D7D71">
              <w:rPr>
                <w:sz w:val="24"/>
                <w:szCs w:val="24"/>
              </w:rPr>
              <w:t>толлерантности</w:t>
            </w:r>
            <w:proofErr w:type="spellEnd"/>
            <w:r w:rsidRPr="003D7D71">
              <w:rPr>
                <w:sz w:val="24"/>
                <w:szCs w:val="24"/>
              </w:rPr>
              <w:t>”</w:t>
            </w:r>
          </w:p>
          <w:p w:rsidR="00C83339" w:rsidRDefault="003D7D71" w:rsidP="003D7D71">
            <w:r w:rsidRPr="003D7D71">
              <w:rPr>
                <w:sz w:val="24"/>
                <w:szCs w:val="24"/>
              </w:rPr>
              <w:t>«Сигаретки меняем на конфетки</w:t>
            </w:r>
            <w:r w:rsidRPr="003D7D71">
              <w:rPr>
                <w:sz w:val="24"/>
                <w:szCs w:val="24"/>
              </w:rPr>
              <w:t>»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участников мероприятий в рамках </w:t>
            </w:r>
            <w:r>
              <w:rPr>
                <w:sz w:val="24"/>
                <w:szCs w:val="24"/>
              </w:rPr>
              <w:t>муниципальных 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 w:rsidP="003D7D71">
            <w:r>
              <w:rPr>
                <w:sz w:val="24"/>
                <w:szCs w:val="24"/>
              </w:rPr>
              <w:t>12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</w:t>
            </w:r>
            <w:r>
              <w:rPr>
                <w:sz w:val="24"/>
                <w:szCs w:val="24"/>
              </w:rPr>
              <w:t xml:space="preserve"> направленных на противодействие терроризму и экстремизму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 не пройдет» «Безопасность превыше всего»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12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человек, состоящих в </w:t>
            </w:r>
            <w:r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83339" w:rsidRDefault="00C83339">
      <w:pPr>
        <w:ind w:firstLine="0"/>
        <w:rPr>
          <w:b/>
          <w:szCs w:val="28"/>
        </w:rPr>
      </w:pPr>
    </w:p>
    <w:p w:rsidR="00C83339" w:rsidRDefault="00C83339">
      <w:pPr>
        <w:ind w:firstLine="0"/>
      </w:pPr>
    </w:p>
    <w:sectPr w:rsidR="00C83339" w:rsidSect="00C83339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98B"/>
    <w:multiLevelType w:val="multilevel"/>
    <w:tmpl w:val="3E3E27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132C3A"/>
    <w:multiLevelType w:val="multilevel"/>
    <w:tmpl w:val="CE3EA1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39"/>
    <w:rsid w:val="003D7D71"/>
    <w:rsid w:val="00C8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39"/>
    <w:pPr>
      <w:overflowPunct w:val="0"/>
      <w:spacing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0"/>
    <w:rsid w:val="00C83339"/>
    <w:pPr>
      <w:outlineLvl w:val="0"/>
    </w:pPr>
  </w:style>
  <w:style w:type="paragraph" w:styleId="2">
    <w:name w:val="heading 2"/>
    <w:basedOn w:val="a0"/>
    <w:rsid w:val="00C83339"/>
    <w:pPr>
      <w:outlineLvl w:val="1"/>
    </w:pPr>
  </w:style>
  <w:style w:type="paragraph" w:styleId="3">
    <w:name w:val="heading 3"/>
    <w:basedOn w:val="a0"/>
    <w:rsid w:val="00C8333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сноски Знак"/>
    <w:basedOn w:val="a1"/>
    <w:qFormat/>
    <w:rsid w:val="00C83339"/>
    <w:rPr>
      <w:rFonts w:ascii="Times New Roman" w:hAnsi="Times New Roman"/>
      <w:sz w:val="20"/>
      <w:szCs w:val="20"/>
    </w:rPr>
  </w:style>
  <w:style w:type="character" w:styleId="a5">
    <w:name w:val="footnote reference"/>
    <w:basedOn w:val="a1"/>
    <w:qFormat/>
    <w:rsid w:val="00C83339"/>
    <w:rPr>
      <w:vertAlign w:val="superscript"/>
    </w:rPr>
  </w:style>
  <w:style w:type="character" w:customStyle="1" w:styleId="a6">
    <w:name w:val="Текст выноски Знак"/>
    <w:basedOn w:val="a1"/>
    <w:qFormat/>
    <w:rsid w:val="00C83339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rsid w:val="00C83339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C83339"/>
    <w:pPr>
      <w:spacing w:after="140" w:line="288" w:lineRule="auto"/>
    </w:pPr>
  </w:style>
  <w:style w:type="paragraph" w:styleId="a8">
    <w:name w:val="List"/>
    <w:basedOn w:val="a7"/>
    <w:rsid w:val="00C83339"/>
    <w:rPr>
      <w:rFonts w:cs="Mangal"/>
    </w:rPr>
  </w:style>
  <w:style w:type="paragraph" w:styleId="a9">
    <w:name w:val="Title"/>
    <w:basedOn w:val="a"/>
    <w:rsid w:val="00C833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3339"/>
    <w:pPr>
      <w:suppressLineNumbers/>
    </w:pPr>
    <w:rPr>
      <w:rFonts w:cs="Mangal"/>
    </w:rPr>
  </w:style>
  <w:style w:type="paragraph" w:styleId="ab">
    <w:name w:val="footnote text"/>
    <w:basedOn w:val="a"/>
    <w:qFormat/>
    <w:rsid w:val="00C83339"/>
    <w:rPr>
      <w:sz w:val="20"/>
      <w:szCs w:val="20"/>
    </w:rPr>
  </w:style>
  <w:style w:type="paragraph" w:styleId="ac">
    <w:name w:val="List Paragraph"/>
    <w:basedOn w:val="a"/>
    <w:qFormat/>
    <w:rsid w:val="00C83339"/>
    <w:pPr>
      <w:ind w:left="720"/>
      <w:contextualSpacing/>
    </w:pPr>
  </w:style>
  <w:style w:type="paragraph" w:styleId="ad">
    <w:name w:val="No Spacing"/>
    <w:qFormat/>
    <w:rsid w:val="00C83339"/>
    <w:pPr>
      <w:overflowPunct w:val="0"/>
      <w:spacing w:line="240" w:lineRule="auto"/>
    </w:pPr>
    <w:rPr>
      <w:color w:val="00000A"/>
      <w:sz w:val="28"/>
    </w:rPr>
  </w:style>
  <w:style w:type="paragraph" w:styleId="ae">
    <w:name w:val="Balloon Text"/>
    <w:basedOn w:val="a"/>
    <w:qFormat/>
    <w:rsid w:val="00C83339"/>
    <w:rPr>
      <w:rFonts w:ascii="Tahoma" w:hAnsi="Tahoma"/>
      <w:sz w:val="16"/>
      <w:szCs w:val="16"/>
    </w:rPr>
  </w:style>
  <w:style w:type="paragraph" w:customStyle="1" w:styleId="af">
    <w:name w:val="Блочная цитата"/>
    <w:basedOn w:val="a"/>
    <w:qFormat/>
    <w:rsid w:val="00C83339"/>
  </w:style>
  <w:style w:type="paragraph" w:customStyle="1" w:styleId="af0">
    <w:name w:val="Заглавие"/>
    <w:basedOn w:val="a0"/>
    <w:rsid w:val="00C83339"/>
  </w:style>
  <w:style w:type="paragraph" w:styleId="af1">
    <w:name w:val="Subtitle"/>
    <w:basedOn w:val="a0"/>
    <w:rsid w:val="00C83339"/>
  </w:style>
  <w:style w:type="paragraph" w:customStyle="1" w:styleId="af2">
    <w:name w:val="Содержимое таблицы"/>
    <w:basedOn w:val="a"/>
    <w:qFormat/>
    <w:rsid w:val="00C833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755</Words>
  <Characters>4308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10</cp:revision>
  <cp:lastPrinted>2020-02-26T11:02:00Z</cp:lastPrinted>
  <dcterms:created xsi:type="dcterms:W3CDTF">2019-01-16T13:21:00Z</dcterms:created>
  <dcterms:modified xsi:type="dcterms:W3CDTF">2021-06-07T11:46:00Z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