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проекта Всероссийского конкурса «Лучшая практика ТОС»</w:t>
      </w:r>
    </w:p>
    <w:tbl>
      <w:tblPr>
        <w:tblW w:w="107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6"/>
        <w:gridCol w:w="193"/>
        <w:gridCol w:w="234"/>
        <w:gridCol w:w="1046"/>
        <w:gridCol w:w="1965"/>
        <w:gridCol w:w="1458"/>
        <w:gridCol w:w="246"/>
        <w:gridCol w:w="4151"/>
      </w:tblGrid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37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Укажите номинацию конкурса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«Местные художественные промыслы, культурные инициативы, развитие туризма»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СВЕДЕНИЯ О ЗАЯВИТЕЛЕ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Укажите субъект Российской Федерации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Ростовская область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Наименование муниципального образования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Грузинов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Полное наименование ТОС (название ТОСа писать в кавычках)</w:t>
            </w:r>
          </w:p>
        </w:tc>
      </w:tr>
      <w:tr>
        <w:trPr>
          <w:trHeight w:val="669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 </w:t>
            </w:r>
            <w:hyperlink r:id="rId2">
              <w:r>
                <w:rPr>
                  <w:rStyle w:val="Style18"/>
                  <w:rFonts w:ascii="Times New Roman" w:hAnsi="Times New Roman"/>
                  <w:caps/>
                  <w:color w:val="00000A"/>
                  <w:sz w:val="28"/>
                  <w:szCs w:val="28"/>
                  <w:highlight w:val="white"/>
                  <w:u w:val="none"/>
                </w:rPr>
                <w:t xml:space="preserve">ТЕРРИТОРИАЛЬНОЕ ОБЩЕСТВЕННОЕ САМОУПРАВЛЕНИЕ </w:t>
              </w:r>
              <w:r>
                <w:rPr>
                  <w:rStyle w:val="Style18"/>
                  <w:rFonts w:ascii="Times New Roman" w:hAnsi="Times New Roman"/>
                  <w:sz w:val="32"/>
                  <w:szCs w:val="32"/>
                </w:rPr>
                <w:t>«хутор Грузинов»</w:t>
              </w:r>
            </w:hyperlink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Дата регистрации устава ТОС уполномоченным органом местного самоуправления (необходимо указать номер документа и дату его принятия)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12.01.2018г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 Количество жителей проживающих в границах ТОС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962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 ФИО председателя ТОС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Гладченко Татьяна Викторовна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Контактные данные председателя ТОС:</w:t>
            </w:r>
          </w:p>
        </w:tc>
      </w:tr>
      <w:tr>
        <w:trPr>
          <w:trHeight w:val="669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8.1. Почтовый адрес (с указанием индекса) 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347222, Ростовская область, Морозовский район, хутор Грузинов, улица Центральная, 136</w:t>
            </w:r>
          </w:p>
        </w:tc>
      </w:tr>
      <w:tr>
        <w:trPr>
          <w:trHeight w:val="669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8.2. Номер мобильного телефона 8.3. Адрес электронной почты 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+ 79515199831</w:t>
            </w:r>
          </w:p>
        </w:tc>
      </w:tr>
      <w:tr>
        <w:trPr>
          <w:trHeight w:val="3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8.3. Адрес электронной почты 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8"/>
                  <w:rFonts w:ascii="Times New Roman" w:hAnsi="Times New Roman"/>
                  <w:sz w:val="28"/>
                  <w:szCs w:val="28"/>
                  <w:lang w:val="en-US"/>
                </w:rPr>
                <w:t>Kkt-morozovsk@yandex.ru</w:t>
              </w:r>
            </w:hyperlink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 Является ли ТОС юридическим лицом?</w:t>
            </w:r>
          </w:p>
        </w:tc>
      </w:tr>
      <w:tr>
        <w:trPr>
          <w:trHeight w:val="327" w:hRule="atLeast"/>
        </w:trPr>
        <w:tc>
          <w:tcPr>
            <w:tcW w:w="1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0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9.1. Если Ваш ТОС юридическое лицо укажите:</w:t>
            </w:r>
          </w:p>
        </w:tc>
      </w:tr>
      <w:tr>
        <w:trPr>
          <w:trHeight w:val="669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ТОС в территориальном управлении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Министерства юстиции РФ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 Если у Вашего ТОСа: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(если есть указывается адрес)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ВКОНТАКТЕ(если есть указывается адрес)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ОДНОКЛАССНИКИ (если есть указывается адрес)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FACEBOOK (если есть указывается адрес)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spacing w:lineRule="auto" w:line="2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TWITTER (если есть указывается адрес)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49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официальная группа в социальной сети INSTAGRAM (если есть указывается адрес)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3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11.1. Если «ДА» необходимо указать дату вступления в членство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 ИНФОРМАЦИЯ О РЕАЛИЗОВАННОМ ПРОЕКТЕ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 Название практики (проекта) (указывается практика (проект), который был реализован ТОСом в 2018 году)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Calibri" w:cstheme="minorHAnsi"/>
                <w:sz w:val="36"/>
                <w:szCs w:val="36"/>
              </w:rPr>
              <w:t>«Детский танцевальный коллектив»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 Цель практики (проекта):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Организация досуга детей, физическое и творческое развитие подрастающего поколения.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 Задачи практики (проекта):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1. Создание условий для организации занятий танцами детей хутора.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2. Формирование коллектива из детей младшего школьного возраста.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3. Привитие детям любви к искусству в целом и к танцам в частности.</w:t>
            </w:r>
          </w:p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4. Укрепление физического здоровья детей.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5. Организация досуга детей.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 Срок реализации практики (проекта)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 География реализации практики (проекта)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 Грузинов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 Социальная значимость деятельности ТОС (необходимо описать деятельность Вашего ТОСа по направлению выбранной номинации Конкурса за предыдущий календарный год, указать основные мероприятия, проводимые ТОСом, объем текста не должен превышать 2 500 знаков включая пробелы)</w:t>
            </w:r>
          </w:p>
        </w:tc>
      </w:tr>
      <w:tr>
        <w:trPr>
          <w:trHeight w:val="1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В 2018 году МБУК Грузиновского сельского поседения «Грузиновский СДК» совместно и инициативной группой ТОС «хутор Грузинов» на базе Грузиновского СДК был сформирован детский танцевальный коллектив «</w:t>
            </w:r>
            <w:r>
              <w:rPr>
                <w:rFonts w:cs="Calibri" w:cstheme="minorHAnsi"/>
                <w:sz w:val="28"/>
                <w:szCs w:val="28"/>
                <w:lang w:val="en-US"/>
              </w:rPr>
              <w:t>Little</w:t>
            </w:r>
            <w:r>
              <w:rPr>
                <w:rFonts w:cs="Calibri" w:cstheme="minorHAnsi"/>
                <w:sz w:val="28"/>
                <w:szCs w:val="28"/>
              </w:rPr>
              <w:t xml:space="preserve"> </w:t>
            </w:r>
            <w:r>
              <w:rPr>
                <w:rFonts w:cs="Calibri" w:cstheme="minorHAnsi"/>
                <w:sz w:val="28"/>
                <w:szCs w:val="28"/>
                <w:lang w:val="en-US"/>
              </w:rPr>
              <w:t>star</w:t>
            </w:r>
            <w:r>
              <w:rPr>
                <w:rFonts w:cs="Calibri" w:cstheme="minorHAnsi"/>
                <w:sz w:val="28"/>
                <w:szCs w:val="28"/>
              </w:rPr>
              <w:t>». Руководитель коллектива Гладченко Татьяна преподает детям хореографию, проводит разминки</w:t>
            </w:r>
            <w:bookmarkStart w:id="0" w:name="_GoBack"/>
            <w:bookmarkEnd w:id="0"/>
            <w:r>
              <w:rPr>
                <w:rFonts w:cs="Calibri" w:cstheme="minorHAnsi"/>
                <w:sz w:val="28"/>
                <w:szCs w:val="28"/>
              </w:rPr>
              <w:t>, ставит танцевальные номера. Коллектив “</w:t>
            </w:r>
            <w:r>
              <w:rPr>
                <w:rFonts w:cs="Calibri" w:cstheme="minorHAnsi"/>
                <w:sz w:val="28"/>
                <w:szCs w:val="28"/>
                <w:lang w:val="en-US"/>
              </w:rPr>
              <w:t>Little</w:t>
            </w:r>
            <w:r>
              <w:rPr>
                <w:rFonts w:cs="Calibri" w:cstheme="minorHAnsi"/>
                <w:sz w:val="28"/>
                <w:szCs w:val="28"/>
              </w:rPr>
              <w:t xml:space="preserve"> </w:t>
            </w:r>
            <w:r>
              <w:rPr>
                <w:rFonts w:cs="Calibri" w:cstheme="minorHAnsi"/>
                <w:sz w:val="28"/>
                <w:szCs w:val="28"/>
                <w:lang w:val="en-US"/>
              </w:rPr>
              <w:t>star</w:t>
            </w:r>
            <w:r>
              <w:rPr>
                <w:rFonts w:cs="Calibri" w:cstheme="minorHAnsi"/>
                <w:sz w:val="28"/>
                <w:szCs w:val="28"/>
              </w:rPr>
              <w:t>” принимает активное участие в культурной жизни хутора Грузинова, участвует в районных смотрах-конкурсах. Также коллектив принял участие в танцевальном фестивале «Аистенок» в рамках фестиваля «Международные Каяльские чтения».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Calibri" w:cstheme="minorHAnsi"/>
                <w:sz w:val="28"/>
                <w:szCs w:val="28"/>
              </w:rPr>
            </w:pPr>
            <w:bookmarkStart w:id="1" w:name="_Hlk5874707"/>
            <w:bookmarkEnd w:id="1"/>
            <w:r>
              <w:rPr>
                <w:rFonts w:cs="Calibri" w:cstheme="minorHAnsi"/>
                <w:sz w:val="28"/>
                <w:szCs w:val="28"/>
              </w:rPr>
              <w:t>Занятия в кружке бесплатные, кружок посещают в том числе дети из неблагополучных и малообеспеченных семей. Дети с удовольствием посещают занятия, у них улучшается здоровье, формируется правильная осанка. Они учатся работе в команде, развиваются творчески.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 Описание проблемы, на решение которой была направлена практика (проект)</w:t>
            </w:r>
          </w:p>
        </w:tc>
      </w:tr>
      <w:tr>
        <w:trPr>
          <w:trHeight w:val="524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Хутор Грузинов находится в Морозовском районе Ростовской области. Личный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транспорт есть далеко не у всех. Расписание движения рейсового автобуса 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г.Морозовск и обратно не может обеспечить регулярное посещение детской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школы искусств.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В таких условиях у многих семей нет возможности возить детей на какие-либо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секции и кружки в районный центр – город Морозовск. Также им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проблематично разнообразить досуг детей.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Учитывая эти обстоятельства, было принято решение создать в сельском Доме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культуры танцевальный кружок, в котором могли бы заниматься дети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младшего школьного возраста.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Организацию выездных мероприятий, а также приобретение и пошив костюмов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взяла на себя инициативная группа ТОС «хутор Грузинов»</w:t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  <w:shd w:fill="FFFFFF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69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Перечень нормативных документов (региональных, муниципальных), регламентирующих деятельность в рамках реализации практики (проекта)</w:t>
            </w:r>
          </w:p>
        </w:tc>
      </w:tr>
      <w:tr>
        <w:trPr>
          <w:trHeight w:val="684" w:hRule="atLeast"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>
          <w:trHeight w:val="327" w:hRule="atLeast"/>
        </w:trPr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12.01.2018</w:t>
            </w:r>
          </w:p>
        </w:tc>
        <w:tc>
          <w:tcPr>
            <w:tcW w:w="14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ТОС «хутор Грузинов»</w:t>
            </w:r>
          </w:p>
        </w:tc>
        <w:tc>
          <w:tcPr>
            <w:tcW w:w="58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4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 Укажите ресурсы, задействованные в реализации практики (указываются финансовые и организационные ресурсы)</w:t>
            </w:r>
          </w:p>
        </w:tc>
      </w:tr>
      <w:tr>
        <w:trPr>
          <w:trHeight w:val="624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tbl>
            <w:tblPr>
              <w:tblW w:w="957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34"/>
              <w:gridCol w:w="2125"/>
              <w:gridCol w:w="3260"/>
              <w:gridCol w:w="2410"/>
              <w:gridCol w:w="1242"/>
            </w:tblGrid>
            <w:tr>
              <w:trPr/>
              <w:tc>
                <w:tcPr>
                  <w:tcW w:w="5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Описание работ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Исполнитель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Сумма</w:t>
                  </w:r>
                </w:p>
              </w:tc>
            </w:tr>
            <w:tr>
              <w:trPr/>
              <w:tc>
                <w:tcPr>
                  <w:tcW w:w="5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Обустройство танцевального класса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Установка на стену зеркал, предоставленных жителями хутора.</w:t>
                  </w:r>
                </w:p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Установка танцевального станка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Инициативная группа ТОС «хутор Грузинов»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3000</w:t>
                  </w:r>
                </w:p>
              </w:tc>
            </w:tr>
            <w:tr>
              <w:trPr/>
              <w:tc>
                <w:tcPr>
                  <w:tcW w:w="5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 xml:space="preserve">Изготовление костюмов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Приобретение и пошив сценических костюмов для танцевальных номеров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Инициативная группа ТОС «хутор Грузинов»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5000</w:t>
                  </w:r>
                </w:p>
              </w:tc>
            </w:tr>
            <w:tr>
              <w:trPr/>
              <w:tc>
                <w:tcPr>
                  <w:tcW w:w="5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Участие в танцевальном фестивале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Аренда автобуса, организация поездки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Инициативная группа ТОС «хутор Грузинов»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widowControl/>
                    <w:bidi w:val="0"/>
                    <w:spacing w:lineRule="auto" w:line="276" w:before="0" w:after="200"/>
                    <w:jc w:val="left"/>
                    <w:rPr>
                      <w:rFonts w:cs="Calibri" w:cstheme="minorHAnsi"/>
                      <w:sz w:val="28"/>
                      <w:szCs w:val="28"/>
                    </w:rPr>
                  </w:pPr>
                  <w:r>
                    <w:rPr>
                      <w:rFonts w:cs="Calibri" w:cstheme="minorHAnsi"/>
                      <w:sz w:val="28"/>
                      <w:szCs w:val="28"/>
                    </w:rPr>
                    <w:t>7000</w:t>
                  </w:r>
                </w:p>
              </w:tc>
            </w:tr>
          </w:tbl>
          <w:p>
            <w:pPr>
              <w:pStyle w:val="NoSpacing"/>
              <w:ind w:left="36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84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 Укажите основные результаты, достигнутые при реализации практики (проекта) (указывается количественные и качественные показатели)</w:t>
            </w:r>
          </w:p>
        </w:tc>
      </w:tr>
      <w:tr>
        <w:trPr>
          <w:trHeight w:val="5032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Результаты реализации проекта.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Создан танцевальный кружок, который регулярно посещают 17 детей в возрасте 6-9 лет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Сформирован танцевальный коллектив из 8 детей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Коллектив принимает участие во всех концертах, проводимых Грузиновским СДК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Коллектив принял участие в межрайонном танцевальном фестивале «Танцевальная капель» в 2018 году совместно с коллективом «Сувенир»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200"/>
              <w:contextualSpacing/>
              <w:rPr>
                <w:rFonts w:cs="Calibri" w:cstheme="minorHAnsi"/>
                <w:sz w:val="28"/>
                <w:szCs w:val="28"/>
              </w:rPr>
            </w:pPr>
            <w:r>
              <w:rPr>
                <w:rFonts w:cs="Calibri" w:cstheme="minorHAnsi"/>
                <w:sz w:val="28"/>
                <w:szCs w:val="28"/>
              </w:rPr>
              <w:t>Коллектив принял участие в международном фестивале искусств «Аистенок» в рамках фестиваля «Международные Каяльские чтения» в х. Погорелов, Белокалитвенский район, Ростовской области</w:t>
            </w:r>
          </w:p>
        </w:tc>
      </w:tr>
      <w:tr>
        <w:trPr>
          <w:trHeight w:val="327" w:hRule="atLeast"/>
        </w:trPr>
        <w:tc>
          <w:tcPr>
            <w:tcW w:w="107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4472C4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061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a6c5b"/>
    <w:rPr>
      <w:b/>
      <w:bCs/>
    </w:rPr>
  </w:style>
  <w:style w:type="character" w:styleId="Style14" w:customStyle="1">
    <w:name w:val="Заголовок Знак"/>
    <w:link w:val="a8"/>
    <w:qFormat/>
    <w:rsid w:val="0080263a"/>
    <w:rPr>
      <w:rFonts w:ascii="Times New Roman" w:hAnsi="Times New Roman" w:eastAsia="Times New Roman"/>
      <w:sz w:val="24"/>
    </w:rPr>
  </w:style>
  <w:style w:type="character" w:styleId="Annotationreference">
    <w:name w:val="annotation reference"/>
    <w:uiPriority w:val="99"/>
    <w:semiHidden/>
    <w:unhideWhenUsed/>
    <w:qFormat/>
    <w:rsid w:val="003774ab"/>
    <w:rPr>
      <w:sz w:val="16"/>
      <w:szCs w:val="16"/>
    </w:rPr>
  </w:style>
  <w:style w:type="character" w:styleId="Style15" w:customStyle="1">
    <w:name w:val="Текст примечания Знак"/>
    <w:link w:val="ab"/>
    <w:uiPriority w:val="99"/>
    <w:semiHidden/>
    <w:qFormat/>
    <w:rsid w:val="003774ab"/>
    <w:rPr>
      <w:lang w:eastAsia="en-US"/>
    </w:rPr>
  </w:style>
  <w:style w:type="character" w:styleId="Style16" w:customStyle="1">
    <w:name w:val="Тема примечания Знак"/>
    <w:link w:val="ad"/>
    <w:uiPriority w:val="99"/>
    <w:semiHidden/>
    <w:qFormat/>
    <w:rsid w:val="003774ab"/>
    <w:rPr>
      <w:b/>
      <w:bCs/>
      <w:lang w:eastAsia="en-US"/>
    </w:rPr>
  </w:style>
  <w:style w:type="character" w:styleId="Style17" w:customStyle="1">
    <w:name w:val="Текст выноски Знак"/>
    <w:link w:val="af"/>
    <w:uiPriority w:val="99"/>
    <w:semiHidden/>
    <w:qFormat/>
    <w:rsid w:val="003774ab"/>
    <w:rPr>
      <w:rFonts w:ascii="Segoe UI" w:hAnsi="Segoe UI" w:cs="Segoe UI"/>
      <w:sz w:val="18"/>
      <w:szCs w:val="18"/>
      <w:lang w:eastAsia="en-US"/>
    </w:rPr>
  </w:style>
  <w:style w:type="character" w:styleId="Style18">
    <w:name w:val="Интернет-ссылка"/>
    <w:uiPriority w:val="99"/>
    <w:unhideWhenUsed/>
    <w:rsid w:val="007345c6"/>
    <w:rPr>
      <w:color w:val="0000FF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trike w:val="false"/>
      <w:dstrike w:val="false"/>
      <w:u w:val="none"/>
      <w:effect w:val="blinkBackground"/>
    </w:rPr>
  </w:style>
  <w:style w:type="paragraph" w:styleId="Style19" w:customStyle="1">
    <w:name w:val="Заголовок"/>
    <w:basedOn w:val="Normal"/>
    <w:next w:val="Style20"/>
    <w:link w:val="a9"/>
    <w:qFormat/>
    <w:rsid w:val="0080263a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831cc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NormalWeb">
    <w:name w:val="Normal (Web)"/>
    <w:basedOn w:val="Normal"/>
    <w:uiPriority w:val="99"/>
    <w:unhideWhenUsed/>
    <w:qFormat/>
    <w:rsid w:val="00e2143f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96819"/>
    <w:pPr>
      <w:ind w:left="708" w:hanging="0"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3774ab"/>
    <w:pPr/>
    <w:rPr>
      <w:sz w:val="20"/>
      <w:szCs w:val="20"/>
    </w:rPr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3774ab"/>
    <w:pPr/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3774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31c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774ab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ist-org.com/search?type=name&amp;val=&#1052;&#1045;&#1057;&#1058;&#1053;&#1040;&#1071; &#1054;&#1041;&#1065;&#1045;&#1057;&#1058;&#1042;&#1045;&#1053;&#1053;&#1040;&#1071; &#1054;&#1056;&#1043;&#1040;&#1053;&#1048;&#1047;&#1040;&#1062;&#1048;&#1071;  &#1058;&#1045;&#1056;&#1056;&#1048;&#1058;&#1054;&#1056;&#1048;&#1040;&#1051;&#1068;&#1053;&#1054;&#1045; &#1054;&#1041;&#1065;&#1045;&#1057;&#1058;&#1042;&#1045;&#1053;&#1053;&#1054;&#1045; &#1057;&#1040;&#1052;&#1054;&#1059;&#1055;&#1056;&#1040;&#1042;&#1051;&#1045;&#1053;&#1048;&#1045;  &#1047;&#1045;&#1051;&#1025;&#1053;&#1067;&#1049; &#1044;&#1042;&#1054;&#1056;" TargetMode="External"/><Relationship Id="rId3" Type="http://schemas.openxmlformats.org/officeDocument/2006/relationships/hyperlink" Target="mailto:Kkt-morozovsk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LibreOffice/5.0.2.2$Windows_X86_64 LibreOffice_project/37b43f919e4de5eeaca9b9755ed688758a8251fe</Application>
  <Paragraphs>13</Paragraphs>
  <Company>CFK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2019-06-01T17:29:00Z</dcterms:created>
  <dc:creator>admin</dc:creator>
  <dc:language>ru-RU</dc:language>
  <cp:lastModifiedBy>Пользователь</cp:lastModifiedBy>
  <cp:lastPrinted>2019-06-03T10:29:00Z</cp:lastPrinted>
  <dcterms:modified xsi:type="dcterms:W3CDTF">2019-06-03T10:29:00Z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CFK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