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9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0"/>
        <w:gridCol w:w="5225"/>
        <w:gridCol w:w="2"/>
        <w:gridCol w:w="2286"/>
      </w:tblGrid>
      <w:tr>
        <w:trPr>
          <w:trHeight w:val="2225" w:hRule="atLeast"/>
        </w:trPr>
        <w:tc>
          <w:tcPr>
            <w:tcW w:w="2480" w:type="dxa"/>
            <w:tcBorders/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27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РОССИЙСКАЯ ФЕДЕРАЦИЯ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Ростовская область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Морозовский район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муниципальное образование «Грузиновское сельское поселение»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ГРУЗИНОВСКОГО СЕЛЬСКОГО ПОСЕЛЕНИЯ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86" w:type="dxa"/>
            <w:tcBorders/>
            <w:shd w:fill="FFFFFF" w:val="clea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73" w:hRule="atLeast"/>
        </w:trPr>
        <w:tc>
          <w:tcPr>
            <w:tcW w:w="7705" w:type="dxa"/>
            <w:gridSpan w:val="2"/>
            <w:tcBorders/>
            <w:shd w:fill="FFFFFF" w:val="clear"/>
          </w:tcPr>
          <w:p>
            <w:pPr>
              <w:pStyle w:val="Normal"/>
              <w:jc w:val="left"/>
              <w:rPr/>
            </w:pPr>
            <w:r>
              <w:rPr>
                <w:sz w:val="26"/>
                <w:szCs w:val="26"/>
                <w:u w:val="single"/>
                <w:lang w:val="ru-RU"/>
              </w:rPr>
              <w:t>27.12.</w:t>
            </w:r>
            <w:r>
              <w:rPr>
                <w:sz w:val="26"/>
                <w:szCs w:val="26"/>
                <w:u w:val="single"/>
              </w:rPr>
              <w:t xml:space="preserve">2018 года 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none"/>
              </w:rPr>
              <w:t xml:space="preserve">                                    </w:t>
            </w:r>
            <w:r>
              <w:rPr>
                <w:sz w:val="26"/>
                <w:szCs w:val="26"/>
                <w:u w:val="none"/>
              </w:rPr>
              <w:t xml:space="preserve">№ </w:t>
            </w:r>
            <w:r>
              <w:rPr>
                <w:sz w:val="26"/>
                <w:szCs w:val="26"/>
                <w:u w:val="none"/>
              </w:rPr>
              <w:t>74</w:t>
            </w:r>
          </w:p>
        </w:tc>
        <w:tc>
          <w:tcPr>
            <w:tcW w:w="2288" w:type="dxa"/>
            <w:gridSpan w:val="2"/>
            <w:tcBorders/>
            <w:shd w:fill="FFFFFF" w:val="clear"/>
          </w:tcPr>
          <w:p>
            <w:pPr>
              <w:pStyle w:val="Normal"/>
              <w:tabs>
                <w:tab w:val="center" w:pos="1073" w:leader="none"/>
                <w:tab w:val="right" w:pos="2146" w:leader="none"/>
              </w:tabs>
              <w:jc w:val="right"/>
              <w:rPr>
                <w:sz w:val="28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х.Грузинов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val="ru-RU"/>
        </w:rPr>
        <w:t xml:space="preserve">   </w:t>
      </w:r>
      <w:r>
        <w:rPr>
          <w:sz w:val="26"/>
          <w:szCs w:val="26"/>
          <w:lang w:val="ru-RU"/>
        </w:rPr>
        <w:t xml:space="preserve">«О внесении изменений в Постановление №39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от 19.07.2016г «О внесении изменений  в Постановление №23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« О создании антинаркотической комиссии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Грузиновского сельского поселения» от 01.07.2010г.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>
      <w:pPr>
        <w:pStyle w:val="Normal"/>
        <w:jc w:val="center"/>
        <w:rPr/>
      </w:pPr>
      <w:r>
        <w:rPr>
          <w:sz w:val="28"/>
          <w:szCs w:val="28"/>
          <w:lang w:val="ru-RU"/>
        </w:rPr>
        <w:t>ПОСТАНОВЛЯЮ: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1. Изложить приложение №1 к постановлению Администрации Грузиновского сельского поселения от 19.07.2016г. №39 в следующей редакции: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ru-RU"/>
        </w:rPr>
        <w:t>Приложение №1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ru-RU"/>
        </w:rPr>
        <w:t>к постановлению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Администрации Грузиновского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сельского поселения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ru-RU"/>
        </w:rPr>
        <w:t>от 19.07.2016г. №39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Состав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>Антинаркотической комиссии Грузиновского сельского поселения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9884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935"/>
        <w:gridCol w:w="4948"/>
      </w:tblGrid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Яшков Игорь Николаевич</w:t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Глава Грузиновского сельского поселения- председатель антинаркотической комиссии</w:t>
            </w:r>
          </w:p>
        </w:tc>
      </w:tr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Донцова Елена Евгеньевна</w:t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Ведущий специалист по общим вопросам</w:t>
            </w:r>
          </w:p>
        </w:tc>
      </w:tr>
      <w:tr>
        <w:trPr/>
        <w:tc>
          <w:tcPr>
            <w:tcW w:w="98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jc w:val="center"/>
              <w:rPr>
                <w:color w:val="000000"/>
                <w:highlight w:val="white"/>
                <w:lang w:val="ru-RU"/>
              </w:rPr>
            </w:pPr>
            <w:r>
              <w:rPr>
                <w:color w:val="000000"/>
                <w:highlight w:val="white"/>
                <w:lang w:val="ru-RU"/>
              </w:rPr>
              <w:t>Члены антинаркотической комиссии:</w:t>
            </w:r>
          </w:p>
        </w:tc>
      </w:tr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Тришечкина Ирина Николаевна</w:t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Зав. Грузиновским ФАП</w:t>
            </w:r>
          </w:p>
        </w:tc>
      </w:tr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Ульшина Элла Петровна</w:t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Зав. Общанским ФАП</w:t>
            </w:r>
          </w:p>
        </w:tc>
      </w:tr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bookmarkStart w:id="0" w:name="__DdeLink__10597_606574310"/>
            <w:bookmarkEnd w:id="0"/>
            <w:r>
              <w:rPr>
                <w:lang w:val="ru-RU"/>
              </w:rPr>
              <w:t>Директор МБОУ Общанская СОШ</w:t>
            </w:r>
          </w:p>
        </w:tc>
      </w:tr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Тришечкина Татьяна Федоровна</w:t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Директор МБОУ Грузиновская СОШ</w:t>
            </w:r>
          </w:p>
        </w:tc>
      </w:tr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Самотеева Елена Витальевна</w:t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Директор МБУК Грузиновского сельского поселения «Грузиновский СДК»</w:t>
            </w:r>
          </w:p>
        </w:tc>
      </w:tr>
      <w:tr>
        <w:trPr/>
        <w:tc>
          <w:tcPr>
            <w:tcW w:w="4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>Сухачев Ренат Эдуардович</w:t>
            </w:r>
          </w:p>
        </w:tc>
        <w:tc>
          <w:tcPr>
            <w:tcW w:w="4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  <w:t xml:space="preserve">Уполномоченный участковый инспектор </w:t>
            </w:r>
          </w:p>
        </w:tc>
      </w:tr>
    </w:tbl>
    <w:p>
      <w:pPr>
        <w:pStyle w:val="Style12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p>
      <w:pPr>
        <w:pStyle w:val="Style12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ru-RU"/>
        </w:rPr>
        <w:t xml:space="preserve">Глава Администрации </w:t>
      </w:r>
    </w:p>
    <w:p>
      <w:pPr>
        <w:pStyle w:val="Style12"/>
        <w:spacing w:before="0" w:after="120"/>
        <w:jc w:val="both"/>
        <w:rPr/>
      </w:pPr>
      <w:r>
        <w:rPr>
          <w:rFonts w:cs="Times New Roman"/>
          <w:color w:val="000000"/>
          <w:sz w:val="26"/>
          <w:szCs w:val="26"/>
          <w:lang w:val="ru-RU"/>
        </w:rPr>
        <w:t>Грузиновского сельского поселения                                        И.Н.Яшков</w:t>
      </w:r>
    </w:p>
    <w:sectPr>
      <w:footerReference w:type="default" r:id="rId2"/>
      <w:type w:val="nextPage"/>
      <w:pgSz w:w="11906" w:h="16838"/>
      <w:pgMar w:left="1418" w:right="567" w:header="0" w:top="1134" w:footer="567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/>
    </w:pPr>
    <w:r>
      <w:rPr/>
    </w:r>
  </w:p>
  <w:p>
    <w:pPr>
      <w:pStyle w:val="Style19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1">
    <w:name w:val="Заголовок 1"/>
    <w:basedOn w:val="Style11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1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1"/>
    <w:pPr>
      <w:spacing w:before="140" w:after="120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2">
    <w:name w:val="Основной текст"/>
    <w:basedOn w:val="Normal"/>
    <w:pPr>
      <w:spacing w:before="0" w:after="120"/>
    </w:pPr>
    <w:rPr/>
  </w:style>
  <w:style w:type="paragraph" w:styleId="Style13">
    <w:name w:val="Список"/>
    <w:basedOn w:val="Style12"/>
    <w:pPr/>
    <w:rPr>
      <w:rFonts w:cs="Tahoma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Tahoma"/>
    </w:rPr>
  </w:style>
  <w:style w:type="paragraph" w:styleId="Style16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Заглавие"/>
    <w:basedOn w:val="Style11"/>
    <w:pPr>
      <w:jc w:val="center"/>
    </w:pPr>
    <w:rPr>
      <w:b/>
      <w:bCs/>
      <w:sz w:val="56"/>
      <w:szCs w:val="56"/>
    </w:rPr>
  </w:style>
  <w:style w:type="paragraph" w:styleId="Style18">
    <w:name w:val="Подзаголовок"/>
    <w:basedOn w:val="Style11"/>
    <w:pPr>
      <w:spacing w:before="60" w:after="120"/>
      <w:jc w:val="center"/>
    </w:pPr>
    <w:rPr>
      <w:sz w:val="36"/>
      <w:szCs w:val="36"/>
    </w:rPr>
  </w:style>
  <w:style w:type="paragraph" w:styleId="Style19">
    <w:name w:val="Нижний колонтитул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Application>LibreOffice/5.0.2.2$Windows_X86_64 LibreOffice_project/37b43f919e4de5eeaca9b9755ed688758a8251fe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cp:lastPrinted>2019-02-28T11:29:58Z</cp:lastPrinted>
  <dcterms:modified xsi:type="dcterms:W3CDTF">2019-02-28T11:30:08Z</dcterms:modified>
  <cp:revision>5</cp:revision>
</cp:coreProperties>
</file>