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0B4" w:rsidRDefault="001C70B4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C70B4" w:rsidRDefault="001C7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C70B4" w:rsidRDefault="001C7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C70B4" w:rsidRDefault="001C7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C70B4" w:rsidRDefault="001C7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C70B4" w:rsidRDefault="001C7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C70B4" w:rsidRDefault="001C70B4">
      <w:pPr>
        <w:jc w:val="center"/>
        <w:rPr>
          <w:b/>
          <w:sz w:val="28"/>
          <w:szCs w:val="28"/>
        </w:rPr>
      </w:pPr>
    </w:p>
    <w:p w:rsidR="001C70B4" w:rsidRDefault="001C7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>
        <w:rPr>
          <w:color w:val="000000"/>
          <w:sz w:val="28"/>
          <w:szCs w:val="28"/>
        </w:rPr>
        <w:t>1</w:t>
      </w:r>
      <w:r w:rsidR="00D05569">
        <w:rPr>
          <w:color w:val="000000"/>
          <w:sz w:val="28"/>
          <w:szCs w:val="28"/>
        </w:rPr>
        <w:t>4</w:t>
      </w:r>
    </w:p>
    <w:p w:rsidR="001C70B4" w:rsidRDefault="001C70B4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C70B4" w:rsidRDefault="001C70B4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 х. Грузинов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</w:t>
      </w:r>
      <w:r w:rsidR="00D05569" w:rsidRPr="00D05569">
        <w:rPr>
          <w:sz w:val="28"/>
          <w:szCs w:val="28"/>
        </w:rPr>
        <w:t>05</w:t>
      </w:r>
      <w:r>
        <w:rPr>
          <w:sz w:val="28"/>
          <w:szCs w:val="28"/>
        </w:rPr>
        <w:t>.04.202</w:t>
      </w:r>
      <w:r w:rsidR="0069398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1C70B4" w:rsidRDefault="001C70B4">
      <w:pPr>
        <w:rPr>
          <w:sz w:val="28"/>
          <w:szCs w:val="28"/>
        </w:rPr>
      </w:pP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отчёта об исполнении </w:t>
      </w: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 xml:space="preserve">бюджета Грузиновского сельского </w:t>
      </w: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>поселения Морозовского района</w:t>
      </w: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>за 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1C70B4" w:rsidRDefault="001C70B4">
      <w:pPr>
        <w:rPr>
          <w:b/>
          <w:sz w:val="28"/>
          <w:szCs w:val="28"/>
        </w:rPr>
      </w:pPr>
    </w:p>
    <w:p w:rsidR="001C70B4" w:rsidRDefault="001C70B4">
      <w:pPr>
        <w:rPr>
          <w:sz w:val="28"/>
          <w:szCs w:val="28"/>
        </w:rPr>
      </w:pPr>
    </w:p>
    <w:p w:rsidR="001C70B4" w:rsidRDefault="001C70B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264.2 Бюджетного кодекса Российской Федерации, статьей 52 Федерального 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решением Собрания депутатов Грузиновского сельского поселения от 25.09.2013 № 17 «Об утверждении Положения о бюджетном процессе в Грузиновском сельском поселении»</w:t>
      </w:r>
    </w:p>
    <w:p w:rsidR="001C70B4" w:rsidRDefault="001C70B4">
      <w:pPr>
        <w:ind w:firstLine="708"/>
        <w:jc w:val="center"/>
        <w:rPr>
          <w:b/>
          <w:sz w:val="28"/>
          <w:szCs w:val="28"/>
        </w:rPr>
      </w:pPr>
    </w:p>
    <w:p w:rsidR="001C70B4" w:rsidRDefault="001C70B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C70B4" w:rsidRDefault="001C70B4">
      <w:pPr>
        <w:rPr>
          <w:color w:val="000000"/>
          <w:spacing w:val="-2"/>
          <w:sz w:val="28"/>
          <w:szCs w:val="28"/>
        </w:rPr>
      </w:pP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Грузиновского сельского поселения Морозовского района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согласно приложению.</w:t>
      </w: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Собрание депутатов Грузиновского сельского поселения.</w:t>
      </w: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даты подписания и подлежит размещению на официальном сайте Грузиновского сельского поселения.</w:t>
      </w:r>
    </w:p>
    <w:p w:rsidR="001C70B4" w:rsidRDefault="001C70B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1C70B4" w:rsidRDefault="001C70B4">
      <w:pPr>
        <w:ind w:firstLine="708"/>
        <w:jc w:val="both"/>
        <w:rPr>
          <w:sz w:val="28"/>
          <w:szCs w:val="28"/>
        </w:rPr>
      </w:pPr>
    </w:p>
    <w:p w:rsidR="001C70B4" w:rsidRDefault="001C70B4">
      <w:pPr>
        <w:ind w:firstLine="708"/>
        <w:jc w:val="both"/>
        <w:rPr>
          <w:sz w:val="28"/>
          <w:szCs w:val="28"/>
        </w:rPr>
      </w:pPr>
    </w:p>
    <w:p w:rsidR="001C70B4" w:rsidRDefault="001C70B4">
      <w:pPr>
        <w:ind w:firstLine="708"/>
        <w:jc w:val="both"/>
        <w:rPr>
          <w:sz w:val="28"/>
          <w:szCs w:val="28"/>
        </w:rPr>
      </w:pP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Грузиновского </w:t>
      </w: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А.И. Скориков</w:t>
      </w:r>
    </w:p>
    <w:p w:rsidR="001C70B4" w:rsidRDefault="001C70B4">
      <w:pPr>
        <w:pStyle w:val="31"/>
        <w:rPr>
          <w:sz w:val="28"/>
          <w:szCs w:val="28"/>
        </w:rPr>
      </w:pP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1C70B4" w:rsidRDefault="001C70B4">
      <w:pPr>
        <w:pStyle w:val="a8"/>
        <w:ind w:left="0"/>
        <w:jc w:val="left"/>
        <w:rPr>
          <w:color w:val="000000"/>
          <w:spacing w:val="1"/>
          <w:sz w:val="20"/>
        </w:rPr>
      </w:pPr>
    </w:p>
    <w:p w:rsidR="001C70B4" w:rsidRDefault="001C70B4">
      <w:pPr>
        <w:pStyle w:val="a8"/>
        <w:ind w:left="0"/>
        <w:jc w:val="left"/>
        <w:rPr>
          <w:color w:val="000000"/>
          <w:spacing w:val="1"/>
          <w:sz w:val="20"/>
        </w:rPr>
      </w:pPr>
    </w:p>
    <w:p w:rsidR="001C70B4" w:rsidRDefault="001C70B4">
      <w:pPr>
        <w:pStyle w:val="a8"/>
        <w:ind w:left="0"/>
        <w:jc w:val="left"/>
        <w:rPr>
          <w:color w:val="000000"/>
          <w:spacing w:val="1"/>
          <w:sz w:val="20"/>
        </w:rPr>
      </w:pPr>
    </w:p>
    <w:p w:rsidR="001C70B4" w:rsidRDefault="001C70B4">
      <w:pPr>
        <w:pStyle w:val="a8"/>
        <w:ind w:left="0"/>
        <w:rPr>
          <w:color w:val="000000"/>
          <w:spacing w:val="1"/>
          <w:sz w:val="20"/>
        </w:rPr>
      </w:pPr>
    </w:p>
    <w:p w:rsidR="00E206F4" w:rsidRDefault="00E206F4">
      <w:pPr>
        <w:pStyle w:val="a8"/>
        <w:ind w:left="0"/>
        <w:rPr>
          <w:color w:val="000000"/>
          <w:spacing w:val="1"/>
          <w:sz w:val="20"/>
        </w:rPr>
      </w:pPr>
    </w:p>
    <w:p w:rsidR="001C70B4" w:rsidRDefault="001C70B4">
      <w:pPr>
        <w:pStyle w:val="a8"/>
        <w:ind w:left="0"/>
        <w:rPr>
          <w:color w:val="000000"/>
          <w:spacing w:val="1"/>
          <w:sz w:val="20"/>
        </w:rPr>
      </w:pPr>
    </w:p>
    <w:p w:rsidR="001C70B4" w:rsidRDefault="001C70B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C70B4" w:rsidRDefault="001C70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1C70B4" w:rsidRDefault="001C70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Грузиновского сельского поселения                                                         </w:t>
      </w:r>
    </w:p>
    <w:p w:rsidR="001C70B4" w:rsidRDefault="001C70B4">
      <w:pPr>
        <w:tabs>
          <w:tab w:val="left" w:pos="2500"/>
        </w:tabs>
        <w:rPr>
          <w:sz w:val="28"/>
          <w:szCs w:val="28"/>
        </w:rPr>
      </w:pPr>
    </w:p>
    <w:p w:rsidR="001C70B4" w:rsidRDefault="001C70B4">
      <w:pPr>
        <w:tabs>
          <w:tab w:val="left" w:pos="2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Грузиновского сельского поселения Морозовского района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1C70B4" w:rsidRDefault="001C70B4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0B4" w:rsidRDefault="001C70B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составило по доходам 3</w:t>
      </w:r>
      <w:r w:rsidR="00C035FD">
        <w:rPr>
          <w:sz w:val="28"/>
          <w:szCs w:val="28"/>
        </w:rPr>
        <w:t>999</w:t>
      </w:r>
      <w:r>
        <w:rPr>
          <w:sz w:val="28"/>
          <w:szCs w:val="28"/>
        </w:rPr>
        <w:t>,</w:t>
      </w:r>
      <w:r w:rsidR="00C035FD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руб.  или  </w:t>
      </w:r>
      <w:r w:rsidR="00C035FD">
        <w:rPr>
          <w:sz w:val="28"/>
          <w:szCs w:val="28"/>
        </w:rPr>
        <w:t>27,9</w:t>
      </w:r>
      <w:r>
        <w:rPr>
          <w:sz w:val="28"/>
          <w:szCs w:val="28"/>
        </w:rPr>
        <w:t xml:space="preserve"> процентов к годовому плану и по расходам в сумме </w:t>
      </w:r>
      <w:r w:rsidR="00C035FD">
        <w:rPr>
          <w:sz w:val="28"/>
          <w:szCs w:val="28"/>
        </w:rPr>
        <w:t>2262,4</w:t>
      </w:r>
      <w:r>
        <w:rPr>
          <w:sz w:val="28"/>
          <w:szCs w:val="28"/>
        </w:rPr>
        <w:t xml:space="preserve"> тыс. руб. или </w:t>
      </w:r>
      <w:r w:rsidR="00C035FD">
        <w:rPr>
          <w:sz w:val="28"/>
          <w:szCs w:val="28"/>
        </w:rPr>
        <w:t>14,6</w:t>
      </w:r>
      <w:r>
        <w:rPr>
          <w:sz w:val="28"/>
          <w:szCs w:val="28"/>
        </w:rPr>
        <w:t xml:space="preserve"> процентов к годовому плану. Профицит по итогам 1 квартала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составил </w:t>
      </w:r>
      <w:r w:rsidR="00C035FD">
        <w:rPr>
          <w:sz w:val="28"/>
          <w:szCs w:val="28"/>
        </w:rPr>
        <w:t>1737,1</w:t>
      </w:r>
      <w:r>
        <w:rPr>
          <w:sz w:val="28"/>
          <w:szCs w:val="28"/>
        </w:rPr>
        <w:t xml:space="preserve"> тыс. руб. Увеличение  поступлений  доходов по сравнению с аналогичным периодом прошлого года составило </w:t>
      </w:r>
      <w:r w:rsidR="00C035FD">
        <w:rPr>
          <w:sz w:val="28"/>
          <w:szCs w:val="28"/>
        </w:rPr>
        <w:t>598,0</w:t>
      </w:r>
      <w:r>
        <w:rPr>
          <w:sz w:val="28"/>
          <w:szCs w:val="28"/>
        </w:rPr>
        <w:t xml:space="preserve"> тыс. руб.; увеличение объема расходов по сравнению с аналогичным периодом прошлого года составило </w:t>
      </w:r>
      <w:r w:rsidR="00C035FD">
        <w:rPr>
          <w:sz w:val="28"/>
          <w:szCs w:val="28"/>
        </w:rPr>
        <w:t>213,3</w:t>
      </w:r>
      <w:r>
        <w:rPr>
          <w:sz w:val="28"/>
          <w:szCs w:val="28"/>
        </w:rPr>
        <w:t xml:space="preserve"> тыс. руб.</w:t>
      </w:r>
    </w:p>
    <w:p w:rsidR="001C70B4" w:rsidRDefault="001C7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C035FD">
        <w:rPr>
          <w:sz w:val="28"/>
          <w:szCs w:val="28"/>
        </w:rPr>
        <w:t>1151,6</w:t>
      </w:r>
      <w:r>
        <w:rPr>
          <w:sz w:val="28"/>
          <w:szCs w:val="28"/>
        </w:rPr>
        <w:t xml:space="preserve"> тыс. руб. или </w:t>
      </w:r>
      <w:r w:rsidR="00C035FD">
        <w:rPr>
          <w:sz w:val="28"/>
          <w:szCs w:val="28"/>
        </w:rPr>
        <w:t>16,6</w:t>
      </w:r>
      <w:r>
        <w:rPr>
          <w:sz w:val="28"/>
          <w:szCs w:val="28"/>
        </w:rPr>
        <w:t xml:space="preserve"> процентов к годовым плановым назначениям. Данный показатель выше уровня аналогичного периода прошлого года на </w:t>
      </w:r>
      <w:r w:rsidR="00C035FD">
        <w:rPr>
          <w:sz w:val="28"/>
          <w:szCs w:val="28"/>
        </w:rPr>
        <w:t>530,0</w:t>
      </w:r>
      <w:r>
        <w:rPr>
          <w:sz w:val="28"/>
          <w:szCs w:val="28"/>
        </w:rPr>
        <w:t xml:space="preserve"> тыс. руб. Наибольший удельный вес в структуре</w:t>
      </w:r>
      <w:r w:rsidR="00C035FD">
        <w:rPr>
          <w:sz w:val="28"/>
          <w:szCs w:val="28"/>
        </w:rPr>
        <w:t xml:space="preserve"> налоговых и неналоговых доходов </w:t>
      </w:r>
      <w:r>
        <w:rPr>
          <w:sz w:val="28"/>
          <w:szCs w:val="28"/>
        </w:rPr>
        <w:t xml:space="preserve"> занимает ЕСХН – </w:t>
      </w:r>
      <w:r w:rsidR="00C035FD">
        <w:rPr>
          <w:sz w:val="28"/>
          <w:szCs w:val="28"/>
        </w:rPr>
        <w:t>880,4</w:t>
      </w:r>
      <w:r>
        <w:rPr>
          <w:sz w:val="28"/>
          <w:szCs w:val="28"/>
        </w:rPr>
        <w:t xml:space="preserve"> тыс. руб. или </w:t>
      </w:r>
      <w:r w:rsidR="00C035FD">
        <w:rPr>
          <w:sz w:val="28"/>
          <w:szCs w:val="28"/>
        </w:rPr>
        <w:t>76,5</w:t>
      </w:r>
      <w:r>
        <w:rPr>
          <w:sz w:val="28"/>
          <w:szCs w:val="28"/>
        </w:rPr>
        <w:t xml:space="preserve"> процента.</w:t>
      </w:r>
    </w:p>
    <w:p w:rsidR="001C70B4" w:rsidRDefault="001C70B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 года составили </w:t>
      </w:r>
      <w:r w:rsidR="00C035FD">
        <w:rPr>
          <w:sz w:val="28"/>
          <w:szCs w:val="28"/>
        </w:rPr>
        <w:t>2847,9</w:t>
      </w:r>
      <w:r>
        <w:rPr>
          <w:sz w:val="28"/>
          <w:szCs w:val="28"/>
        </w:rPr>
        <w:t xml:space="preserve"> тыс. руб.</w:t>
      </w:r>
    </w:p>
    <w:p w:rsidR="001C70B4" w:rsidRDefault="001C70B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 поселения в 1 квартале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года:</w:t>
      </w:r>
    </w:p>
    <w:p w:rsidR="001C70B4" w:rsidRDefault="001C7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Общегосударственные вопросы – </w:t>
      </w:r>
      <w:r w:rsidR="00C035FD">
        <w:rPr>
          <w:sz w:val="28"/>
          <w:szCs w:val="28"/>
        </w:rPr>
        <w:t>1132,8</w:t>
      </w:r>
      <w:r>
        <w:rPr>
          <w:sz w:val="28"/>
          <w:szCs w:val="28"/>
        </w:rPr>
        <w:t xml:space="preserve"> тыс. руб.;</w:t>
      </w:r>
    </w:p>
    <w:p w:rsidR="001C70B4" w:rsidRDefault="001C70B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оборона - расходы за счет субвенций, поступивших из  областного бюджета, составили </w:t>
      </w:r>
      <w:r w:rsidR="00C035FD">
        <w:rPr>
          <w:sz w:val="28"/>
          <w:szCs w:val="28"/>
        </w:rPr>
        <w:t>31,0</w:t>
      </w:r>
      <w:r>
        <w:rPr>
          <w:sz w:val="28"/>
          <w:szCs w:val="28"/>
        </w:rPr>
        <w:t xml:space="preserve"> тыс. руб.;</w:t>
      </w:r>
    </w:p>
    <w:p w:rsidR="001C70B4" w:rsidRDefault="001C70B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– 0,0 тыс.рублей;</w:t>
      </w:r>
    </w:p>
    <w:p w:rsidR="001C70B4" w:rsidRDefault="001C70B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C035FD">
        <w:rPr>
          <w:sz w:val="28"/>
          <w:szCs w:val="28"/>
        </w:rPr>
        <w:t>56,0</w:t>
      </w:r>
      <w:r>
        <w:rPr>
          <w:sz w:val="28"/>
          <w:szCs w:val="28"/>
        </w:rPr>
        <w:t xml:space="preserve"> тыс. руб.;</w:t>
      </w:r>
    </w:p>
    <w:p w:rsidR="001C70B4" w:rsidRDefault="001C70B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0,0 тыс. руб.;</w:t>
      </w:r>
    </w:p>
    <w:p w:rsidR="001C70B4" w:rsidRDefault="001C7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C035FD">
        <w:rPr>
          <w:sz w:val="28"/>
          <w:szCs w:val="28"/>
        </w:rPr>
        <w:t>993,8</w:t>
      </w:r>
      <w:r>
        <w:rPr>
          <w:sz w:val="28"/>
          <w:szCs w:val="28"/>
        </w:rPr>
        <w:t xml:space="preserve"> тыс. руб.;</w:t>
      </w:r>
    </w:p>
    <w:p w:rsidR="001C70B4" w:rsidRDefault="001C7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C035FD">
        <w:rPr>
          <w:sz w:val="28"/>
          <w:szCs w:val="28"/>
        </w:rPr>
        <w:t>48,8</w:t>
      </w:r>
      <w:r>
        <w:rPr>
          <w:sz w:val="28"/>
          <w:szCs w:val="28"/>
        </w:rPr>
        <w:t xml:space="preserve"> тыс. руб.;</w:t>
      </w:r>
    </w:p>
    <w:p w:rsidR="001C70B4" w:rsidRDefault="001C70B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 0,0 тыс. руб.</w:t>
      </w:r>
    </w:p>
    <w:p w:rsidR="001C70B4" w:rsidRDefault="001C70B4">
      <w:pPr>
        <w:tabs>
          <w:tab w:val="left" w:pos="2119"/>
        </w:tabs>
        <w:jc w:val="both"/>
        <w:rPr>
          <w:sz w:val="28"/>
          <w:szCs w:val="28"/>
        </w:rPr>
      </w:pPr>
    </w:p>
    <w:p w:rsidR="001C70B4" w:rsidRDefault="001C70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расходов бюджета муниципального образования направлена на решение социальных и экономических задач поселения. </w:t>
      </w: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муниципальных программ из местного бюджета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направлено </w:t>
      </w:r>
      <w:r w:rsidR="00C035FD">
        <w:rPr>
          <w:sz w:val="28"/>
          <w:szCs w:val="28"/>
        </w:rPr>
        <w:t>2182,4</w:t>
      </w:r>
      <w:r>
        <w:rPr>
          <w:sz w:val="28"/>
          <w:szCs w:val="28"/>
        </w:rPr>
        <w:t xml:space="preserve"> тыс. рублей, что составляет 96,5 процентов всех расходов бюджета поселения.</w:t>
      </w: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долга у Грузиновского сельского поселения нет.         </w:t>
      </w: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Грузиновского сельского поселения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отражены в приложении к отчету.</w:t>
      </w:r>
    </w:p>
    <w:p w:rsidR="001C70B4" w:rsidRDefault="001C70B4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E206F4" w:rsidRDefault="00E206F4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1C70B4" w:rsidRDefault="001C70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отчету</w:t>
      </w:r>
    </w:p>
    <w:p w:rsidR="001C70B4" w:rsidRDefault="001C70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 исполнении бюджета Грузиновского сельского</w:t>
      </w:r>
    </w:p>
    <w:p w:rsidR="001C70B4" w:rsidRDefault="001C70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Морозовского района  за 1 квартал 202</w:t>
      </w:r>
      <w:r w:rsidR="00D0556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1C70B4" w:rsidRDefault="001C70B4">
      <w:pPr>
        <w:jc w:val="right"/>
        <w:rPr>
          <w:sz w:val="28"/>
          <w:szCs w:val="28"/>
        </w:rPr>
      </w:pPr>
    </w:p>
    <w:p w:rsidR="001C70B4" w:rsidRDefault="001C70B4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Показатели бюджета </w:t>
      </w:r>
      <w:r>
        <w:rPr>
          <w:sz w:val="28"/>
          <w:szCs w:val="28"/>
        </w:rPr>
        <w:t>Грузиновского сельского поселения</w:t>
      </w:r>
      <w:r>
        <w:rPr>
          <w:bCs/>
          <w:iCs/>
          <w:sz w:val="28"/>
          <w:szCs w:val="28"/>
        </w:rPr>
        <w:t xml:space="preserve"> </w:t>
      </w:r>
    </w:p>
    <w:p w:rsidR="001C70B4" w:rsidRDefault="001C70B4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Морозовского района за 1 квартал 202</w:t>
      </w:r>
      <w:r w:rsidR="00D05569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года</w:t>
      </w:r>
    </w:p>
    <w:tbl>
      <w:tblPr>
        <w:tblW w:w="9425" w:type="dxa"/>
        <w:tblInd w:w="93" w:type="dxa"/>
        <w:tblLook w:val="0000" w:firstRow="0" w:lastRow="0" w:firstColumn="0" w:lastColumn="0" w:noHBand="0" w:noVBand="0"/>
      </w:tblPr>
      <w:tblGrid>
        <w:gridCol w:w="6495"/>
        <w:gridCol w:w="1465"/>
        <w:gridCol w:w="1465"/>
      </w:tblGrid>
      <w:tr w:rsidR="001C70B4">
        <w:trPr>
          <w:trHeight w:val="846"/>
        </w:trPr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B4" w:rsidRDefault="001C70B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доходов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B4" w:rsidRDefault="001C70B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План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B4" w:rsidRDefault="001C70B4" w:rsidP="00D0556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Факт на 01.04.202</w:t>
            </w:r>
            <w:r w:rsidR="00D05569">
              <w:rPr>
                <w:b/>
                <w:bCs/>
                <w:iCs/>
              </w:rPr>
              <w:t>4</w:t>
            </w:r>
            <w:r>
              <w:rPr>
                <w:b/>
                <w:bCs/>
                <w:iCs/>
              </w:rPr>
              <w:t>г.</w:t>
            </w:r>
          </w:p>
        </w:tc>
      </w:tr>
      <w:tr w:rsidR="00E206F4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6922,10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1146,30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212,60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32,40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Акцизы по подакцизным товарам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637,60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880,40</w:t>
            </w:r>
          </w:p>
        </w:tc>
      </w:tr>
      <w:tr w:rsidR="00E206F4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172,40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16,30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Земельный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5899,50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217,20</w:t>
            </w:r>
          </w:p>
        </w:tc>
      </w:tr>
      <w:tr w:rsidR="00E206F4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Государственная пошлина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  <w:rPr>
                <w:bCs/>
              </w:rPr>
            </w:pPr>
            <w:r>
              <w:rPr>
                <w:bCs/>
              </w:rPr>
              <w:t>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24,60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5,30</w:t>
            </w:r>
          </w:p>
        </w:tc>
      </w:tr>
      <w:tr w:rsidR="00E206F4">
        <w:trPr>
          <w:trHeight w:val="6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Проценты, полученные от предоставления кредитов внутри страны, за счет средств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13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района,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10,30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Доходы от сдачи в аренду имущества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Платежи от государственных и муниципальных унитарных  предприятий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Прочие доходы, от использования имущества и прав.находящихся в государственной и муниципальной собственности(за 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Прочие доходы от оказания платных услуг и компенсации затрат государства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13,80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5,30</w:t>
            </w:r>
          </w:p>
        </w:tc>
      </w:tr>
      <w:tr w:rsidR="00E206F4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Доходы от реализации имущества, находящегося в государственной собственности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Штрафные санкции, возмещение ущерба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Прочие неналоговые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ВСЕГО НАЛОГОВЫЕ И 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6946,70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1151,60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7383,00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2847,90</w:t>
            </w:r>
          </w:p>
        </w:tc>
      </w:tr>
      <w:tr w:rsidR="00E206F4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7383,00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2847,90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 xml:space="preserve">Дотации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7241,80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2816,70</w:t>
            </w:r>
          </w:p>
        </w:tc>
      </w:tr>
      <w:tr w:rsidR="00E206F4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Субвенции бюджетам субъектов Российской Федерции и муниципальных образований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141,20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31,20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12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ДОХОДЫ БЮДЖЕТОВ БЮДЖЕТНОЙ СИСТЕМЫ РОССИЙСКОЙ ФЕДЕРАЦИИ ОТ ВОЗВРАТА БЮДЖЕТНОЙ СИСТЕМЫ РОССИЙСКОЙ ФЕДЕРАЦИИ И ОРГАНИЗАЦИЯМИ ОСТАТКОВ СУБСИДИЙ,СУБВЕНЦИЙ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7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</w:pPr>
            <w:r w:rsidRPr="00E206F4">
              <w:t>0,00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14329,70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Pr="00E206F4" w:rsidRDefault="00E206F4">
            <w:pPr>
              <w:jc w:val="right"/>
              <w:rPr>
                <w:bCs/>
              </w:rPr>
            </w:pPr>
            <w:r w:rsidRPr="00E206F4">
              <w:rPr>
                <w:bCs/>
              </w:rPr>
              <w:t>3999,50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 w:rsidP="00D055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на 01.04.202</w:t>
            </w:r>
            <w:r w:rsidR="00D05569">
              <w:rPr>
                <w:b/>
                <w:bCs/>
              </w:rPr>
              <w:t>4</w:t>
            </w:r>
            <w:r>
              <w:rPr>
                <w:b/>
                <w:bCs/>
              </w:rPr>
              <w:t>г.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8286,9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1132,8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8069,6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1119,9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 w:rsidP="00E206F4">
            <w:pPr>
              <w:jc w:val="right"/>
              <w:rPr>
                <w:bCs/>
              </w:rPr>
            </w:pPr>
            <w:r>
              <w:rPr>
                <w:bCs/>
              </w:rPr>
              <w:t>38</w:t>
            </w:r>
            <w:r w:rsidR="001C70B4">
              <w:rPr>
                <w:bCs/>
              </w:rPr>
              <w:t>,</w:t>
            </w:r>
            <w:r>
              <w:rPr>
                <w:bCs/>
              </w:rPr>
              <w:t>8</w:t>
            </w:r>
            <w:r w:rsidR="001C70B4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Резервные фонды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E206F4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Другие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168,50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  <w:r w:rsidR="001C70B4">
              <w:rPr>
                <w:bCs/>
              </w:rPr>
              <w:t>,90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141,0</w:t>
            </w:r>
            <w:r w:rsidR="001C70B4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31,00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141,00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31,00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1C70B4">
              <w:rPr>
                <w:bCs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Обеспечение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  <w:r w:rsidR="001C70B4">
              <w:rPr>
                <w:bCs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1700,10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56,00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Default="00E206F4" w:rsidP="001C70B4">
            <w:pPr>
              <w:jc w:val="right"/>
              <w:rPr>
                <w:bCs/>
              </w:rPr>
            </w:pPr>
            <w:r>
              <w:rPr>
                <w:bCs/>
              </w:rPr>
              <w:t>1700,10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Default="00E206F4" w:rsidP="001C70B4">
            <w:pPr>
              <w:jc w:val="right"/>
              <w:rPr>
                <w:bCs/>
              </w:rPr>
            </w:pPr>
            <w:r>
              <w:rPr>
                <w:bCs/>
              </w:rPr>
              <w:t>56,00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55,40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Профессиональная подготовка.переподготовка и повышении квалификации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55,40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4932,90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993,80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Default="00E206F4" w:rsidP="001C70B4">
            <w:pPr>
              <w:jc w:val="right"/>
              <w:rPr>
                <w:bCs/>
              </w:rPr>
            </w:pPr>
            <w:r>
              <w:rPr>
                <w:bCs/>
              </w:rPr>
              <w:t>4932,90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Default="00E206F4" w:rsidP="001C70B4">
            <w:pPr>
              <w:jc w:val="right"/>
              <w:rPr>
                <w:bCs/>
              </w:rPr>
            </w:pPr>
            <w:r>
              <w:rPr>
                <w:bCs/>
              </w:rPr>
              <w:t>993,80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Социальная политика, в т.ч.: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195,30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48,80</w:t>
            </w:r>
          </w:p>
        </w:tc>
      </w:tr>
      <w:tr w:rsidR="00E206F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F4" w:rsidRDefault="00E206F4">
            <w:pPr>
              <w:rPr>
                <w:bCs/>
              </w:rPr>
            </w:pPr>
            <w:r>
              <w:rPr>
                <w:bCs/>
              </w:rPr>
              <w:t>Пенсионное обеспечение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Default="00E206F4" w:rsidP="001C70B4">
            <w:pPr>
              <w:jc w:val="right"/>
              <w:rPr>
                <w:bCs/>
              </w:rPr>
            </w:pPr>
            <w:r>
              <w:rPr>
                <w:bCs/>
              </w:rPr>
              <w:t>195,30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6F4" w:rsidRDefault="00E206F4" w:rsidP="001C70B4">
            <w:pPr>
              <w:jc w:val="right"/>
              <w:rPr>
                <w:bCs/>
              </w:rPr>
            </w:pPr>
            <w:r>
              <w:rPr>
                <w:bCs/>
              </w:rPr>
              <w:t>48,80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 xml:space="preserve">Физическая культура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ИТОГО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15454,60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2262,40</w:t>
            </w:r>
          </w:p>
        </w:tc>
      </w:tr>
      <w:tr w:rsidR="001C70B4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70B4" w:rsidRDefault="001C70B4">
            <w:pPr>
              <w:rPr>
                <w:bCs/>
              </w:rPr>
            </w:pPr>
            <w:r>
              <w:rPr>
                <w:bCs/>
              </w:rPr>
              <w:t>Профицит/дефицит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1C70B4" w:rsidP="00E206F4">
            <w:pPr>
              <w:jc w:val="right"/>
              <w:rPr>
                <w:bCs/>
              </w:rPr>
            </w:pPr>
            <w:r>
              <w:rPr>
                <w:bCs/>
              </w:rPr>
              <w:t>-</w:t>
            </w:r>
            <w:r w:rsidR="00E206F4">
              <w:rPr>
                <w:bCs/>
              </w:rPr>
              <w:t>1124,90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4" w:rsidRDefault="00E206F4">
            <w:pPr>
              <w:jc w:val="right"/>
              <w:rPr>
                <w:bCs/>
              </w:rPr>
            </w:pPr>
            <w:r>
              <w:rPr>
                <w:bCs/>
              </w:rPr>
              <w:t>1737,20</w:t>
            </w:r>
          </w:p>
        </w:tc>
      </w:tr>
    </w:tbl>
    <w:p w:rsidR="001C70B4" w:rsidRDefault="001C70B4" w:rsidP="00E206F4">
      <w:pPr>
        <w:pStyle w:val="a8"/>
        <w:ind w:left="0"/>
        <w:jc w:val="left"/>
      </w:pPr>
    </w:p>
    <w:sectPr w:rsidR="001C70B4" w:rsidSect="00E206F4">
      <w:pgSz w:w="11906" w:h="16838"/>
      <w:pgMar w:top="568" w:right="850" w:bottom="89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31BC8"/>
    <w:rsid w:val="00131EA7"/>
    <w:rsid w:val="001550AC"/>
    <w:rsid w:val="00163B6C"/>
    <w:rsid w:val="001A2B70"/>
    <w:rsid w:val="001A2FCC"/>
    <w:rsid w:val="001A6481"/>
    <w:rsid w:val="001C70B4"/>
    <w:rsid w:val="001D46C2"/>
    <w:rsid w:val="001D76A2"/>
    <w:rsid w:val="001D7D41"/>
    <w:rsid w:val="001F6FD3"/>
    <w:rsid w:val="0021215C"/>
    <w:rsid w:val="002123FB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60F1B"/>
    <w:rsid w:val="0036624E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6516E"/>
    <w:rsid w:val="004A4275"/>
    <w:rsid w:val="004C1C7F"/>
    <w:rsid w:val="0052481E"/>
    <w:rsid w:val="00531B5B"/>
    <w:rsid w:val="00537D92"/>
    <w:rsid w:val="0056200F"/>
    <w:rsid w:val="005948EF"/>
    <w:rsid w:val="005D697C"/>
    <w:rsid w:val="00604926"/>
    <w:rsid w:val="0063025B"/>
    <w:rsid w:val="00630689"/>
    <w:rsid w:val="006531B2"/>
    <w:rsid w:val="00673616"/>
    <w:rsid w:val="00685B4E"/>
    <w:rsid w:val="00693982"/>
    <w:rsid w:val="006A469E"/>
    <w:rsid w:val="00711D0F"/>
    <w:rsid w:val="00711DF1"/>
    <w:rsid w:val="00724311"/>
    <w:rsid w:val="00737004"/>
    <w:rsid w:val="00746A8B"/>
    <w:rsid w:val="00761988"/>
    <w:rsid w:val="00764EEF"/>
    <w:rsid w:val="0076605D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2072"/>
    <w:rsid w:val="00854141"/>
    <w:rsid w:val="00880848"/>
    <w:rsid w:val="00897CF5"/>
    <w:rsid w:val="008B4639"/>
    <w:rsid w:val="008E29E4"/>
    <w:rsid w:val="008F64A0"/>
    <w:rsid w:val="00905417"/>
    <w:rsid w:val="00921466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50F6A"/>
    <w:rsid w:val="00BA2776"/>
    <w:rsid w:val="00BD195A"/>
    <w:rsid w:val="00BD45DE"/>
    <w:rsid w:val="00BD78AA"/>
    <w:rsid w:val="00BD7CCC"/>
    <w:rsid w:val="00BF5966"/>
    <w:rsid w:val="00C035FD"/>
    <w:rsid w:val="00C318FB"/>
    <w:rsid w:val="00C45474"/>
    <w:rsid w:val="00C4606F"/>
    <w:rsid w:val="00C5403F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5569"/>
    <w:rsid w:val="00D0707A"/>
    <w:rsid w:val="00D82EE7"/>
    <w:rsid w:val="00DB085B"/>
    <w:rsid w:val="00DD164A"/>
    <w:rsid w:val="00DD6F27"/>
    <w:rsid w:val="00DD76B9"/>
    <w:rsid w:val="00DE6820"/>
    <w:rsid w:val="00E004BD"/>
    <w:rsid w:val="00E206F4"/>
    <w:rsid w:val="00E50E08"/>
    <w:rsid w:val="00E539A1"/>
    <w:rsid w:val="00E7629E"/>
    <w:rsid w:val="00E82BB2"/>
    <w:rsid w:val="00E96989"/>
    <w:rsid w:val="00EB0E80"/>
    <w:rsid w:val="00EC153B"/>
    <w:rsid w:val="00EF2AA4"/>
    <w:rsid w:val="00F12AE8"/>
    <w:rsid w:val="00F1310F"/>
    <w:rsid w:val="00F249F5"/>
    <w:rsid w:val="00F3206E"/>
    <w:rsid w:val="00F439F2"/>
    <w:rsid w:val="00F52CB9"/>
    <w:rsid w:val="00F60C6C"/>
    <w:rsid w:val="00F66614"/>
    <w:rsid w:val="00F87799"/>
    <w:rsid w:val="00F87E2C"/>
    <w:rsid w:val="00F87E5C"/>
    <w:rsid w:val="00FB2C7B"/>
    <w:rsid w:val="00FB3074"/>
    <w:rsid w:val="43AA6587"/>
    <w:rsid w:val="782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FD3ABC-5517-4FD9-BAEB-14768C58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  <w:szCs w:val="20"/>
    </w:rPr>
  </w:style>
  <w:style w:type="paragraph" w:styleId="a5">
    <w:name w:val="Body Text"/>
    <w:basedOn w:val="a"/>
    <w:link w:val="a6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Pr>
      <w:sz w:val="24"/>
      <w:szCs w:val="24"/>
    </w:rPr>
  </w:style>
  <w:style w:type="paragraph" w:styleId="a7">
    <w:name w:val="Body Text Indent"/>
    <w:basedOn w:val="a"/>
    <w:pPr>
      <w:ind w:firstLine="708"/>
      <w:jc w:val="both"/>
    </w:pPr>
    <w:rPr>
      <w:sz w:val="28"/>
    </w:rPr>
  </w:style>
  <w:style w:type="paragraph" w:styleId="a8">
    <w:name w:val="Название"/>
    <w:basedOn w:val="a"/>
    <w:qFormat/>
    <w:pPr>
      <w:ind w:left="4111"/>
      <w:jc w:val="center"/>
    </w:pPr>
    <w:rPr>
      <w:szCs w:val="20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pPr>
      <w:suppressAutoHyphens/>
      <w:jc w:val="center"/>
    </w:pPr>
    <w:rPr>
      <w:b/>
      <w:sz w:val="27"/>
      <w:szCs w:val="20"/>
      <w:lang w:eastAsia="ar-SA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2024-04-24T12:33:00Z</cp:lastPrinted>
  <dcterms:created xsi:type="dcterms:W3CDTF">2025-10-05T18:29:00Z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DB2F429D814A49B0A57C3AB14B3ED00B</vt:lpwstr>
  </property>
</Properties>
</file>