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DF5" w:rsidRDefault="00847D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847DF5" w:rsidRDefault="00847DF5">
      <w:pPr>
        <w:pStyle w:val="11"/>
        <w:tabs>
          <w:tab w:val="center" w:pos="4961"/>
          <w:tab w:val="left" w:pos="8475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tab/>
      </w:r>
    </w:p>
    <w:p w:rsidR="00847DF5" w:rsidRDefault="00847D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47DF5" w:rsidRDefault="00847D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847DF5" w:rsidRDefault="00847D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47DF5" w:rsidRDefault="00847D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47DF5" w:rsidRDefault="00847D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47DF5" w:rsidRDefault="00847DF5">
      <w:pPr>
        <w:pStyle w:val="11"/>
        <w:rPr>
          <w:rFonts w:ascii="Times New Roman" w:hAnsi="Times New Roman"/>
          <w:b/>
          <w:sz w:val="28"/>
          <w:szCs w:val="28"/>
        </w:rPr>
      </w:pPr>
    </w:p>
    <w:p w:rsidR="00847DF5" w:rsidRDefault="00847D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47DF5" w:rsidRDefault="00847DF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47DF5" w:rsidRDefault="00847DF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июня 2023 года</w:t>
      </w:r>
      <w:r>
        <w:rPr>
          <w:rFonts w:ascii="Times New Roman" w:hAnsi="Times New Roman"/>
          <w:sz w:val="28"/>
          <w:szCs w:val="28"/>
        </w:rPr>
        <w:tab/>
        <w:t xml:space="preserve">                          №  26                                          х. Грузинов</w:t>
      </w:r>
    </w:p>
    <w:p w:rsidR="00847DF5" w:rsidRDefault="00847DF5">
      <w:pPr>
        <w:pStyle w:val="11"/>
        <w:rPr>
          <w:rFonts w:ascii="Times New Roman" w:hAnsi="Times New Roman"/>
          <w:b/>
          <w:spacing w:val="3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847DF5" w:rsidRDefault="00847DF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и сроков составления </w:t>
      </w:r>
    </w:p>
    <w:p w:rsidR="00847DF5" w:rsidRDefault="00847DF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 бюджета поселения на 2024 год</w:t>
      </w:r>
    </w:p>
    <w:p w:rsidR="00847DF5" w:rsidRDefault="00847DF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 период 2025 и 2026 годов</w:t>
      </w:r>
    </w:p>
    <w:p w:rsidR="00847DF5" w:rsidRDefault="00847DF5">
      <w:pPr>
        <w:widowControl w:val="0"/>
        <w:autoSpaceDE w:val="0"/>
        <w:autoSpaceDN w:val="0"/>
        <w:adjustRightInd w:val="0"/>
        <w:spacing w:before="4" w:line="280" w:lineRule="exact"/>
        <w:rPr>
          <w:sz w:val="28"/>
          <w:szCs w:val="28"/>
        </w:rPr>
      </w:pPr>
    </w:p>
    <w:p w:rsidR="00847DF5" w:rsidRDefault="00847DF5">
      <w:pPr>
        <w:widowControl w:val="0"/>
        <w:autoSpaceDE w:val="0"/>
        <w:autoSpaceDN w:val="0"/>
        <w:adjustRightInd w:val="0"/>
        <w:spacing w:line="200" w:lineRule="exact"/>
      </w:pPr>
    </w:p>
    <w:p w:rsidR="00847DF5" w:rsidRDefault="00847DF5">
      <w:pPr>
        <w:pStyle w:val="1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со статьями 169, 184 Бюджетного кодекса Российской                  Федерации и Решением Собрания депутатов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 от 25.09.2013 № 17 «Об утверждении Положения о бюджетном процессе в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Грузиновском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сельском поселения», в целях обеспечения составления проекта бюджета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  Морозовского района на 2024 год и на плановый период 2025 и 2026 годов, Администрация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847DF5" w:rsidRDefault="00847DF5">
      <w:pPr>
        <w:pStyle w:val="Postan"/>
        <w:suppressAutoHyphens/>
      </w:pPr>
    </w:p>
    <w:p w:rsidR="00847DF5" w:rsidRDefault="00847DF5">
      <w:pPr>
        <w:pStyle w:val="Postan"/>
        <w:suppressAutoHyphens/>
      </w:pPr>
      <w:r>
        <w:t>ПОСТАНОВЛЯЕТ:</w:t>
      </w:r>
    </w:p>
    <w:p w:rsidR="00847DF5" w:rsidRDefault="00847DF5">
      <w:pPr>
        <w:pStyle w:val="Postan"/>
        <w:suppressAutoHyphens/>
        <w:rPr>
          <w:sz w:val="10"/>
          <w:szCs w:val="10"/>
        </w:rPr>
      </w:pPr>
    </w:p>
    <w:p w:rsidR="00847DF5" w:rsidRDefault="00847DF5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sz w:val="28"/>
        </w:rPr>
        <w:t>на 2024 год и на плановый период 2025 и 2026 годов, согласно приложению.</w:t>
      </w:r>
    </w:p>
    <w:p w:rsidR="00847DF5" w:rsidRDefault="00847DF5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2.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847DF5" w:rsidRDefault="00847DF5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с момента подписания и подлежит размещению на официальном сайте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поселения. </w:t>
      </w:r>
    </w:p>
    <w:p w:rsidR="00847DF5" w:rsidRDefault="00847DF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оставляю за собой.</w:t>
      </w:r>
    </w:p>
    <w:p w:rsidR="00847DF5" w:rsidRDefault="00847DF5">
      <w:pPr>
        <w:pStyle w:val="11"/>
      </w:pPr>
    </w:p>
    <w:p w:rsidR="00847DF5" w:rsidRDefault="00847DF5">
      <w:pPr>
        <w:pStyle w:val="11"/>
      </w:pPr>
    </w:p>
    <w:p w:rsidR="00847DF5" w:rsidRDefault="00847DF5">
      <w:pPr>
        <w:pStyle w:val="11"/>
      </w:pPr>
    </w:p>
    <w:p w:rsidR="00847DF5" w:rsidRDefault="00847DF5">
      <w:pPr>
        <w:pStyle w:val="11"/>
      </w:pPr>
    </w:p>
    <w:p w:rsidR="00847DF5" w:rsidRDefault="00847DF5">
      <w:pPr>
        <w:pStyle w:val="11"/>
        <w:rPr>
          <w:rFonts w:ascii="Times New Roman" w:hAnsi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47DF5" w:rsidRDefault="00847DF5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А.И.Скориков</w:t>
      </w:r>
    </w:p>
    <w:p w:rsidR="00847DF5" w:rsidRDefault="00847DF5">
      <w:pPr>
        <w:tabs>
          <w:tab w:val="center" w:pos="4677"/>
          <w:tab w:val="left" w:pos="7860"/>
        </w:tabs>
        <w:rPr>
          <w:sz w:val="28"/>
          <w:szCs w:val="28"/>
        </w:rPr>
      </w:pPr>
    </w:p>
    <w:p w:rsidR="00847DF5" w:rsidRDefault="00847DF5">
      <w:pPr>
        <w:rPr>
          <w:sz w:val="28"/>
          <w:szCs w:val="28"/>
        </w:rPr>
        <w:sectPr w:rsidR="00847DF5">
          <w:pgSz w:w="11906" w:h="16838"/>
          <w:pgMar w:top="284" w:right="850" w:bottom="0" w:left="1134" w:header="708" w:footer="708" w:gutter="0"/>
          <w:cols w:space="720"/>
          <w:docGrid w:linePitch="360"/>
        </w:sectPr>
      </w:pPr>
    </w:p>
    <w:p w:rsidR="00847DF5" w:rsidRDefault="00847DF5">
      <w:p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:rsidR="00847DF5" w:rsidRDefault="00847D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к постановлению Администрации                              </w:t>
      </w:r>
    </w:p>
    <w:p w:rsidR="00847DF5" w:rsidRDefault="00847D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Грузиновского</w:t>
      </w:r>
      <w:proofErr w:type="spellEnd"/>
      <w:r>
        <w:rPr>
          <w:sz w:val="24"/>
          <w:szCs w:val="24"/>
        </w:rPr>
        <w:t xml:space="preserve"> сельского поселения                                                                                                               </w:t>
      </w:r>
    </w:p>
    <w:p w:rsidR="00847DF5" w:rsidRDefault="00847DF5">
      <w:pPr>
        <w:tabs>
          <w:tab w:val="left" w:pos="1000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>от  22.06.2022 г. № 26</w:t>
      </w:r>
    </w:p>
    <w:p w:rsidR="00847DF5" w:rsidRDefault="00847DF5">
      <w:pPr>
        <w:jc w:val="center"/>
        <w:rPr>
          <w:b/>
          <w:caps/>
          <w:sz w:val="28"/>
          <w:szCs w:val="28"/>
        </w:rPr>
      </w:pPr>
    </w:p>
    <w:p w:rsidR="00847DF5" w:rsidRDefault="00847DF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ПОРЯДОК</w:t>
      </w:r>
    </w:p>
    <w:p w:rsidR="00847DF5" w:rsidRDefault="00847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сроки составления проекта бюджета </w:t>
      </w:r>
      <w:proofErr w:type="spellStart"/>
      <w:r>
        <w:rPr>
          <w:b/>
          <w:sz w:val="28"/>
          <w:szCs w:val="28"/>
        </w:rPr>
        <w:t>Грузиновского</w:t>
      </w:r>
      <w:proofErr w:type="spellEnd"/>
      <w:r>
        <w:rPr>
          <w:b/>
          <w:sz w:val="28"/>
          <w:szCs w:val="28"/>
        </w:rPr>
        <w:t xml:space="preserve"> сельского поселения Морозовского района</w:t>
      </w:r>
    </w:p>
    <w:p w:rsidR="00847DF5" w:rsidRDefault="00847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на плановый период 2025 и 2026 годов</w:t>
      </w:r>
    </w:p>
    <w:p w:rsidR="00847DF5" w:rsidRDefault="00847DF5">
      <w:pPr>
        <w:jc w:val="center"/>
        <w:rPr>
          <w:b/>
          <w:sz w:val="28"/>
          <w:szCs w:val="28"/>
        </w:rPr>
      </w:pPr>
    </w:p>
    <w:tbl>
      <w:tblPr>
        <w:tblW w:w="148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082"/>
        <w:gridCol w:w="3240"/>
        <w:gridCol w:w="4819"/>
      </w:tblGrid>
      <w:tr w:rsidR="00847DF5">
        <w:tc>
          <w:tcPr>
            <w:tcW w:w="720" w:type="dxa"/>
            <w:vAlign w:val="center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2" w:type="dxa"/>
            <w:vAlign w:val="center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3240" w:type="dxa"/>
            <w:vAlign w:val="center"/>
          </w:tcPr>
          <w:p w:rsidR="00847DF5" w:rsidRDefault="00847DF5">
            <w:pPr>
              <w:pStyle w:val="Postan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819" w:type="dxa"/>
            <w:vAlign w:val="center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47DF5">
        <w:trPr>
          <w:trHeight w:val="70"/>
        </w:trPr>
        <w:tc>
          <w:tcPr>
            <w:tcW w:w="720" w:type="dxa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2" w:type="dxa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847DF5" w:rsidRDefault="00847DF5">
            <w:pPr>
              <w:pStyle w:val="Postan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7DF5">
        <w:trPr>
          <w:trHeight w:val="760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2" w:type="dxa"/>
            <w:vAlign w:val="center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Разработка прогноза поступлений налоговых и неналоговых доходов бюджета поселения по кодам классификации доходов бюджетов бюджетной системы Российской Федерации на 2024 – 2026 годы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01.08.2022 </w:t>
            </w:r>
          </w:p>
        </w:tc>
        <w:tc>
          <w:tcPr>
            <w:tcW w:w="4819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760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82" w:type="dxa"/>
          </w:tcPr>
          <w:p w:rsidR="00847DF5" w:rsidRDefault="00847D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 о предельной штатной численности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 – 2026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годы, согласованной с Главой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40" w:type="dxa"/>
          </w:tcPr>
          <w:p w:rsidR="00847DF5" w:rsidRDefault="00847DF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до </w:t>
            </w:r>
          </w:p>
          <w:p w:rsidR="00847DF5" w:rsidRDefault="00847DF5">
            <w:pPr>
              <w:autoSpaceDE w:val="0"/>
              <w:autoSpaceDN w:val="0"/>
              <w:adjustRightInd w:val="0"/>
              <w:ind w:left="-77" w:right="-133"/>
              <w:jc w:val="center"/>
              <w:rPr>
                <w:kern w:val="2"/>
                <w:szCs w:val="28"/>
              </w:rPr>
            </w:pPr>
            <w:r>
              <w:rPr>
                <w:kern w:val="2"/>
                <w:sz w:val="24"/>
                <w:szCs w:val="24"/>
              </w:rPr>
              <w:t>01.08.20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847DF5" w:rsidRDefault="00847DF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Главный специалист </w:t>
            </w:r>
            <w:r>
              <w:rPr>
                <w:sz w:val="24"/>
                <w:szCs w:val="24"/>
              </w:rPr>
              <w:t xml:space="preserve">по общим вопросам </w:t>
            </w:r>
            <w:proofErr w:type="spellStart"/>
            <w:r>
              <w:rPr>
                <w:sz w:val="24"/>
                <w:szCs w:val="24"/>
              </w:rPr>
              <w:t>Донцова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</w:p>
        </w:tc>
      </w:tr>
      <w:tr w:rsidR="00847DF5">
        <w:trPr>
          <w:trHeight w:val="760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82" w:type="dxa"/>
            <w:vAlign w:val="center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spacing w:line="260" w:lineRule="exact"/>
              <w:rPr>
                <w:szCs w:val="24"/>
              </w:rPr>
            </w:pPr>
            <w:r>
              <w:rPr>
                <w:szCs w:val="28"/>
              </w:rPr>
              <w:t xml:space="preserve">Разработка предложений для формирования предельных показателей расходов бюджета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 на 2024 год и на плановый период 2025 и 2026 годов 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4819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760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Подготовка и утверждение распоряжения Администрации 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«О прогнозе социально-экономического развития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на 2024 – 2026 годы»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760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82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проекта постановления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об утверждении Бюджетного прогноза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на период 2023-2028 годов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01.09.2022</w:t>
            </w:r>
          </w:p>
          <w:p w:rsidR="00847DF5" w:rsidRDefault="00847DF5">
            <w:pPr>
              <w:ind w:left="-77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760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2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налоговых расходов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40" w:type="dxa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847DF5" w:rsidRDefault="00847DF5">
            <w:pPr>
              <w:ind w:left="-77" w:right="-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01.08.2023</w:t>
            </w:r>
          </w:p>
        </w:tc>
        <w:tc>
          <w:tcPr>
            <w:tcW w:w="4819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64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Формирование и представление Главе Администрации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параметров бюджета поселения на 2024 год и на плановый период 2025 и 2026 годов, подготовленных на основе:</w:t>
            </w:r>
          </w:p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  - прогноза поступлений доходов с учетом данных главных администраторов доходов бюджета сельского поселения;</w:t>
            </w:r>
          </w:p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- предельных показателей расходов бюджета сельского поселения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37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Доведение до главных распорядителей средств бюджета поселения показателей расходов бюджета поселения на 2024 год и на плановый период  2025 и 2026 годов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88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Подготовка проекта постановления Администрации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«Об основных направлениях долговой политики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на 2024 – 2026  годы»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двухдневный срок </w:t>
            </w:r>
            <w:r>
              <w:rPr>
                <w:bCs/>
                <w:sz w:val="24"/>
                <w:szCs w:val="24"/>
              </w:rPr>
              <w:br/>
              <w:t xml:space="preserve">со дня доведения </w:t>
            </w:r>
            <w:r>
              <w:rPr>
                <w:bCs/>
                <w:spacing w:val="-6"/>
                <w:sz w:val="24"/>
                <w:szCs w:val="24"/>
              </w:rPr>
              <w:t xml:space="preserve">министерством финансов </w:t>
            </w:r>
            <w:r>
              <w:rPr>
                <w:bCs/>
                <w:sz w:val="24"/>
                <w:szCs w:val="24"/>
              </w:rPr>
              <w:t xml:space="preserve">Ростовской </w:t>
            </w:r>
            <w:r>
              <w:rPr>
                <w:bCs/>
                <w:spacing w:val="-6"/>
                <w:sz w:val="24"/>
                <w:szCs w:val="24"/>
              </w:rPr>
              <w:t>области утвержден</w:t>
            </w:r>
            <w:r>
              <w:rPr>
                <w:bCs/>
                <w:sz w:val="24"/>
                <w:szCs w:val="24"/>
              </w:rPr>
              <w:t xml:space="preserve">ного постановления </w:t>
            </w:r>
            <w:r>
              <w:rPr>
                <w:sz w:val="24"/>
                <w:szCs w:val="24"/>
              </w:rPr>
              <w:t>«Об основных направлениях бюджетной и налоговой политики Ростовской области на 2024-2026 годы»</w:t>
            </w:r>
          </w:p>
        </w:tc>
        <w:tc>
          <w:tcPr>
            <w:tcW w:w="4819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88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Подготовка проекта постановления Администрации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«Об основных направлениях бюджетной и налоговой политики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на 2024 – 2026 годы»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в двухдневный срок </w:t>
            </w:r>
            <w:r>
              <w:rPr>
                <w:bCs/>
                <w:sz w:val="24"/>
                <w:szCs w:val="24"/>
              </w:rPr>
              <w:br/>
              <w:t xml:space="preserve">со дня доведения </w:t>
            </w:r>
            <w:r>
              <w:rPr>
                <w:bCs/>
                <w:spacing w:val="-6"/>
                <w:sz w:val="24"/>
                <w:szCs w:val="24"/>
              </w:rPr>
              <w:t xml:space="preserve">министерством финансов </w:t>
            </w:r>
            <w:r>
              <w:rPr>
                <w:bCs/>
                <w:sz w:val="24"/>
                <w:szCs w:val="24"/>
              </w:rPr>
              <w:t xml:space="preserve">Ростовской </w:t>
            </w:r>
            <w:r>
              <w:rPr>
                <w:bCs/>
                <w:spacing w:val="-6"/>
                <w:sz w:val="24"/>
                <w:szCs w:val="24"/>
              </w:rPr>
              <w:t>области утвержден</w:t>
            </w:r>
            <w:r>
              <w:rPr>
                <w:bCs/>
                <w:sz w:val="24"/>
                <w:szCs w:val="24"/>
              </w:rPr>
              <w:t xml:space="preserve">ного постановления </w:t>
            </w:r>
            <w:r>
              <w:rPr>
                <w:sz w:val="24"/>
                <w:szCs w:val="24"/>
              </w:rPr>
              <w:t>«Об основных направлениях бюджетной и налоговой политики Ростовской области на 2024-2026 годы»</w:t>
            </w:r>
          </w:p>
        </w:tc>
        <w:tc>
          <w:tcPr>
            <w:tcW w:w="4819" w:type="dxa"/>
          </w:tcPr>
          <w:p w:rsidR="00847DF5" w:rsidRDefault="00847DF5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88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82" w:type="dxa"/>
          </w:tcPr>
          <w:p w:rsidR="00847DF5" w:rsidRDefault="00847DF5">
            <w:pPr>
              <w:pStyle w:val="ConsPlusNormal"/>
              <w:ind w:firstLine="0"/>
              <w:jc w:val="both"/>
              <w:rPr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Направление в министерство финансов Ростовской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решения о бюджете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Грузиновского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Морозовского района на 2024 год и на плановый период 2025 и 2026 годов в  </w:t>
            </w:r>
            <w:r>
              <w:rPr>
                <w:rFonts w:ascii="Times New Roman" w:hAnsi="Times New Roman"/>
                <w:spacing w:val="-2"/>
                <w:kern w:val="2"/>
                <w:sz w:val="24"/>
                <w:szCs w:val="24"/>
              </w:rPr>
              <w:t xml:space="preserve">соответствии с соглашением о мерах по социально-экономическому развитию и оздоровлению муниципальных финансов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Грузиновского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01.11.2023 года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88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Разработка и представление в Финансовый отдел Администрации Морозовского района предложений по внесению изменений в решение Собрания депутатов Морозовского района «Об утверждении Положения о  межбюджетных отношениях в Морозовском районе» (в случае необходимости)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360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Разработка и согласование с сектором экономики и финансов Администрации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проектов муниципальных  программ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поселения, предлагаемых к реализации начиная с 2024 года, а также проектов изменений в ранее утвержденные муниципальные  программы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847DF5">
        <w:trPr>
          <w:trHeight w:val="34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82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электронных документов  для составления проекта бюджета поселения на 2024 год  и на плановый период 2025 и 2026 годов в информационной системе «</w:t>
            </w:r>
            <w:proofErr w:type="spellStart"/>
            <w:r>
              <w:rPr>
                <w:sz w:val="24"/>
                <w:szCs w:val="24"/>
              </w:rPr>
              <w:t>АЦК-Планирование</w:t>
            </w:r>
            <w:proofErr w:type="spellEnd"/>
            <w:r>
              <w:rPr>
                <w:sz w:val="24"/>
                <w:szCs w:val="24"/>
              </w:rPr>
              <w:t>» Единой автоматизированной системы управления общественными финансами 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>
              <w:rPr>
                <w:spacing w:val="-2"/>
                <w:sz w:val="24"/>
                <w:szCs w:val="24"/>
              </w:rPr>
              <w:t>Ростовской области</w:t>
            </w:r>
          </w:p>
        </w:tc>
        <w:tc>
          <w:tcPr>
            <w:tcW w:w="3240" w:type="dxa"/>
          </w:tcPr>
          <w:p w:rsidR="00847DF5" w:rsidRDefault="00847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847DF5" w:rsidRDefault="00847DF5">
            <w:pPr>
              <w:ind w:lef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</w:tc>
        <w:tc>
          <w:tcPr>
            <w:tcW w:w="4819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435"/>
        </w:trPr>
        <w:tc>
          <w:tcPr>
            <w:tcW w:w="720" w:type="dxa"/>
          </w:tcPr>
          <w:p w:rsidR="00847DF5" w:rsidRDefault="00847D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Предоставление в сектор экономики и финансов паспортов муниципальных  программ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(проектов изменения в указанные паспорта) 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</w:tr>
      <w:tr w:rsidR="00847DF5">
        <w:trPr>
          <w:trHeight w:val="854"/>
        </w:trPr>
        <w:tc>
          <w:tcPr>
            <w:tcW w:w="72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82" w:type="dxa"/>
          </w:tcPr>
          <w:p w:rsidR="00847DF5" w:rsidRDefault="00847D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проектов решений Собраний депутатов о внесении изменений в решения об имущественных налогах  (при необходимости)</w:t>
            </w:r>
          </w:p>
        </w:tc>
        <w:tc>
          <w:tcPr>
            <w:tcW w:w="3240" w:type="dxa"/>
          </w:tcPr>
          <w:p w:rsidR="00847DF5" w:rsidRDefault="00847DF5">
            <w:pPr>
              <w:ind w:lef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ind w:left="-77" w:right="-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31.10.2023</w:t>
            </w:r>
          </w:p>
        </w:tc>
        <w:tc>
          <w:tcPr>
            <w:tcW w:w="4819" w:type="dxa"/>
          </w:tcPr>
          <w:p w:rsidR="00847DF5" w:rsidRDefault="00847DF5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847DF5">
        <w:trPr>
          <w:trHeight w:val="798"/>
        </w:trPr>
        <w:tc>
          <w:tcPr>
            <w:tcW w:w="72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82" w:type="dxa"/>
          </w:tcPr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Подготовка и представление в Администрацию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для внесения в порядке законодательной инициативы в Собрание депутатов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следующих проектов Решений:</w:t>
            </w:r>
          </w:p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</w:p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- «О бюджете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Морозовского района на 2024 год и на плановый период 2025  и 2026  годов»</w:t>
            </w:r>
          </w:p>
          <w:p w:rsidR="00847DF5" w:rsidRDefault="00847DF5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- «О Прогнозном плане (программе) приватизации муниципального имущества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 на 2024 год и плановый период 2025 и 2026 годов» </w:t>
            </w:r>
          </w:p>
        </w:tc>
        <w:tc>
          <w:tcPr>
            <w:tcW w:w="3240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Грузиновского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  <w:p w:rsidR="00847DF5" w:rsidRDefault="00847DF5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Ведущий специалист </w:t>
            </w:r>
            <w:r>
              <w:rPr>
                <w:sz w:val="24"/>
                <w:szCs w:val="24"/>
              </w:rPr>
              <w:t>по земельным и имущественным отношениям Мухина Ю.Н.</w:t>
            </w:r>
          </w:p>
        </w:tc>
      </w:tr>
    </w:tbl>
    <w:p w:rsidR="00847DF5" w:rsidRDefault="00847DF5">
      <w:pPr>
        <w:rPr>
          <w:sz w:val="28"/>
          <w:szCs w:val="28"/>
        </w:rPr>
      </w:pPr>
    </w:p>
    <w:sectPr w:rsidR="00847DF5" w:rsidSect="00435DBE">
      <w:pgSz w:w="16838" w:h="11906" w:orient="landscape"/>
      <w:pgMar w:top="568" w:right="1134" w:bottom="36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2E2"/>
    <w:rsid w:val="000016B9"/>
    <w:rsid w:val="00005051"/>
    <w:rsid w:val="00027873"/>
    <w:rsid w:val="00027B5C"/>
    <w:rsid w:val="000344FE"/>
    <w:rsid w:val="0004603A"/>
    <w:rsid w:val="00046BE7"/>
    <w:rsid w:val="000855AA"/>
    <w:rsid w:val="0008758D"/>
    <w:rsid w:val="000A279B"/>
    <w:rsid w:val="000A61E4"/>
    <w:rsid w:val="000B6961"/>
    <w:rsid w:val="000D0E70"/>
    <w:rsid w:val="000F5AF8"/>
    <w:rsid w:val="0015318D"/>
    <w:rsid w:val="0015321D"/>
    <w:rsid w:val="00171AE7"/>
    <w:rsid w:val="00191758"/>
    <w:rsid w:val="001B4810"/>
    <w:rsid w:val="001D5A77"/>
    <w:rsid w:val="001E5256"/>
    <w:rsid w:val="001E7282"/>
    <w:rsid w:val="0021090E"/>
    <w:rsid w:val="002658D0"/>
    <w:rsid w:val="002A2F5D"/>
    <w:rsid w:val="00307FB7"/>
    <w:rsid w:val="00316484"/>
    <w:rsid w:val="00322134"/>
    <w:rsid w:val="00322263"/>
    <w:rsid w:val="003242EA"/>
    <w:rsid w:val="003572E2"/>
    <w:rsid w:val="003968F2"/>
    <w:rsid w:val="003C1C3B"/>
    <w:rsid w:val="003D6214"/>
    <w:rsid w:val="003D757A"/>
    <w:rsid w:val="00405C03"/>
    <w:rsid w:val="00416D67"/>
    <w:rsid w:val="004257A8"/>
    <w:rsid w:val="00435DBE"/>
    <w:rsid w:val="00475CE0"/>
    <w:rsid w:val="00484044"/>
    <w:rsid w:val="004B2884"/>
    <w:rsid w:val="004B7CCF"/>
    <w:rsid w:val="004D31BE"/>
    <w:rsid w:val="004F770A"/>
    <w:rsid w:val="00521F2C"/>
    <w:rsid w:val="00525C4C"/>
    <w:rsid w:val="0052732C"/>
    <w:rsid w:val="00530F85"/>
    <w:rsid w:val="00570D50"/>
    <w:rsid w:val="0058657D"/>
    <w:rsid w:val="00597C63"/>
    <w:rsid w:val="005A14EE"/>
    <w:rsid w:val="005C3729"/>
    <w:rsid w:val="005E0509"/>
    <w:rsid w:val="005F1F1E"/>
    <w:rsid w:val="005F27B4"/>
    <w:rsid w:val="00603745"/>
    <w:rsid w:val="00623117"/>
    <w:rsid w:val="00623205"/>
    <w:rsid w:val="0063733E"/>
    <w:rsid w:val="006443DD"/>
    <w:rsid w:val="00690BCE"/>
    <w:rsid w:val="006A73E5"/>
    <w:rsid w:val="006B3C11"/>
    <w:rsid w:val="006E5AF6"/>
    <w:rsid w:val="006F0808"/>
    <w:rsid w:val="007046E5"/>
    <w:rsid w:val="00712BFC"/>
    <w:rsid w:val="00716A40"/>
    <w:rsid w:val="00742159"/>
    <w:rsid w:val="00743741"/>
    <w:rsid w:val="00771008"/>
    <w:rsid w:val="007C2C1C"/>
    <w:rsid w:val="007D2648"/>
    <w:rsid w:val="00815070"/>
    <w:rsid w:val="0081726F"/>
    <w:rsid w:val="00817B81"/>
    <w:rsid w:val="008238BB"/>
    <w:rsid w:val="00847DF5"/>
    <w:rsid w:val="00855AE5"/>
    <w:rsid w:val="00857FA9"/>
    <w:rsid w:val="0086104B"/>
    <w:rsid w:val="00862B02"/>
    <w:rsid w:val="00870E27"/>
    <w:rsid w:val="0088397A"/>
    <w:rsid w:val="00890CEB"/>
    <w:rsid w:val="008A255F"/>
    <w:rsid w:val="008B1059"/>
    <w:rsid w:val="008B1C3F"/>
    <w:rsid w:val="008B67E5"/>
    <w:rsid w:val="008E05E7"/>
    <w:rsid w:val="0091248C"/>
    <w:rsid w:val="00935DA4"/>
    <w:rsid w:val="009361E8"/>
    <w:rsid w:val="0099527D"/>
    <w:rsid w:val="00997F3E"/>
    <w:rsid w:val="009B4FE3"/>
    <w:rsid w:val="00A115F3"/>
    <w:rsid w:val="00A11DCA"/>
    <w:rsid w:val="00A33D11"/>
    <w:rsid w:val="00A41209"/>
    <w:rsid w:val="00A45ECF"/>
    <w:rsid w:val="00A50E37"/>
    <w:rsid w:val="00A65F16"/>
    <w:rsid w:val="00A90306"/>
    <w:rsid w:val="00AA6728"/>
    <w:rsid w:val="00AA67C9"/>
    <w:rsid w:val="00AD1456"/>
    <w:rsid w:val="00AF5534"/>
    <w:rsid w:val="00B04095"/>
    <w:rsid w:val="00B3007C"/>
    <w:rsid w:val="00B416AF"/>
    <w:rsid w:val="00B45777"/>
    <w:rsid w:val="00B4597E"/>
    <w:rsid w:val="00B90C3C"/>
    <w:rsid w:val="00B93E01"/>
    <w:rsid w:val="00B95EAE"/>
    <w:rsid w:val="00BA4FF3"/>
    <w:rsid w:val="00BB7357"/>
    <w:rsid w:val="00BF1CB0"/>
    <w:rsid w:val="00C0652A"/>
    <w:rsid w:val="00C42603"/>
    <w:rsid w:val="00C45142"/>
    <w:rsid w:val="00C577C6"/>
    <w:rsid w:val="00C91E4F"/>
    <w:rsid w:val="00C97ABA"/>
    <w:rsid w:val="00CA754A"/>
    <w:rsid w:val="00CC23C2"/>
    <w:rsid w:val="00CC6A5D"/>
    <w:rsid w:val="00CF2324"/>
    <w:rsid w:val="00CF2AF7"/>
    <w:rsid w:val="00CF7B21"/>
    <w:rsid w:val="00D44E70"/>
    <w:rsid w:val="00D543B9"/>
    <w:rsid w:val="00D54D42"/>
    <w:rsid w:val="00D60AB9"/>
    <w:rsid w:val="00D64A3F"/>
    <w:rsid w:val="00D65C43"/>
    <w:rsid w:val="00DA63A2"/>
    <w:rsid w:val="00DD2ECF"/>
    <w:rsid w:val="00DF7350"/>
    <w:rsid w:val="00E15105"/>
    <w:rsid w:val="00E32E70"/>
    <w:rsid w:val="00E37521"/>
    <w:rsid w:val="00E456C6"/>
    <w:rsid w:val="00E51997"/>
    <w:rsid w:val="00EA7546"/>
    <w:rsid w:val="00EC0F2D"/>
    <w:rsid w:val="00ED4049"/>
    <w:rsid w:val="00ED4853"/>
    <w:rsid w:val="00EE41CA"/>
    <w:rsid w:val="00F01D48"/>
    <w:rsid w:val="00F2433A"/>
    <w:rsid w:val="00F27032"/>
    <w:rsid w:val="00F3793D"/>
    <w:rsid w:val="00F37B01"/>
    <w:rsid w:val="00F61BA3"/>
    <w:rsid w:val="00F63FE5"/>
    <w:rsid w:val="00F931B2"/>
    <w:rsid w:val="00FD4A2E"/>
    <w:rsid w:val="00FF366F"/>
    <w:rsid w:val="00FF6F86"/>
    <w:rsid w:val="022A541B"/>
    <w:rsid w:val="13657465"/>
    <w:rsid w:val="4E4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5F00C1-982F-4BB8-AFE3-498F943C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3">
    <w:name w:val="Strong"/>
    <w:qFormat/>
    <w:rPr>
      <w:b/>
      <w:bCs w:val="0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jc w:val="both"/>
    </w:pPr>
    <w:rPr>
      <w:sz w:val="24"/>
    </w:rPr>
  </w:style>
  <w:style w:type="character" w:customStyle="1" w:styleId="22">
    <w:name w:val="Основной текст 2 Знак"/>
    <w:link w:val="21"/>
    <w:locked/>
    <w:rPr>
      <w:sz w:val="24"/>
      <w:lang w:val="ru-RU" w:eastAsia="ru-RU" w:bidi="ar-SA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</w:style>
  <w:style w:type="paragraph" w:styleId="a8">
    <w:name w:val="Название"/>
    <w:basedOn w:val="a"/>
    <w:next w:val="a"/>
    <w:link w:val="a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uiPriority w:val="1"/>
    <w:qFormat/>
    <w:rPr>
      <w:rFonts w:ascii="Calibri" w:hAnsi="Calibri"/>
      <w:sz w:val="22"/>
      <w:szCs w:val="22"/>
    </w:rPr>
  </w:style>
  <w:style w:type="paragraph" w:customStyle="1" w:styleId="12">
    <w:name w:val="Основной текст1"/>
    <w:basedOn w:val="a"/>
    <w:pPr>
      <w:shd w:val="clear" w:color="auto" w:fill="FFFFFF"/>
      <w:spacing w:before="420" w:after="300" w:line="627" w:lineRule="exact"/>
      <w:jc w:val="center"/>
    </w:pPr>
    <w:rPr>
      <w:rFonts w:eastAsia="Calibri"/>
      <w:color w:val="000000"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user-1</dc:creator>
  <cp:keywords/>
  <dc:description/>
  <cp:lastModifiedBy>Pai Pinky</cp:lastModifiedBy>
  <cp:revision>2</cp:revision>
  <cp:lastPrinted>2022-06-24T11:47:00Z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41785EB4FC9E485390B51F8CF38E7975</vt:lpwstr>
  </property>
</Properties>
</file>