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>
      <w:pPr>
        <w:jc w:val="center"/>
      </w:pPr>
      <w:r>
        <w:rPr>
          <w:bCs/>
          <w:kern w:val="2"/>
          <w:sz w:val="28"/>
          <w:szCs w:val="28"/>
        </w:rPr>
        <w:t>ПОСТАНОВЛЕНИЕ</w:t>
      </w:r>
    </w:p>
    <w:p>
      <w:pPr>
        <w:jc w:val="center"/>
        <w:rPr>
          <w:bCs/>
          <w:kern w:val="2"/>
          <w:sz w:val="32"/>
          <w:szCs w:val="28"/>
        </w:rPr>
      </w:pPr>
    </w:p>
    <w:p>
      <w:pPr>
        <w:jc w:val="center"/>
        <w:rPr>
          <w:b w:val="0"/>
          <w:bCs/>
          <w:i w:val="0"/>
          <w:iCs/>
          <w:szCs w:val="28"/>
        </w:rPr>
      </w:pPr>
      <w:r>
        <w:rPr>
          <w:rFonts w:hint="default"/>
          <w:b w:val="0"/>
          <w:bCs/>
          <w:i w:val="0"/>
          <w:iCs/>
          <w:color w:val="000000"/>
          <w:sz w:val="28"/>
          <w:szCs w:val="28"/>
          <w:lang w:val="ru-RU"/>
        </w:rPr>
        <w:t>18.07.</w:t>
      </w:r>
      <w:r>
        <w:rPr>
          <w:b w:val="0"/>
          <w:bCs/>
          <w:i w:val="0"/>
          <w:iCs/>
          <w:color w:val="000000"/>
          <w:sz w:val="28"/>
          <w:szCs w:val="28"/>
        </w:rPr>
        <w:t>202</w:t>
      </w:r>
      <w:r>
        <w:rPr>
          <w:rFonts w:hint="default"/>
          <w:b w:val="0"/>
          <w:bCs/>
          <w:i w:val="0"/>
          <w:iCs/>
          <w:color w:val="000000"/>
          <w:sz w:val="28"/>
          <w:szCs w:val="28"/>
          <w:lang w:val="ru-RU"/>
        </w:rPr>
        <w:t>3</w:t>
      </w:r>
      <w:r>
        <w:rPr>
          <w:b w:val="0"/>
          <w:bCs/>
          <w:i w:val="0"/>
          <w:iCs/>
          <w:color w:val="000000"/>
          <w:sz w:val="28"/>
          <w:szCs w:val="28"/>
        </w:rPr>
        <w:t xml:space="preserve"> года                   № </w:t>
      </w:r>
      <w:r>
        <w:rPr>
          <w:b w:val="0"/>
          <w:bCs/>
          <w:i w:val="0"/>
          <w:iCs/>
          <w:sz w:val="28"/>
          <w:szCs w:val="28"/>
        </w:rPr>
        <w:t xml:space="preserve">  </w:t>
      </w:r>
      <w:r>
        <w:rPr>
          <w:rFonts w:hint="default"/>
          <w:b w:val="0"/>
          <w:bCs/>
          <w:i w:val="0"/>
          <w:iCs/>
          <w:sz w:val="28"/>
          <w:szCs w:val="28"/>
          <w:lang w:val="ru-RU"/>
        </w:rPr>
        <w:t>37</w:t>
      </w:r>
      <w:r>
        <w:rPr>
          <w:b w:val="0"/>
          <w:bCs/>
          <w:i w:val="0"/>
          <w:iCs/>
          <w:sz w:val="28"/>
          <w:szCs w:val="28"/>
        </w:rPr>
        <w:t xml:space="preserve">                             х. Грузинов</w:t>
      </w:r>
    </w:p>
    <w:p>
      <w:pPr>
        <w:autoSpaceDE w:val="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right="566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Об утверждении Перечня специальных мест, </w:t>
      </w:r>
    </w:p>
    <w:p>
      <w:pPr>
        <w:autoSpaceDE w:val="0"/>
        <w:autoSpaceDN w:val="0"/>
        <w:adjustRightInd w:val="0"/>
        <w:ind w:right="566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для размещения печатных агитационных</w:t>
      </w:r>
    </w:p>
    <w:p>
      <w:pPr>
        <w:autoSpaceDE w:val="0"/>
        <w:autoSpaceDN w:val="0"/>
        <w:adjustRightInd w:val="0"/>
        <w:ind w:right="566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материалов на территории</w:t>
      </w:r>
    </w:p>
    <w:p>
      <w:pPr>
        <w:autoSpaceDE w:val="0"/>
        <w:autoSpaceDN w:val="0"/>
        <w:adjustRightInd w:val="0"/>
        <w:ind w:right="566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каждого избирательного участка</w:t>
      </w:r>
    </w:p>
    <w:p>
      <w:pPr>
        <w:autoSpaceDE w:val="0"/>
        <w:autoSpaceDN w:val="0"/>
        <w:adjustRightInd w:val="0"/>
        <w:ind w:right="566"/>
        <w:jc w:val="left"/>
        <w:rPr>
          <w:rFonts w:hint="default"/>
          <w:b w:val="0"/>
          <w:bCs w:val="0"/>
          <w:color w:val="auto"/>
          <w:sz w:val="28"/>
          <w:szCs w:val="28"/>
          <w:lang w:val="ru-RU"/>
        </w:rPr>
      </w:pPr>
      <w:r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</w:p>
    <w:p>
      <w:pPr>
        <w:autoSpaceDE w:val="0"/>
        <w:autoSpaceDN w:val="0"/>
        <w:adjustRightInd w:val="0"/>
        <w:ind w:right="566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color w:val="FF000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в период подготовки и проведения</w:t>
      </w:r>
    </w:p>
    <w:p>
      <w:pPr>
        <w:autoSpaceDE w:val="0"/>
        <w:autoSpaceDN w:val="0"/>
        <w:adjustRightInd w:val="0"/>
        <w:ind w:right="566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выборов депутатов</w:t>
      </w:r>
    </w:p>
    <w:p>
      <w:pPr>
        <w:autoSpaceDE w:val="0"/>
        <w:autoSpaceDN w:val="0"/>
        <w:adjustRightInd w:val="0"/>
        <w:ind w:right="566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Законодательного Собрания Ростовской</w:t>
      </w:r>
    </w:p>
    <w:p>
      <w:pPr>
        <w:autoSpaceDE w:val="0"/>
        <w:autoSpaceDN w:val="0"/>
        <w:adjustRightInd w:val="0"/>
        <w:ind w:right="566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области седьмого созыва.</w:t>
      </w:r>
    </w:p>
    <w:p>
      <w:pPr>
        <w:autoSpaceDE w:val="0"/>
        <w:autoSpaceDN w:val="0"/>
        <w:adjustRightInd w:val="0"/>
        <w:ind w:right="566"/>
        <w:jc w:val="left"/>
        <w:rPr>
          <w:b w:val="0"/>
          <w:bCs w:val="0"/>
          <w:sz w:val="28"/>
          <w:szCs w:val="28"/>
        </w:rPr>
      </w:pPr>
    </w:p>
    <w:p>
      <w:pPr>
        <w:pStyle w:val="7"/>
        <w:spacing w:before="0" w:beforeAutospacing="0" w:after="0" w:afterAutospacing="0"/>
        <w:rPr>
          <w:rFonts w:hint="default"/>
          <w:color w:val="000000"/>
          <w:sz w:val="28"/>
          <w:szCs w:val="28"/>
          <w:lang w:val="ru-RU"/>
        </w:rPr>
      </w:pPr>
    </w:p>
    <w:p>
      <w:pPr>
        <w:pStyle w:val="7"/>
        <w:spacing w:before="0" w:beforeAutospacing="0" w:after="0" w:afterAutospacing="0"/>
        <w:rPr>
          <w:rFonts w:hint="default"/>
          <w:color w:val="000000"/>
          <w:sz w:val="28"/>
          <w:szCs w:val="28"/>
          <w:lang w:val="ru-RU"/>
        </w:rPr>
      </w:pP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54 Федерального закона от 12.06.2002 №67-ФЗ «Об основных гарантиях избирательных прав и права на участие в референдуме граждан Российской Федерации», частью 3 статьи 43 Областного закона от 12.05.2016 № 525 – ЗС «О выборах и референдумах в Ростовской области»</w:t>
      </w:r>
    </w:p>
    <w:p>
      <w:pPr>
        <w:ind w:firstLine="709"/>
        <w:jc w:val="both"/>
        <w:rPr>
          <w:bCs/>
          <w:sz w:val="28"/>
          <w:szCs w:val="28"/>
        </w:rPr>
      </w:pPr>
    </w:p>
    <w:p>
      <w:pPr>
        <w:tabs>
          <w:tab w:val="left" w:pos="6624"/>
        </w:tabs>
        <w:spacing w:after="0" w:line="240" w:lineRule="auto"/>
        <w:jc w:val="center"/>
        <w:rPr>
          <w:rFonts w:ascii="Times New Roman" w:hAnsi="Times New Roman"/>
          <w:b w:val="0"/>
          <w:bCs w:val="0"/>
          <w:sz w:val="28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4"/>
          <w:lang w:val="ru-RU"/>
        </w:rPr>
        <w:t>ПОСТАНОВЛЯЕТ</w:t>
      </w:r>
    </w:p>
    <w:p>
      <w:pPr>
        <w:tabs>
          <w:tab w:val="left" w:pos="6624"/>
        </w:tabs>
        <w:spacing w:after="0" w:line="240" w:lineRule="auto"/>
        <w:jc w:val="center"/>
        <w:rPr>
          <w:rFonts w:hint="default" w:ascii="Times New Roman" w:hAnsi="Times New Roman"/>
          <w:b w:val="0"/>
          <w:bCs w:val="0"/>
          <w:sz w:val="36"/>
          <w:szCs w:val="32"/>
          <w:lang w:val="ru-RU"/>
        </w:rPr>
      </w:pPr>
    </w:p>
    <w:p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Утвердить Перечень </w:t>
      </w:r>
      <w:r>
        <w:rPr>
          <w:bCs/>
          <w:color w:val="auto"/>
          <w:sz w:val="28"/>
          <w:szCs w:val="28"/>
        </w:rPr>
        <w:t xml:space="preserve">специальных мест для размещения печатных агитационных материалов на территории каждого избирательного участка </w:t>
      </w:r>
      <w:r>
        <w:rPr>
          <w:bCs/>
          <w:color w:val="auto"/>
          <w:sz w:val="28"/>
          <w:szCs w:val="28"/>
          <w:lang w:val="ru-RU"/>
        </w:rPr>
        <w:t>Грузиновского</w:t>
      </w:r>
      <w:r>
        <w:rPr>
          <w:rFonts w:hint="default"/>
          <w:bCs/>
          <w:color w:val="auto"/>
          <w:sz w:val="28"/>
          <w:szCs w:val="28"/>
          <w:lang w:val="ru-RU"/>
        </w:rPr>
        <w:t xml:space="preserve"> сельского поселения </w:t>
      </w:r>
      <w:r>
        <w:rPr>
          <w:color w:val="auto"/>
          <w:sz w:val="28"/>
          <w:szCs w:val="28"/>
        </w:rPr>
        <w:t>в период подготовки и проведения выборов депутатов Законодательного Собрания Ростовской области седьмого созыва 10 сентября 2023 года, согласно приложению.</w:t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Запретить размещение печатных агитационных материалов на памятниках, обелисках, зданиях, сооружениях и в помещениях, имеющих историческую, культурную или архитектурную ценность, а также зданиях, в которых размещены избирательные комиссии, помещения для голосования, на расстоянии не менее 50 метров от входа в них.</w:t>
      </w:r>
    </w:p>
    <w:p>
      <w:pPr>
        <w:tabs>
          <w:tab w:val="left" w:pos="709"/>
        </w:tabs>
        <w:ind w:right="140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 Настоящее постановление вступает в силу с даты опубликования и подлежит размещению на официальном сайте Администрации</w:t>
      </w:r>
      <w:r>
        <w:rPr>
          <w:rFonts w:hint="default"/>
          <w:color w:val="auto"/>
          <w:sz w:val="28"/>
          <w:szCs w:val="28"/>
          <w:lang w:val="ru-RU"/>
        </w:rPr>
        <w:t xml:space="preserve"> Грузиновского сельского</w:t>
      </w:r>
      <w:r>
        <w:rPr>
          <w:color w:val="auto"/>
          <w:sz w:val="28"/>
          <w:szCs w:val="28"/>
        </w:rPr>
        <w:t xml:space="preserve"> поселения.</w:t>
      </w:r>
    </w:p>
    <w:p>
      <w:pPr>
        <w:tabs>
          <w:tab w:val="left" w:pos="709"/>
        </w:tabs>
        <w:ind w:right="140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 Контроль</w:t>
      </w:r>
      <w:r>
        <w:rPr>
          <w:sz w:val="28"/>
          <w:szCs w:val="28"/>
        </w:rPr>
        <w:t xml:space="preserve"> за исполнением постановления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ru-RU"/>
        </w:rPr>
        <w:t>оставляю</w:t>
      </w:r>
      <w:r>
        <w:rPr>
          <w:rFonts w:hint="default"/>
          <w:color w:val="auto"/>
          <w:sz w:val="28"/>
          <w:szCs w:val="28"/>
          <w:lang w:val="ru-RU"/>
        </w:rPr>
        <w:t xml:space="preserve"> за собой </w:t>
      </w:r>
      <w:r>
        <w:rPr>
          <w:color w:val="auto"/>
          <w:sz w:val="28"/>
          <w:szCs w:val="28"/>
        </w:rPr>
        <w:t>.</w:t>
      </w:r>
    </w:p>
    <w:p>
      <w:pPr>
        <w:tabs>
          <w:tab w:val="left" w:pos="0"/>
          <w:tab w:val="left" w:pos="426"/>
        </w:tabs>
        <w:spacing w:line="360" w:lineRule="auto"/>
        <w:jc w:val="both"/>
        <w:rPr>
          <w:color w:val="auto"/>
          <w:sz w:val="28"/>
          <w:szCs w:val="28"/>
        </w:rPr>
      </w:pPr>
    </w:p>
    <w:p>
      <w:pPr>
        <w:tabs>
          <w:tab w:val="left" w:pos="0"/>
          <w:tab w:val="left" w:pos="426"/>
        </w:tabs>
        <w:spacing w:line="360" w:lineRule="auto"/>
        <w:jc w:val="both"/>
        <w:rPr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iCs/>
          <w:sz w:val="28"/>
          <w:szCs w:val="28"/>
        </w:rPr>
        <w:t xml:space="preserve">Администрации </w:t>
      </w: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  <w:r>
        <w:rPr>
          <w:iCs/>
          <w:sz w:val="28"/>
          <w:szCs w:val="28"/>
        </w:rPr>
        <w:t>Грузиновского сельского поселения                                              А.И.Скориков</w:t>
      </w: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p>
      <w:pPr>
        <w:ind w:left="567" w:firstLine="59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>
      <w:pPr>
        <w:wordWrap w:val="0"/>
        <w:ind w:left="6381" w:firstLine="140"/>
        <w:jc w:val="right"/>
        <w:rPr>
          <w:color w:val="auto"/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>
      <w:pPr>
        <w:wordWrap w:val="0"/>
        <w:ind w:left="6381" w:firstLine="140"/>
        <w:jc w:val="right"/>
        <w:rPr>
          <w:rFonts w:hint="default"/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Грузиновского</w:t>
      </w:r>
      <w:r>
        <w:rPr>
          <w:rFonts w:hint="default"/>
          <w:color w:val="auto"/>
          <w:sz w:val="24"/>
          <w:szCs w:val="24"/>
          <w:lang w:val="ru-RU"/>
        </w:rPr>
        <w:t xml:space="preserve"> сельского</w:t>
      </w:r>
    </w:p>
    <w:p>
      <w:pPr>
        <w:wordWrap w:val="0"/>
        <w:ind w:left="6381" w:firstLine="140"/>
        <w:jc w:val="right"/>
        <w:rPr>
          <w:rFonts w:hint="default"/>
          <w:color w:val="auto"/>
          <w:sz w:val="24"/>
          <w:szCs w:val="24"/>
          <w:lang w:val="ru-RU"/>
        </w:rPr>
      </w:pPr>
      <w:r>
        <w:rPr>
          <w:rFonts w:hint="default"/>
          <w:color w:val="auto"/>
          <w:sz w:val="24"/>
          <w:szCs w:val="24"/>
          <w:lang w:val="ru-RU"/>
        </w:rPr>
        <w:t>поселения</w:t>
      </w:r>
    </w:p>
    <w:p>
      <w:pPr>
        <w:wordWrap w:val="0"/>
        <w:ind w:left="6381" w:firstLine="140"/>
        <w:jc w:val="right"/>
        <w:rPr>
          <w:rFonts w:hint="default"/>
          <w:color w:val="auto"/>
          <w:sz w:val="24"/>
          <w:szCs w:val="24"/>
          <w:lang w:val="ru-RU"/>
        </w:rPr>
      </w:pPr>
      <w:r>
        <w:rPr>
          <w:rFonts w:hint="default"/>
          <w:color w:val="auto"/>
          <w:sz w:val="24"/>
          <w:szCs w:val="24"/>
          <w:lang w:val="ru-RU"/>
        </w:rPr>
        <w:t xml:space="preserve"> от 18.07.2023 № 37</w:t>
      </w:r>
    </w:p>
    <w:p>
      <w:pPr>
        <w:wordWrap w:val="0"/>
        <w:ind w:left="6381" w:firstLine="140"/>
        <w:jc w:val="right"/>
        <w:rPr>
          <w:rFonts w:hint="default"/>
          <w:color w:val="auto"/>
          <w:sz w:val="24"/>
          <w:szCs w:val="24"/>
          <w:lang w:val="ru-RU"/>
        </w:rPr>
      </w:pPr>
      <w:r>
        <w:rPr>
          <w:rFonts w:hint="default"/>
          <w:color w:val="auto"/>
          <w:sz w:val="24"/>
          <w:szCs w:val="24"/>
          <w:lang w:val="ru-RU"/>
        </w:rPr>
        <w:t xml:space="preserve"> </w:t>
      </w:r>
    </w:p>
    <w:p>
      <w:pPr>
        <w:rPr>
          <w:sz w:val="28"/>
          <w:szCs w:val="28"/>
        </w:rPr>
      </w:pPr>
    </w:p>
    <w:p>
      <w:pPr>
        <w:tabs>
          <w:tab w:val="left" w:pos="1391"/>
        </w:tabs>
        <w:rPr>
          <w:sz w:val="26"/>
          <w:szCs w:val="26"/>
        </w:rPr>
      </w:pPr>
    </w:p>
    <w:p>
      <w:pPr>
        <w:tabs>
          <w:tab w:val="left" w:pos="1391"/>
        </w:tabs>
        <w:rPr>
          <w:sz w:val="26"/>
          <w:szCs w:val="26"/>
        </w:rPr>
      </w:pPr>
    </w:p>
    <w:p>
      <w:pPr>
        <w:shd w:val="clear" w:color="auto" w:fill="FFFFFF"/>
        <w:ind w:left="792" w:hanging="79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специальных мест </w:t>
      </w:r>
    </w:p>
    <w:p>
      <w:pPr>
        <w:shd w:val="clear" w:color="auto" w:fill="FFFFFF"/>
        <w:ind w:left="792" w:hanging="792"/>
        <w:jc w:val="center"/>
        <w:rPr>
          <w:b/>
          <w:spacing w:val="2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для размещения печатных агитационных материалов</w:t>
      </w:r>
    </w:p>
    <w:p>
      <w:pPr>
        <w:shd w:val="clear" w:color="auto" w:fill="FFFFFF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на территории каждого избирательного участка </w:t>
      </w:r>
      <w:r>
        <w:rPr>
          <w:b/>
          <w:color w:val="auto"/>
          <w:spacing w:val="2"/>
          <w:sz w:val="28"/>
          <w:szCs w:val="28"/>
          <w:lang w:val="ru-RU"/>
        </w:rPr>
        <w:t>Грузиновского</w:t>
      </w:r>
      <w:r>
        <w:rPr>
          <w:rFonts w:hint="default"/>
          <w:b/>
          <w:color w:val="auto"/>
          <w:spacing w:val="2"/>
          <w:sz w:val="28"/>
          <w:szCs w:val="28"/>
          <w:lang w:val="ru-RU"/>
        </w:rPr>
        <w:t xml:space="preserve"> сельского поселения</w:t>
      </w:r>
      <w:r>
        <w:rPr>
          <w:b/>
          <w:color w:val="FF0000"/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 xml:space="preserve">в период подготовки и проведения выборов </w:t>
      </w:r>
    </w:p>
    <w:p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Законодательного Собрания Ростовской области седьмого созыва 10 сентября 2023 года.</w:t>
      </w:r>
    </w:p>
    <w:p>
      <w:pPr>
        <w:tabs>
          <w:tab w:val="left" w:pos="1391"/>
        </w:tabs>
        <w:rPr>
          <w:sz w:val="26"/>
          <w:szCs w:val="26"/>
        </w:rPr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2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tabs>
                <w:tab w:val="left" w:pos="139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6202" w:type="dxa"/>
          </w:tcPr>
          <w:p>
            <w:pPr>
              <w:tabs>
                <w:tab w:val="left" w:pos="139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Населённый</w:t>
            </w:r>
            <w:r>
              <w:rPr>
                <w:sz w:val="28"/>
                <w:szCs w:val="28"/>
              </w:rPr>
              <w:t xml:space="preserve"> пункт, место размещения печатных агитационных материалов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>
            <w:pPr>
              <w:tabs>
                <w:tab w:val="left" w:pos="1391"/>
              </w:tabs>
              <w:jc w:val="center"/>
              <w:rPr>
                <w:rFonts w:hint="default"/>
                <w:b/>
                <w:color w:val="FF0000"/>
                <w:sz w:val="28"/>
                <w:szCs w:val="28"/>
                <w:lang w:val="ru-RU"/>
              </w:rPr>
            </w:pPr>
            <w:r>
              <w:rPr>
                <w:b/>
                <w:color w:val="auto"/>
                <w:sz w:val="28"/>
                <w:szCs w:val="28"/>
                <w:lang w:val="ru-RU"/>
              </w:rPr>
              <w:t>Грузиновское</w:t>
            </w:r>
            <w:r>
              <w:rPr>
                <w:rFonts w:hint="default"/>
                <w:b/>
                <w:color w:val="auto"/>
                <w:sz w:val="28"/>
                <w:szCs w:val="28"/>
                <w:lang w:val="ru-RU"/>
              </w:rPr>
              <w:t xml:space="preserve"> селькое поселение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top"/>
          </w:tcPr>
          <w:p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  <w:r>
              <w:rPr>
                <w:b/>
                <w:bCs/>
                <w:color w:val="000000"/>
                <w:spacing w:val="2"/>
              </w:rPr>
              <w:t>1228</w:t>
            </w:r>
          </w:p>
          <w:p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>
            <w:pPr>
              <w:shd w:val="clear" w:color="auto" w:fill="FFFFFF"/>
              <w:spacing w:line="36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  <w:lang w:val="ru-RU" w:eastAsia="ru-RU" w:bidi="ar-SA"/>
              </w:rPr>
            </w:pPr>
            <w:r>
              <w:rPr>
                <w:b/>
                <w:bCs/>
                <w:color w:val="000000"/>
                <w:spacing w:val="2"/>
              </w:rPr>
              <w:t>1229</w:t>
            </w:r>
          </w:p>
        </w:tc>
        <w:tc>
          <w:tcPr>
            <w:tcW w:w="6202" w:type="dxa"/>
            <w:vAlign w:val="top"/>
          </w:tcPr>
          <w:p>
            <w:pPr>
              <w:suppressAutoHyphens/>
              <w:spacing w:after="40"/>
              <w:jc w:val="both"/>
            </w:pPr>
            <w:r>
              <w:t xml:space="preserve">хутор Грузинов: </w:t>
            </w:r>
          </w:p>
          <w:p>
            <w:pPr>
              <w:suppressAutoHyphens/>
              <w:spacing w:after="40"/>
              <w:jc w:val="both"/>
            </w:pPr>
            <w:r>
              <w:t>информационные щиты:</w:t>
            </w:r>
          </w:p>
          <w:p>
            <w:pPr>
              <w:suppressAutoHyphens/>
              <w:spacing w:after="40"/>
              <w:jc w:val="both"/>
            </w:pPr>
            <w:r>
              <w:t>- переулок Сударкина, 1 (здание МБУК «Сельский Дом культуры»);</w:t>
            </w:r>
          </w:p>
          <w:p>
            <w:pPr>
              <w:suppressAutoHyphens/>
              <w:spacing w:after="40"/>
              <w:jc w:val="both"/>
            </w:pPr>
            <w:r>
              <w:t>- улица Вишневая, 26 (здание Администрации Грузиновского сельского поселения);</w:t>
            </w:r>
          </w:p>
          <w:p>
            <w:pPr>
              <w:suppressAutoHyphens/>
              <w:spacing w:after="40"/>
              <w:jc w:val="both"/>
            </w:pPr>
            <w:r>
              <w:t>- переулок Подгорный, 1 (здание почтового отделения);</w:t>
            </w:r>
          </w:p>
          <w:p>
            <w:pPr>
              <w:suppressAutoHyphens/>
              <w:spacing w:after="40"/>
              <w:jc w:val="both"/>
            </w:pPr>
            <w:r>
              <w:t>- улица Кооперативная (производственные участки ООО «Агро фактор»);</w:t>
            </w:r>
            <w:bookmarkStart w:id="0" w:name="_GoBack"/>
            <w:bookmarkEnd w:id="0"/>
          </w:p>
          <w:p>
            <w:pPr>
              <w:suppressAutoHyphens/>
              <w:spacing w:after="40"/>
              <w:jc w:val="both"/>
            </w:pPr>
            <w:r>
              <w:t xml:space="preserve">- автобусная остановка улица Мостовая. </w:t>
            </w:r>
          </w:p>
          <w:p>
            <w:pPr>
              <w:suppressAutoHyphens/>
              <w:spacing w:after="40"/>
              <w:jc w:val="both"/>
            </w:pPr>
            <w:r>
              <w:t xml:space="preserve">хутор Общий: </w:t>
            </w:r>
          </w:p>
          <w:p>
            <w:pPr>
              <w:suppressAutoHyphens/>
              <w:spacing w:after="40"/>
              <w:jc w:val="both"/>
            </w:pPr>
            <w:r>
              <w:t>информационные щиты:</w:t>
            </w:r>
          </w:p>
          <w:p>
            <w:pPr>
              <w:suppressAutoHyphens/>
              <w:spacing w:after="40"/>
              <w:jc w:val="both"/>
            </w:pPr>
            <w:r>
              <w:t>- улица Энтузиастов, 35 (здание МБУК «Сельский Дом культуры»);</w:t>
            </w:r>
          </w:p>
          <w:p>
            <w:pPr>
              <w:suppressAutoHyphens/>
              <w:spacing w:after="40"/>
              <w:jc w:val="both"/>
            </w:pPr>
            <w:r>
              <w:t>- улица Центральная, 21(здание почтового отделения);</w:t>
            </w:r>
          </w:p>
          <w:p>
            <w:pPr>
              <w:suppressAutoHyphens/>
              <w:spacing w:after="40"/>
              <w:jc w:val="both"/>
            </w:pPr>
            <w:r>
              <w:t>- улица Восточная (производственные участки ЗАО «Общий труд»).</w:t>
            </w:r>
          </w:p>
          <w:p>
            <w:pPr>
              <w:suppressAutoHyphens/>
              <w:spacing w:after="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хутор Козинка: информационный щит улица Сиреневая (здание магазина по согласованию).</w:t>
            </w:r>
          </w:p>
        </w:tc>
      </w:tr>
    </w:tbl>
    <w:p>
      <w:pPr>
        <w:tabs>
          <w:tab w:val="left" w:pos="1391"/>
        </w:tabs>
        <w:rPr>
          <w:sz w:val="26"/>
          <w:szCs w:val="26"/>
        </w:rPr>
      </w:pPr>
    </w:p>
    <w:p>
      <w:pPr>
        <w:tabs>
          <w:tab w:val="left" w:pos="5149"/>
        </w:tabs>
        <w:snapToGrid w:val="0"/>
        <w:rPr>
          <w:iCs/>
          <w:sz w:val="28"/>
          <w:szCs w:val="28"/>
        </w:rPr>
      </w:pPr>
    </w:p>
    <w:sectPr>
      <w:headerReference r:id="rId5" w:type="default"/>
      <w:headerReference r:id="rId6" w:type="even"/>
      <w:pgSz w:w="11906" w:h="16838"/>
      <w:pgMar w:top="1134" w:right="73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3763394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4"/>
        <w:rFonts w:eastAsia="Arial Unicode MS"/>
      </w:rPr>
    </w:pPr>
    <w:r>
      <w:rPr>
        <w:rStyle w:val="4"/>
        <w:rFonts w:eastAsia="Arial Unicode MS"/>
      </w:rPr>
      <w:fldChar w:fldCharType="begin"/>
    </w:r>
    <w:r>
      <w:rPr>
        <w:rStyle w:val="4"/>
        <w:rFonts w:eastAsia="Arial Unicode MS"/>
      </w:rPr>
      <w:instrText xml:space="preserve">PAGE  </w:instrText>
    </w:r>
    <w:r>
      <w:rPr>
        <w:rStyle w:val="4"/>
        <w:rFonts w:eastAsia="Arial Unicode MS"/>
      </w:rPr>
      <w:fldChar w:fldCharType="end"/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42323"/>
    <w:rsid w:val="55B6572F"/>
    <w:rsid w:val="5CB4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 Indent"/>
    <w:basedOn w:val="1"/>
    <w:qFormat/>
    <w:uiPriority w:val="0"/>
    <w:pPr>
      <w:spacing w:before="0" w:after="0" w:line="240" w:lineRule="auto"/>
      <w:ind w:left="0" w:right="0" w:firstLine="720"/>
      <w:jc w:val="both"/>
    </w:pPr>
    <w:rPr>
      <w:rFonts w:ascii="Arial" w:hAnsi="Arial"/>
      <w:sz w:val="2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2023-06-30T06:45:00Z</dcterms:created>
  <dc:creator>Пользователь</dc:creator>
  <cp:lastModifiedBy>Пользователь</cp:lastModifiedBy>
  <dcterms:modified xsi:type="dcterms:W3CDTF">2023-07-19T12:36:42Z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716417F2025741E8B036DD1FA939CC5A</vt:lpwstr>
  </property>
</Properties>
</file>