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>
      <w:pPr>
        <w:spacing w:after="0"/>
        <w:rPr>
          <w:rFonts w:hint="default"/>
          <w:b/>
          <w:i/>
          <w:u w:val="single"/>
          <w:lang w:val="ru-RU"/>
        </w:rPr>
      </w:pPr>
      <w:r>
        <w:rPr>
          <w:b/>
        </w:rPr>
        <w:t xml:space="preserve">              </w:t>
      </w:r>
      <w:r>
        <w:rPr>
          <w:rFonts w:hint="default"/>
          <w:b/>
          <w:lang w:val="ru-RU"/>
        </w:rPr>
        <w:t xml:space="preserve"> </w:t>
      </w:r>
    </w:p>
    <w:p>
      <w:pPr>
        <w:spacing w:after="0"/>
        <w:jc w:val="both"/>
        <w:rPr>
          <w:rFonts w:hint="default"/>
          <w:lang w:val="ru-RU"/>
        </w:rPr>
      </w:pPr>
      <w:r>
        <w:t>"</w:t>
      </w:r>
      <w:r>
        <w:rPr>
          <w:rFonts w:hint="default"/>
          <w:lang w:val="ru-RU"/>
        </w:rPr>
        <w:t>24</w:t>
      </w:r>
      <w:r>
        <w:t>"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июля</w:t>
      </w:r>
      <w:r>
        <w:rPr>
          <w:rFonts w:hint="default"/>
          <w:lang w:val="ru-RU"/>
        </w:rPr>
        <w:t xml:space="preserve"> </w:t>
      </w:r>
      <w:r>
        <w:t>2023 г</w:t>
      </w:r>
      <w:r>
        <w:rPr>
          <w:rFonts w:hint="default"/>
          <w:lang w:val="ru-RU"/>
        </w:rPr>
        <w:t xml:space="preserve">                                   </w:t>
      </w:r>
      <w:r>
        <w:t xml:space="preserve"> </w:t>
      </w:r>
      <w:r>
        <w:rPr>
          <w:rFonts w:hint="default"/>
          <w:lang w:val="ru-RU"/>
        </w:rPr>
        <w:t xml:space="preserve">  </w:t>
      </w:r>
      <w:bookmarkStart w:id="0" w:name="_GoBack"/>
      <w:bookmarkEnd w:id="0"/>
      <w:r>
        <w:t xml:space="preserve">   № </w:t>
      </w:r>
      <w:r>
        <w:rPr>
          <w:rFonts w:hint="default"/>
          <w:lang w:val="ru-RU"/>
        </w:rPr>
        <w:t>39</w:t>
      </w:r>
      <w:r>
        <w:t xml:space="preserve">       </w:t>
      </w:r>
      <w:r>
        <w:rPr>
          <w:rFonts w:hint="default"/>
          <w:lang w:val="ru-RU"/>
        </w:rPr>
        <w:t xml:space="preserve">                                 </w:t>
      </w:r>
      <w:r>
        <w:t xml:space="preserve">       х. </w:t>
      </w:r>
      <w:r>
        <w:rPr>
          <w:lang w:val="ru-RU"/>
        </w:rPr>
        <w:t>Грузинов</w:t>
      </w:r>
    </w:p>
    <w:p>
      <w:pPr>
        <w:spacing w:after="0"/>
      </w:pPr>
    </w:p>
    <w:p>
      <w:pPr>
        <w:spacing w:after="0"/>
        <w:jc w:val="both"/>
      </w:pPr>
      <w:r>
        <w:t xml:space="preserve">О внесении изменений в постановление от </w:t>
      </w:r>
      <w:r>
        <w:rPr>
          <w:rFonts w:hint="default"/>
          <w:lang w:val="ru-RU"/>
        </w:rPr>
        <w:t>29.03.2017</w:t>
      </w:r>
      <w:r>
        <w:t xml:space="preserve"> </w:t>
      </w:r>
    </w:p>
    <w:p>
      <w:pPr>
        <w:spacing w:after="0"/>
        <w:jc w:val="both"/>
      </w:pPr>
      <w:r>
        <w:t xml:space="preserve">№ </w:t>
      </w:r>
      <w:r>
        <w:rPr>
          <w:rFonts w:hint="default"/>
          <w:lang w:val="ru-RU"/>
        </w:rPr>
        <w:t>22</w:t>
      </w:r>
      <w:r>
        <w:t xml:space="preserve"> "Об утверждении административного регламента </w:t>
      </w:r>
    </w:p>
    <w:p>
      <w:pPr>
        <w:spacing w:after="0"/>
        <w:jc w:val="both"/>
      </w:pPr>
      <w:r>
        <w:t xml:space="preserve">предоставления муниципальной услуги «Предоставление </w:t>
      </w:r>
    </w:p>
    <w:p>
      <w:pPr>
        <w:spacing w:after="0"/>
        <w:jc w:val="both"/>
      </w:pPr>
      <w:r>
        <w:t>земельного участка без торгов»</w:t>
      </w:r>
    </w:p>
    <w:p>
      <w:pPr>
        <w:spacing w:after="0"/>
        <w:rPr>
          <w:sz w:val="24"/>
        </w:rPr>
      </w:pPr>
    </w:p>
    <w:p>
      <w:pPr>
        <w:tabs>
          <w:tab w:val="left" w:pos="993"/>
        </w:tabs>
        <w:spacing w:after="0"/>
        <w:ind w:firstLine="720"/>
        <w:jc w:val="both"/>
      </w:pPr>
      <w:r>
        <w:rPr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t xml:space="preserve"> Земельным кодексом Российской Федерации, Федеральным законом Российской Федерации от 25 октября 2001 года № 137-ФЗ «О введении в действие Земельного кодекса Российской Федерации» (ред. от 24.06.2023), постановлением Правительства 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услуг", Администрация </w:t>
      </w:r>
      <w:r>
        <w:rPr>
          <w:lang w:val="ru-RU"/>
        </w:rPr>
        <w:t>Грузиновского</w:t>
      </w:r>
      <w:r>
        <w:t xml:space="preserve"> сельского поселения</w:t>
      </w:r>
    </w:p>
    <w:p>
      <w:pPr>
        <w:tabs>
          <w:tab w:val="left" w:pos="993"/>
        </w:tabs>
        <w:spacing w:after="0"/>
        <w:ind w:firstLine="720"/>
        <w:jc w:val="both"/>
      </w:pPr>
    </w:p>
    <w:p>
      <w:pPr>
        <w:tabs>
          <w:tab w:val="left" w:pos="6624"/>
        </w:tabs>
        <w:spacing w:after="0"/>
        <w:jc w:val="center"/>
      </w:pPr>
      <w:r>
        <w:t>Постановляет:</w:t>
      </w:r>
    </w:p>
    <w:p>
      <w:pPr>
        <w:tabs>
          <w:tab w:val="left" w:pos="6624"/>
        </w:tabs>
        <w:spacing w:after="0"/>
        <w:jc w:val="both"/>
        <w:rPr>
          <w:rFonts w:ascii="Arial" w:hAnsi="Arial"/>
          <w:sz w:val="24"/>
        </w:rPr>
      </w:pPr>
    </w:p>
    <w:p>
      <w:pPr>
        <w:numPr>
          <w:ilvl w:val="0"/>
          <w:numId w:val="1"/>
        </w:numPr>
        <w:spacing w:after="0"/>
        <w:jc w:val="both"/>
      </w:pPr>
      <w:r>
        <w:t xml:space="preserve">Внести изменения в постановление от </w:t>
      </w:r>
      <w:r>
        <w:rPr>
          <w:rFonts w:hint="default"/>
          <w:lang w:val="ru-RU"/>
        </w:rPr>
        <w:t>29.03.2017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№</w:t>
      </w:r>
      <w:r>
        <w:rPr>
          <w:rFonts w:hint="default"/>
          <w:lang w:val="ru-RU"/>
        </w:rPr>
        <w:t xml:space="preserve"> 22 </w:t>
      </w:r>
      <w:r>
        <w:t>"Об утверждении</w:t>
      </w:r>
    </w:p>
    <w:p>
      <w:pPr>
        <w:spacing w:after="0"/>
        <w:jc w:val="both"/>
      </w:pPr>
      <w:r>
        <w:t>административного регламента предоставления муниципальной услуги «Предоставление земельного участка без торгов».</w:t>
      </w:r>
    </w:p>
    <w:p>
      <w:pPr>
        <w:spacing w:after="0"/>
        <w:jc w:val="both"/>
      </w:pPr>
      <w:r>
        <w:t xml:space="preserve">  1.1. Раздел 3 Административного регламента предоставления муниципальной услуги «Предоставление земельного участка без торгов изложить в следующей редакции:</w:t>
      </w:r>
    </w:p>
    <w:p>
      <w:pPr>
        <w:pStyle w:val="15"/>
        <w:spacing w:before="89"/>
        <w:ind w:right="143"/>
        <w:jc w:val="center"/>
        <w:rPr>
          <w:b/>
        </w:rPr>
      </w:pPr>
      <w:r>
        <w:rPr>
          <w:b/>
        </w:rPr>
        <w:t>"3. Состав,</w:t>
      </w:r>
      <w:r>
        <w:rPr>
          <w:b/>
          <w:spacing w:val="1"/>
        </w:rPr>
        <w:t xml:space="preserve"> </w:t>
      </w:r>
      <w:r>
        <w:rPr>
          <w:b/>
        </w:rPr>
        <w:t>последовательность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сроки</w:t>
      </w:r>
      <w:r>
        <w:rPr>
          <w:b/>
          <w:spacing w:val="1"/>
        </w:rPr>
        <w:t xml:space="preserve"> </w:t>
      </w:r>
      <w:r>
        <w:rPr>
          <w:b/>
        </w:rPr>
        <w:t>выполнения</w:t>
      </w:r>
      <w:r>
        <w:rPr>
          <w:b/>
          <w:spacing w:val="1"/>
        </w:rPr>
        <w:t xml:space="preserve"> </w:t>
      </w:r>
      <w:r>
        <w:rPr>
          <w:b/>
        </w:rPr>
        <w:t>административных</w:t>
      </w:r>
      <w:r>
        <w:rPr>
          <w:b/>
          <w:spacing w:val="1"/>
        </w:rPr>
        <w:t xml:space="preserve"> </w:t>
      </w:r>
      <w:r>
        <w:rPr>
          <w:b/>
        </w:rPr>
        <w:t>процедур</w:t>
      </w:r>
      <w:r>
        <w:rPr>
          <w:b/>
          <w:spacing w:val="1"/>
        </w:rPr>
        <w:t xml:space="preserve"> </w:t>
      </w:r>
      <w:r>
        <w:rPr>
          <w:b/>
        </w:rPr>
        <w:t>(действий),</w:t>
      </w:r>
      <w:r>
        <w:rPr>
          <w:b/>
          <w:spacing w:val="1"/>
        </w:rPr>
        <w:t xml:space="preserve"> </w:t>
      </w: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порядку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выполнения,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том</w:t>
      </w:r>
      <w:r>
        <w:rPr>
          <w:b/>
          <w:spacing w:val="1"/>
        </w:rPr>
        <w:t xml:space="preserve"> </w:t>
      </w:r>
      <w:r>
        <w:rPr>
          <w:b/>
        </w:rPr>
        <w:t>числе</w:t>
      </w:r>
      <w:r>
        <w:rPr>
          <w:b/>
          <w:spacing w:val="1"/>
        </w:rPr>
        <w:t xml:space="preserve"> </w:t>
      </w:r>
      <w:r>
        <w:rPr>
          <w:b/>
        </w:rPr>
        <w:t>особенности</w:t>
      </w:r>
      <w:r>
        <w:rPr>
          <w:b/>
          <w:spacing w:val="1"/>
        </w:rPr>
        <w:t xml:space="preserve"> </w:t>
      </w:r>
      <w:r>
        <w:rPr>
          <w:b/>
        </w:rPr>
        <w:t>выполнения</w:t>
      </w:r>
      <w:r>
        <w:rPr>
          <w:b/>
          <w:spacing w:val="1"/>
        </w:rPr>
        <w:t xml:space="preserve"> </w:t>
      </w:r>
      <w:r>
        <w:rPr>
          <w:b/>
        </w:rPr>
        <w:t>административных</w:t>
      </w:r>
      <w:r>
        <w:rPr>
          <w:b/>
          <w:spacing w:val="-67"/>
        </w:rPr>
        <w:t xml:space="preserve"> </w:t>
      </w:r>
      <w:r>
        <w:rPr>
          <w:b/>
        </w:rPr>
        <w:t>процедур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1"/>
        </w:rPr>
        <w:t xml:space="preserve"> </w:t>
      </w:r>
      <w:r>
        <w:rPr>
          <w:b/>
        </w:rPr>
        <w:t>форме</w:t>
      </w:r>
    </w:p>
    <w:p>
      <w:pPr>
        <w:pStyle w:val="15"/>
        <w:spacing w:before="2"/>
        <w:jc w:val="center"/>
        <w:rPr>
          <w:b/>
        </w:rPr>
      </w:pPr>
    </w:p>
    <w:p>
      <w:pPr>
        <w:ind w:left="314" w:right="318" w:firstLine="0"/>
        <w:jc w:val="center"/>
        <w:rPr>
          <w:b/>
        </w:rPr>
      </w:pPr>
      <w:r>
        <w:rPr>
          <w:b/>
        </w:rPr>
        <w:t>Исчерпывающий</w:t>
      </w:r>
      <w:r>
        <w:rPr>
          <w:b/>
          <w:spacing w:val="-3"/>
        </w:rPr>
        <w:t xml:space="preserve"> </w:t>
      </w:r>
      <w:r>
        <w:rPr>
          <w:b/>
        </w:rPr>
        <w:t>перечень</w:t>
      </w:r>
      <w:r>
        <w:rPr>
          <w:b/>
          <w:spacing w:val="-6"/>
        </w:rPr>
        <w:t xml:space="preserve"> </w:t>
      </w:r>
      <w:r>
        <w:rPr>
          <w:b/>
        </w:rPr>
        <w:t>административных процедур</w:t>
      </w:r>
    </w:p>
    <w:p>
      <w:pPr>
        <w:pStyle w:val="27"/>
        <w:numPr>
          <w:ilvl w:val="1"/>
          <w:numId w:val="2"/>
        </w:numPr>
        <w:tabs>
          <w:tab w:val="left" w:pos="1623"/>
        </w:tabs>
        <w:spacing w:before="1"/>
        <w:ind w:right="14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>
      <w:pPr>
        <w:pStyle w:val="27"/>
        <w:numPr>
          <w:ilvl w:val="0"/>
          <w:numId w:val="3"/>
        </w:numPr>
        <w:tabs>
          <w:tab w:val="left" w:pos="1150"/>
        </w:tabs>
        <w:ind w:right="148" w:firstLine="708"/>
        <w:rPr>
          <w:sz w:val="28"/>
        </w:rPr>
      </w:pPr>
      <w:r>
        <w:rPr>
          <w:sz w:val="28"/>
        </w:rPr>
        <w:t>прием и проверка комплектности документов на наличие/отсутствие оснований для отказа в приеме документов:</w:t>
      </w:r>
    </w:p>
    <w:p>
      <w:pPr>
        <w:pStyle w:val="27"/>
        <w:tabs>
          <w:tab w:val="left" w:pos="1150"/>
        </w:tabs>
        <w:ind w:left="142" w:right="148" w:firstLine="0"/>
        <w:rPr>
          <w:sz w:val="28"/>
        </w:rPr>
      </w:pPr>
      <w:r>
        <w:rPr>
          <w:sz w:val="28"/>
        </w:rPr>
        <w:t xml:space="preserve">   а) проверка направленного Заявителем Заявления и документов, представленных для получения муниципальной услуги;</w:t>
      </w:r>
    </w:p>
    <w:p>
      <w:pPr>
        <w:pStyle w:val="15"/>
        <w:ind w:left="137" w:right="143" w:firstLine="708"/>
        <w:jc w:val="both"/>
      </w:pPr>
      <w:r>
        <w:t>б) направление Заявителю уведомления о приеме заявления к рассмотрению либо отказа в приеме заявления к рассмотрению с обоснованием отказа;</w:t>
      </w:r>
    </w:p>
    <w:p>
      <w:pPr>
        <w:pStyle w:val="27"/>
        <w:numPr>
          <w:ilvl w:val="0"/>
          <w:numId w:val="3"/>
        </w:numPr>
        <w:tabs>
          <w:tab w:val="left" w:pos="1150"/>
        </w:tabs>
        <w:ind w:right="14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                    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 СМЭВ:</w:t>
      </w:r>
    </w:p>
    <w:p>
      <w:pPr>
        <w:pStyle w:val="27"/>
        <w:tabs>
          <w:tab w:val="left" w:pos="1150"/>
        </w:tabs>
        <w:ind w:right="149" w:firstLine="708"/>
        <w:rPr>
          <w:sz w:val="28"/>
        </w:rPr>
      </w:pPr>
    </w:p>
    <w:p>
      <w:pPr>
        <w:pStyle w:val="15"/>
        <w:spacing w:line="322" w:lineRule="exact"/>
        <w:ind w:left="845" w:firstLine="0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>
      <w:pPr>
        <w:pStyle w:val="15"/>
        <w:ind w:left="137" w:right="14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>
      <w:pPr>
        <w:pStyle w:val="27"/>
        <w:numPr>
          <w:ilvl w:val="0"/>
          <w:numId w:val="3"/>
        </w:numPr>
        <w:tabs>
          <w:tab w:val="left" w:pos="1150"/>
        </w:tabs>
        <w:spacing w:line="321" w:lineRule="exact"/>
        <w:ind w:left="709" w:right="0" w:firstLine="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>
      <w:pPr>
        <w:pStyle w:val="15"/>
        <w:ind w:left="137" w:right="146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>
      <w:pPr>
        <w:pStyle w:val="27"/>
        <w:numPr>
          <w:ilvl w:val="0"/>
          <w:numId w:val="3"/>
        </w:numPr>
        <w:tabs>
          <w:tab w:val="left" w:pos="1150"/>
        </w:tabs>
        <w:ind w:right="14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-67"/>
          <w:sz w:val="28"/>
        </w:rPr>
        <w:t xml:space="preserve">                        </w:t>
      </w:r>
      <w:r>
        <w:rPr>
          <w:sz w:val="28"/>
        </w:rPr>
        <w:t>услуги:</w:t>
      </w:r>
    </w:p>
    <w:p>
      <w:pPr>
        <w:pStyle w:val="15"/>
        <w:ind w:left="137" w:right="13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>
      <w:pPr>
        <w:pStyle w:val="15"/>
        <w:ind w:left="137" w:right="143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>
      <w:pPr>
        <w:pStyle w:val="27"/>
        <w:numPr>
          <w:ilvl w:val="0"/>
          <w:numId w:val="3"/>
        </w:numPr>
        <w:tabs>
          <w:tab w:val="left" w:pos="1150"/>
        </w:tabs>
        <w:spacing w:line="322" w:lineRule="exact"/>
        <w:ind w:left="850" w:right="0" w:firstLine="0"/>
        <w:rPr>
          <w:sz w:val="28"/>
        </w:rPr>
      </w:pPr>
      <w:r>
        <w:rPr>
          <w:sz w:val="28"/>
        </w:rPr>
        <w:t>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>
      <w:pPr>
        <w:pStyle w:val="15"/>
        <w:ind w:left="137" w:right="146" w:firstLine="708"/>
        <w:jc w:val="both"/>
      </w:pPr>
      <w:r>
        <w:t xml:space="preserve">а) регистрация результата предоставления муниципальной </w:t>
      </w:r>
      <w:r>
        <w:rPr>
          <w:spacing w:val="-67"/>
        </w:rPr>
        <w:t xml:space="preserve"> </w:t>
      </w:r>
      <w:r>
        <w:t>услуги.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right="140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5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>
      <w:pPr>
        <w:pStyle w:val="15"/>
        <w:spacing w:before="2"/>
      </w:pPr>
    </w:p>
    <w:p>
      <w:pPr>
        <w:pStyle w:val="2"/>
        <w:ind w:left="1097" w:right="614" w:hanging="478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right="152" w:firstLine="708"/>
        <w:rPr>
          <w:sz w:val="28"/>
        </w:rPr>
      </w:pPr>
      <w:r>
        <w:rPr>
          <w:sz w:val="28"/>
        </w:rPr>
        <w:t xml:space="preserve">При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предоставлении   </w:t>
      </w:r>
      <w:r>
        <w:rPr>
          <w:spacing w:val="44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68"/>
          <w:sz w:val="28"/>
        </w:rPr>
        <w:t xml:space="preserve">              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>
      <w:pPr>
        <w:pStyle w:val="15"/>
        <w:ind w:left="137" w:right="152" w:firstLine="720"/>
        <w:jc w:val="both"/>
      </w:pPr>
      <w:r>
        <w:t>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>
      <w:pPr>
        <w:pStyle w:val="15"/>
        <w:spacing w:line="317" w:lineRule="exact"/>
        <w:ind w:left="857" w:firstLine="0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>
      <w:pPr>
        <w:pStyle w:val="15"/>
        <w:ind w:left="137" w:right="143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Администрацией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>
      <w:pPr>
        <w:pStyle w:val="15"/>
        <w:ind w:left="137" w:right="146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>
      <w:pPr>
        <w:pStyle w:val="15"/>
        <w:spacing w:line="317" w:lineRule="exact"/>
        <w:ind w:left="857" w:firstLine="0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>
      <w:pPr>
        <w:pStyle w:val="15"/>
        <w:ind w:left="137" w:right="14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>
      <w:pPr>
        <w:pStyle w:val="15"/>
        <w:ind w:left="137" w:right="145" w:firstLine="720"/>
        <w:jc w:val="both"/>
      </w:pPr>
      <w: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предоставляющих муниципальную услугу.</w:t>
      </w:r>
    </w:p>
    <w:p>
      <w:pPr>
        <w:pStyle w:val="15"/>
        <w:spacing w:before="7"/>
      </w:pPr>
    </w:p>
    <w:p>
      <w:pPr>
        <w:pStyle w:val="2"/>
        <w:ind w:left="2693" w:right="997" w:hanging="2811"/>
      </w:pPr>
      <w:r>
        <w:t xml:space="preserve">Порядок осуществления административных процедур </w:t>
      </w:r>
    </w:p>
    <w:p>
      <w:pPr>
        <w:pStyle w:val="2"/>
        <w:ind w:left="2693" w:right="997" w:hanging="2811"/>
      </w:pPr>
      <w:r>
        <w:t>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left="0" w:right="149" w:firstLine="571"/>
        <w:jc w:val="left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форме.</w:t>
      </w:r>
    </w:p>
    <w:p>
      <w:pPr>
        <w:pStyle w:val="27"/>
        <w:numPr>
          <w:ilvl w:val="2"/>
          <w:numId w:val="2"/>
        </w:numPr>
        <w:tabs>
          <w:tab w:val="left" w:pos="1554"/>
        </w:tabs>
        <w:spacing w:before="2" w:line="322" w:lineRule="exact"/>
        <w:ind w:left="709" w:right="0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>
      <w:pPr>
        <w:pStyle w:val="15"/>
        <w:ind w:left="137" w:right="14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>
      <w:pPr>
        <w:pStyle w:val="15"/>
        <w:ind w:left="137" w:right="143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>
      <w:pPr>
        <w:pStyle w:val="15"/>
        <w:spacing w:line="322" w:lineRule="exact"/>
        <w:ind w:left="845" w:firstLine="0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>
      <w:pPr>
        <w:pStyle w:val="15"/>
        <w:ind w:left="137" w:right="145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2.7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>
      <w:pPr>
        <w:pStyle w:val="15"/>
        <w:spacing w:before="1"/>
        <w:ind w:left="137" w:right="146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>
      <w:pPr>
        <w:pStyle w:val="15"/>
        <w:ind w:left="137" w:right="145" w:firstLine="708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15"/>
        <w:ind w:left="137" w:right="145" w:firstLine="708"/>
        <w:jc w:val="both"/>
      </w:pPr>
      <w: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>
      <w:pPr>
        <w:pStyle w:val="15"/>
        <w:ind w:left="137" w:right="145" w:firstLine="708"/>
        <w:jc w:val="both"/>
      </w:pPr>
      <w:r>
        <w:t>д) возможность вернуться на любой из этапов заполнения электронной</w:t>
      </w:r>
    </w:p>
    <w:p>
      <w:pPr>
        <w:pStyle w:val="15"/>
        <w:ind w:left="137" w:right="145" w:firstLine="5"/>
        <w:jc w:val="both"/>
      </w:pPr>
      <w:r>
        <w:t>формы заявления без потери ранее введенной информации;</w:t>
      </w:r>
    </w:p>
    <w:p>
      <w:pPr>
        <w:pStyle w:val="15"/>
        <w:ind w:left="137" w:right="145" w:firstLine="708"/>
        <w:jc w:val="both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>
      <w:pPr>
        <w:pStyle w:val="15"/>
        <w:ind w:left="137" w:right="147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  муниципальной услуги,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>
      <w:pPr>
        <w:pStyle w:val="27"/>
        <w:numPr>
          <w:ilvl w:val="2"/>
          <w:numId w:val="2"/>
        </w:numPr>
        <w:tabs>
          <w:tab w:val="left" w:pos="1554"/>
        </w:tabs>
        <w:ind w:left="137" w:right="14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срок,</w:t>
      </w:r>
      <w:r>
        <w:rPr>
          <w:spacing w:val="-8"/>
          <w:sz w:val="28"/>
        </w:rPr>
        <w:t xml:space="preserve"> не позднее 1 рабочего дня</w:t>
      </w:r>
      <w:r>
        <w:rPr>
          <w:sz w:val="28"/>
        </w:rPr>
        <w:t>, следующего за днем поступления заявления:</w:t>
      </w:r>
    </w:p>
    <w:p>
      <w:pPr>
        <w:pStyle w:val="15"/>
        <w:ind w:left="137" w:right="14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услуги,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>
      <w:pPr>
        <w:pStyle w:val="15"/>
        <w:ind w:left="137" w:right="143" w:firstLine="708"/>
        <w:jc w:val="both"/>
      </w:pPr>
      <w:r>
        <w:t>б) регистрацию заявления и направление Заявителю уведомления</w:t>
      </w:r>
      <w:r>
        <w:rPr>
          <w:spacing w:val="-6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регистрации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либо</w:t>
      </w:r>
      <w:r>
        <w:rPr>
          <w:spacing w:val="39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отказе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приеме</w:t>
      </w:r>
      <w:r>
        <w:rPr>
          <w:spacing w:val="35"/>
        </w:rPr>
        <w:t xml:space="preserve"> </w:t>
      </w:r>
      <w:r>
        <w:t>документов,</w:t>
      </w:r>
      <w:r>
        <w:rPr>
          <w:spacing w:val="37"/>
        </w:rPr>
        <w:t xml:space="preserve"> </w:t>
      </w:r>
      <w:r>
        <w:t>необходимых</w:t>
      </w:r>
      <w:r>
        <w:rPr>
          <w:spacing w:val="36"/>
        </w:rPr>
        <w:t xml:space="preserve"> </w:t>
      </w:r>
      <w:r>
        <w:t>для 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услуги.</w:t>
      </w:r>
    </w:p>
    <w:p>
      <w:pPr>
        <w:pStyle w:val="27"/>
        <w:numPr>
          <w:ilvl w:val="2"/>
          <w:numId w:val="2"/>
        </w:numPr>
        <w:tabs>
          <w:tab w:val="left" w:pos="1554"/>
        </w:tabs>
        <w:spacing w:before="2"/>
        <w:ind w:left="137" w:right="14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- 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Администрацией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ГИС).</w:t>
      </w:r>
      <w:r>
        <w:rPr>
          <w:rFonts w:ascii="Microsoft Sans Serif" w:hAnsi="Microsoft Sans Serif"/>
          <w:sz w:val="28"/>
        </w:rPr>
        <w:t xml:space="preserve"> </w:t>
      </w:r>
    </w:p>
    <w:p>
      <w:pPr>
        <w:pStyle w:val="27"/>
        <w:numPr>
          <w:ilvl w:val="2"/>
          <w:numId w:val="2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before="1"/>
        <w:ind w:left="137" w:right="146" w:firstLine="708"/>
        <w:rPr>
          <w:rFonts w:ascii="Microsoft Sans Serif" w:hAnsi="Microsoft Sans Serif"/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качестве</w:t>
      </w:r>
      <w:r>
        <w:rPr>
          <w:sz w:val="28"/>
        </w:rPr>
        <w:tab/>
      </w:r>
      <w:r>
        <w:rPr>
          <w:sz w:val="28"/>
        </w:rPr>
        <w:t>результата</w:t>
      </w:r>
      <w:r>
        <w:rPr>
          <w:sz w:val="28"/>
        </w:rPr>
        <w:tab/>
      </w:r>
      <w:r>
        <w:rPr>
          <w:sz w:val="28"/>
        </w:rPr>
        <w:t>предоставления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8"/>
        </w:rPr>
        <w:t xml:space="preserve"> </w:t>
      </w:r>
    </w:p>
    <w:p>
      <w:pPr>
        <w:pStyle w:val="15"/>
        <w:ind w:left="137" w:right="14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>
      <w:pPr>
        <w:pStyle w:val="15"/>
        <w:ind w:left="137" w:right="14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который заявитель получает при личном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Администрацию.</w:t>
      </w:r>
    </w:p>
    <w:p>
      <w:pPr>
        <w:pStyle w:val="27"/>
        <w:numPr>
          <w:ilvl w:val="2"/>
          <w:numId w:val="2"/>
        </w:numPr>
        <w:tabs>
          <w:tab w:val="left" w:pos="1554"/>
        </w:tabs>
        <w:ind w:left="137" w:right="149" w:firstLine="708"/>
        <w:rPr>
          <w:rFonts w:ascii="Microsoft Sans Serif" w:hAnsi="Microsoft Sans Serif"/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8"/>
        </w:rPr>
        <w:t xml:space="preserve"> </w:t>
      </w:r>
    </w:p>
    <w:p>
      <w:pPr>
        <w:pStyle w:val="15"/>
        <w:ind w:left="137"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>
      <w:pPr>
        <w:pStyle w:val="15"/>
        <w:ind w:left="137" w:right="142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>
      <w:pPr>
        <w:pStyle w:val="15"/>
        <w:ind w:left="137" w:right="14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муниципальной 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 xml:space="preserve">предоставления муниципальной услуги    </w:t>
      </w:r>
      <w:r>
        <w:rPr>
          <w:spacing w:val="25"/>
        </w:rPr>
        <w:t xml:space="preserve"> </w:t>
      </w:r>
      <w:r>
        <w:t xml:space="preserve">либо    </w:t>
      </w:r>
      <w:r>
        <w:rPr>
          <w:spacing w:val="23"/>
        </w:rPr>
        <w:t xml:space="preserve"> </w:t>
      </w:r>
      <w:r>
        <w:t xml:space="preserve">мотивированный    </w:t>
      </w:r>
      <w:r>
        <w:rPr>
          <w:spacing w:val="23"/>
        </w:rPr>
        <w:t xml:space="preserve"> </w:t>
      </w:r>
      <w:r>
        <w:t xml:space="preserve">отказ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 услуги.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right="140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услуги. </w:t>
      </w:r>
    </w:p>
    <w:p>
      <w:pPr>
        <w:pStyle w:val="15"/>
        <w:spacing w:line="321" w:lineRule="exact"/>
        <w:ind w:left="137" w:firstLine="0"/>
        <w:jc w:val="both"/>
      </w:pPr>
      <w: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    постановлением     Правительства     Российской     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  с    учетом    качества    организации    предоставления   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>
      <w:pPr>
        <w:pStyle w:val="27"/>
        <w:numPr>
          <w:ilvl w:val="1"/>
          <w:numId w:val="2"/>
        </w:numPr>
        <w:tabs>
          <w:tab w:val="left" w:pos="1554"/>
        </w:tabs>
        <w:spacing w:before="1"/>
        <w:ind w:firstLine="708"/>
        <w:rPr>
          <w:rFonts w:ascii="Microsoft Sans Serif" w:hAnsi="Microsoft Sans Serif"/>
          <w:sz w:val="28"/>
        </w:rPr>
      </w:pPr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 (в случае, если уполномоченный орган подключен к указанной системе).</w:t>
      </w:r>
      <w:r>
        <w:rPr>
          <w:rFonts w:ascii="Microsoft Sans Serif" w:hAnsi="Microsoft Sans Serif"/>
          <w:sz w:val="28"/>
        </w:rPr>
        <w:t xml:space="preserve"> </w:t>
      </w:r>
    </w:p>
    <w:p>
      <w:pPr>
        <w:pStyle w:val="2"/>
        <w:spacing w:before="266" w:line="322" w:lineRule="exact"/>
        <w:ind w:left="859" w:right="162" w:firstLine="0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 услуги</w:t>
      </w:r>
    </w:p>
    <w:p>
      <w:pPr>
        <w:pStyle w:val="27"/>
        <w:numPr>
          <w:ilvl w:val="1"/>
          <w:numId w:val="2"/>
        </w:numPr>
        <w:tabs>
          <w:tab w:val="left" w:pos="1553"/>
          <w:tab w:val="left" w:pos="1554"/>
        </w:tabs>
        <w:ind w:right="14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>
      <w:pPr>
        <w:pStyle w:val="27"/>
        <w:numPr>
          <w:ilvl w:val="2"/>
          <w:numId w:val="2"/>
        </w:numPr>
        <w:tabs>
          <w:tab w:val="left" w:pos="1590"/>
        </w:tabs>
        <w:spacing w:before="1"/>
        <w:ind w:left="142" w:right="145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собственность;</w:t>
      </w:r>
    </w:p>
    <w:p>
      <w:pPr>
        <w:pStyle w:val="27"/>
        <w:numPr>
          <w:ilvl w:val="2"/>
          <w:numId w:val="2"/>
        </w:numPr>
        <w:tabs>
          <w:tab w:val="left" w:pos="1554"/>
        </w:tabs>
        <w:spacing w:line="321" w:lineRule="exact"/>
        <w:ind w:left="709" w:right="0" w:firstLine="0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>
      <w:pPr>
        <w:pStyle w:val="15"/>
        <w:spacing w:before="5"/>
      </w:pPr>
    </w:p>
    <w:p>
      <w:pPr>
        <w:pStyle w:val="2"/>
        <w:ind w:left="859" w:right="157" w:firstLine="0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right="143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>
      <w:pPr>
        <w:pStyle w:val="15"/>
        <w:ind w:left="137" w:right="13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комбинации</w:t>
      </w:r>
      <w:r>
        <w:rPr>
          <w:spacing w:val="-17"/>
        </w:rPr>
        <w:t xml:space="preserve"> </w:t>
      </w:r>
      <w:r>
        <w:rPr>
          <w:spacing w:val="-1"/>
        </w:rPr>
        <w:t>значений</w:t>
      </w:r>
      <w:r>
        <w:rPr>
          <w:spacing w:val="-17"/>
        </w:rPr>
        <w:t xml:space="preserve"> </w:t>
      </w:r>
      <w:r>
        <w:rPr>
          <w:spacing w:val="-1"/>
        </w:rPr>
        <w:t>признаков,</w:t>
      </w:r>
      <w:r>
        <w:rPr>
          <w:spacing w:val="-19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варианту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2"/>
        </w:rPr>
        <w:t xml:space="preserve">4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>
      <w:pPr>
        <w:pStyle w:val="15"/>
      </w:pPr>
    </w:p>
    <w:p>
      <w:pPr>
        <w:pStyle w:val="2"/>
        <w:spacing w:line="322" w:lineRule="exact"/>
        <w:ind w:right="32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>
      <w:pPr>
        <w:ind w:left="314" w:right="322" w:firstLine="0"/>
        <w:jc w:val="center"/>
        <w:rPr>
          <w:b/>
        </w:rPr>
      </w:pPr>
      <w:r>
        <w:rPr>
          <w:b/>
        </w:rPr>
        <w:t>выданных в результате предоставления государственной (муниципальной)</w:t>
      </w:r>
      <w:r>
        <w:rPr>
          <w:b/>
          <w:spacing w:val="-67"/>
        </w:rPr>
        <w:t xml:space="preserve"> </w:t>
      </w:r>
      <w:r>
        <w:rPr>
          <w:b/>
        </w:rPr>
        <w:t>услуги</w:t>
      </w:r>
      <w:r>
        <w:rPr>
          <w:b/>
          <w:spacing w:val="-2"/>
        </w:rPr>
        <w:t xml:space="preserve"> </w:t>
      </w:r>
      <w:r>
        <w:rPr>
          <w:b/>
        </w:rPr>
        <w:t>документах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right="140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pacing w:val="-11"/>
          <w:sz w:val="28"/>
        </w:rPr>
        <w:t xml:space="preserve">Администрацию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документах.</w:t>
      </w:r>
    </w:p>
    <w:p>
      <w:pPr>
        <w:pStyle w:val="27"/>
        <w:numPr>
          <w:ilvl w:val="1"/>
          <w:numId w:val="2"/>
        </w:numPr>
        <w:tabs>
          <w:tab w:val="left" w:pos="1554"/>
        </w:tabs>
        <w:ind w:right="14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>
      <w:pPr>
        <w:pStyle w:val="27"/>
        <w:numPr>
          <w:ilvl w:val="0"/>
          <w:numId w:val="4"/>
        </w:numPr>
        <w:tabs>
          <w:tab w:val="left" w:pos="1150"/>
        </w:tabs>
        <w:ind w:right="14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муниципальной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Администрацию </w:t>
      </w:r>
      <w:r>
        <w:rPr>
          <w:sz w:val="28"/>
        </w:rPr>
        <w:t>заявлением;</w:t>
      </w:r>
    </w:p>
    <w:p>
      <w:pPr>
        <w:pStyle w:val="27"/>
        <w:numPr>
          <w:ilvl w:val="0"/>
          <w:numId w:val="4"/>
        </w:numPr>
        <w:tabs>
          <w:tab w:val="left" w:pos="1150"/>
        </w:tabs>
        <w:spacing w:before="1"/>
        <w:ind w:right="143" w:firstLine="708"/>
        <w:rPr>
          <w:sz w:val="28"/>
        </w:rPr>
      </w:pPr>
      <w:r>
        <w:rPr>
          <w:sz w:val="28"/>
        </w:rPr>
        <w:t>Администрация</w:t>
      </w:r>
      <w:r>
        <w:rPr>
          <w:spacing w:val="71"/>
          <w:sz w:val="28"/>
        </w:rPr>
        <w:t xml:space="preserve">,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>
      <w:pPr>
        <w:pStyle w:val="27"/>
        <w:numPr>
          <w:ilvl w:val="0"/>
          <w:numId w:val="4"/>
        </w:numPr>
        <w:tabs>
          <w:tab w:val="left" w:pos="1150"/>
        </w:tabs>
        <w:ind w:right="143" w:firstLine="708"/>
        <w:rPr>
          <w:sz w:val="28"/>
        </w:rPr>
      </w:pPr>
      <w:r>
        <w:rPr>
          <w:sz w:val="28"/>
        </w:rPr>
        <w:t>Администрация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>
      <w:pPr>
        <w:pStyle w:val="15"/>
        <w:ind w:left="137" w:right="14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заявления".</w:t>
      </w:r>
    </w:p>
    <w:p>
      <w:pPr>
        <w:pStyle w:val="15"/>
        <w:ind w:left="137" w:right="149" w:firstLine="708"/>
        <w:jc w:val="both"/>
      </w:pPr>
    </w:p>
    <w:p>
      <w:pPr>
        <w:pStyle w:val="15"/>
        <w:ind w:left="137" w:right="149" w:firstLine="708"/>
        <w:jc w:val="both"/>
      </w:pPr>
      <w:r>
        <w:t>1.2. Дополнить Административный регламент предоставления муниципальной услуги «Предоставление земельного участка без торгов" приложением № 4:</w:t>
      </w:r>
    </w:p>
    <w:p>
      <w:pPr>
        <w:pStyle w:val="15"/>
        <w:ind w:left="137" w:right="149" w:firstLine="708"/>
        <w:jc w:val="both"/>
      </w:pPr>
    </w:p>
    <w:p>
      <w:pPr>
        <w:pStyle w:val="15"/>
        <w:ind w:left="137" w:right="149" w:firstLine="708"/>
        <w:jc w:val="both"/>
      </w:pPr>
    </w:p>
    <w:p>
      <w:pPr>
        <w:pStyle w:val="2"/>
        <w:tabs>
          <w:tab w:val="left" w:pos="1581"/>
          <w:tab w:val="left" w:pos="1582"/>
        </w:tabs>
        <w:spacing w:before="7" w:line="640" w:lineRule="atLeast"/>
        <w:ind w:left="1308" w:right="354" w:hanging="965"/>
        <w:jc w:val="right"/>
      </w:pPr>
    </w:p>
    <w:p>
      <w:r>
        <w:br w:type="page"/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Приложение № 4</w:t>
            </w:r>
          </w:p>
          <w:p>
            <w:pPr>
              <w:spacing w:after="0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к административному регламенту</w:t>
            </w:r>
          </w:p>
          <w:p>
            <w:pPr>
              <w:spacing w:after="0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предоставления муниципальной услуги </w:t>
            </w:r>
          </w:p>
          <w:p>
            <w:pPr>
              <w:spacing w:after="0"/>
              <w:contextualSpacing/>
              <w:jc w:val="right"/>
              <w:rPr>
                <w:sz w:val="24"/>
              </w:rPr>
            </w:pPr>
            <w:r>
              <w:rPr>
                <w:sz w:val="24"/>
              </w:rPr>
              <w:t>«Предоставление земельного участка без торгов»</w:t>
            </w:r>
          </w:p>
          <w:p>
            <w:pPr>
              <w:spacing w:after="0"/>
              <w:contextualSpacing/>
              <w:jc w:val="right"/>
              <w:rPr>
                <w:sz w:val="24"/>
              </w:rPr>
            </w:pPr>
          </w:p>
        </w:tc>
      </w:tr>
    </w:tbl>
    <w:p>
      <w:pPr>
        <w:pStyle w:val="2"/>
        <w:spacing w:before="1" w:line="252" w:lineRule="auto"/>
        <w:ind w:left="0" w:firstLine="0"/>
        <w:rPr>
          <w:sz w:val="24"/>
        </w:rPr>
      </w:pPr>
      <w:r>
        <w:rPr>
          <w:sz w:val="24"/>
        </w:rPr>
        <w:t>Признаки,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</w:p>
    <w:p>
      <w:pPr>
        <w:pStyle w:val="15"/>
        <w:rPr>
          <w:b/>
          <w:sz w:val="24"/>
        </w:rPr>
      </w:pPr>
    </w:p>
    <w:tbl>
      <w:tblPr>
        <w:tblStyle w:val="40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3378"/>
        <w:gridCol w:w="6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70" w:lineRule="exact"/>
              <w:ind w:left="147" w:right="113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70" w:lineRule="exact"/>
              <w:ind w:left="596" w:right="134" w:hanging="283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23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23" w:lineRule="exact"/>
              <w:ind w:left="147" w:right="113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23" w:lineRule="exact"/>
              <w:ind w:left="596" w:right="134" w:hanging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2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71" w:lineRule="exact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услугой?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5"/>
              </w:numPr>
              <w:tabs>
                <w:tab w:val="left" w:pos="347"/>
              </w:tabs>
              <w:spacing w:line="271" w:lineRule="exact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>
            <w:pPr>
              <w:pStyle w:val="32"/>
              <w:numPr>
                <w:ilvl w:val="0"/>
                <w:numId w:val="5"/>
              </w:numPr>
              <w:tabs>
                <w:tab w:val="left" w:pos="347"/>
              </w:tabs>
              <w:spacing w:before="21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1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5"/>
              </w:numPr>
              <w:tabs>
                <w:tab w:val="left" w:pos="502"/>
                <w:tab w:val="left" w:pos="503"/>
              </w:tabs>
              <w:spacing w:line="270" w:lineRule="exact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>
            <w:pPr>
              <w:pStyle w:val="32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spacing w:before="21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  <w:p>
            <w:pPr>
              <w:pStyle w:val="32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spacing w:before="22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1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>
            <w:pPr>
              <w:pStyle w:val="32"/>
              <w:spacing w:line="275" w:lineRule="exact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spacing w:line="270" w:lineRule="exact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>
            <w:pPr>
              <w:pStyle w:val="32"/>
              <w:numPr>
                <w:ilvl w:val="0"/>
                <w:numId w:val="5"/>
              </w:numPr>
              <w:tabs>
                <w:tab w:val="left" w:pos="599"/>
              </w:tabs>
              <w:spacing w:before="21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4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6"/>
              </w:numPr>
              <w:tabs>
                <w:tab w:val="left" w:pos="617"/>
              </w:tabs>
              <w:spacing w:line="264" w:lineRule="auto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>
            <w:pPr>
              <w:pStyle w:val="32"/>
              <w:numPr>
                <w:ilvl w:val="0"/>
                <w:numId w:val="6"/>
              </w:numPr>
              <w:tabs>
                <w:tab w:val="left" w:pos="617"/>
              </w:tabs>
              <w:spacing w:line="275" w:lineRule="exact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>
            <w:pPr>
              <w:pStyle w:val="32"/>
              <w:numPr>
                <w:ilvl w:val="0"/>
                <w:numId w:val="6"/>
              </w:numPr>
              <w:tabs>
                <w:tab w:val="left" w:pos="617"/>
              </w:tabs>
              <w:spacing w:before="18" w:line="264" w:lineRule="auto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>
            <w:pPr>
              <w:pStyle w:val="32"/>
              <w:numPr>
                <w:ilvl w:val="0"/>
                <w:numId w:val="6"/>
              </w:numPr>
              <w:tabs>
                <w:tab w:val="left" w:pos="617"/>
                <w:tab w:val="left" w:pos="4282"/>
              </w:tabs>
              <w:spacing w:line="264" w:lineRule="auto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Работник по установленной</w:t>
            </w:r>
            <w:r>
              <w:rPr>
                <w:spacing w:val="1"/>
                <w:sz w:val="24"/>
              </w:rPr>
              <w:t xml:space="preserve"> з</w:t>
            </w:r>
            <w:r>
              <w:rPr>
                <w:sz w:val="24"/>
              </w:rPr>
              <w:t>аконодательством</w:t>
            </w:r>
            <w:r>
              <w:rPr>
                <w:spacing w:val="-9"/>
                <w:sz w:val="24"/>
              </w:rPr>
              <w:t xml:space="preserve"> с</w:t>
            </w:r>
            <w:r>
              <w:rPr>
                <w:sz w:val="24"/>
              </w:rPr>
              <w:t>пециальности</w:t>
            </w:r>
          </w:p>
          <w:p>
            <w:pPr>
              <w:pStyle w:val="32"/>
              <w:numPr>
                <w:ilvl w:val="0"/>
                <w:numId w:val="6"/>
              </w:numPr>
              <w:tabs>
                <w:tab w:val="left" w:pos="617"/>
              </w:tabs>
              <w:spacing w:line="275" w:lineRule="exact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4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Право на земельный участок</w:t>
            </w:r>
          </w:p>
          <w:p>
            <w:pPr>
              <w:pStyle w:val="32"/>
              <w:spacing w:line="275" w:lineRule="exact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7"/>
              </w:numPr>
              <w:tabs>
                <w:tab w:val="left" w:pos="599"/>
              </w:tabs>
              <w:spacing w:line="273" w:lineRule="exact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>
            <w:pPr>
              <w:pStyle w:val="32"/>
              <w:numPr>
                <w:ilvl w:val="0"/>
                <w:numId w:val="7"/>
              </w:numPr>
              <w:tabs>
                <w:tab w:val="left" w:pos="599"/>
              </w:tabs>
              <w:spacing w:before="21"/>
              <w:ind w:left="596" w:right="134" w:hanging="28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1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</w:p>
          <w:p>
            <w:pPr>
              <w:pStyle w:val="32"/>
              <w:spacing w:line="275" w:lineRule="exact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8"/>
              </w:numPr>
              <w:tabs>
                <w:tab w:val="left" w:pos="627"/>
                <w:tab w:val="left" w:pos="628"/>
              </w:tabs>
              <w:spacing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>
            <w:pPr>
              <w:pStyle w:val="32"/>
              <w:numPr>
                <w:ilvl w:val="0"/>
                <w:numId w:val="8"/>
              </w:numPr>
              <w:tabs>
                <w:tab w:val="left" w:pos="622"/>
                <w:tab w:val="left" w:pos="623"/>
              </w:tabs>
              <w:spacing w:line="275" w:lineRule="exact"/>
              <w:ind w:right="13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94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spacing w:line="264" w:lineRule="auto"/>
              <w:ind w:left="147" w:right="113" w:firstLine="0"/>
              <w:rPr>
                <w:sz w:val="24"/>
              </w:rPr>
            </w:pPr>
            <w:r>
              <w:rPr>
                <w:sz w:val="24"/>
              </w:rPr>
              <w:t>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2"/>
              <w:numPr>
                <w:ilvl w:val="0"/>
                <w:numId w:val="9"/>
              </w:numPr>
              <w:spacing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>
            <w:pPr>
              <w:pStyle w:val="32"/>
              <w:numPr>
                <w:ilvl w:val="0"/>
                <w:numId w:val="9"/>
              </w:numPr>
              <w:spacing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Религиозная организация-собственник здания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>
            <w:pPr>
              <w:pStyle w:val="32"/>
              <w:numPr>
                <w:ilvl w:val="0"/>
                <w:numId w:val="9"/>
              </w:numPr>
              <w:spacing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>
            <w:pPr>
              <w:pStyle w:val="32"/>
              <w:numPr>
                <w:ilvl w:val="0"/>
                <w:numId w:val="9"/>
              </w:numPr>
              <w:tabs>
                <w:tab w:val="left" w:pos="462"/>
              </w:tabs>
              <w:spacing w:line="275" w:lineRule="exact"/>
              <w:ind w:right="134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>
            <w:pPr>
              <w:pStyle w:val="32"/>
              <w:numPr>
                <w:ilvl w:val="0"/>
                <w:numId w:val="9"/>
              </w:numPr>
              <w:tabs>
                <w:tab w:val="left" w:pos="467"/>
              </w:tabs>
              <w:spacing w:before="17" w:line="264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землепользователь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</w:t>
            </w:r>
          </w:p>
          <w:p>
            <w:pPr>
              <w:pStyle w:val="32"/>
              <w:numPr>
                <w:ilvl w:val="0"/>
                <w:numId w:val="9"/>
              </w:numPr>
              <w:spacing w:line="275" w:lineRule="exact"/>
              <w:ind w:right="134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(фонд)</w:t>
            </w:r>
          </w:p>
          <w:p>
            <w:pPr>
              <w:pStyle w:val="32"/>
              <w:numPr>
                <w:ilvl w:val="0"/>
                <w:numId w:val="9"/>
              </w:numPr>
              <w:spacing w:line="275" w:lineRule="exact"/>
              <w:ind w:right="134"/>
              <w:rPr>
                <w:sz w:val="24"/>
              </w:rPr>
            </w:pPr>
            <w:r>
              <w:rPr>
                <w:sz w:val="24"/>
              </w:rPr>
              <w:t>Иные категории</w:t>
            </w:r>
          </w:p>
          <w:p>
            <w:pPr>
              <w:pStyle w:val="32"/>
              <w:tabs>
                <w:tab w:val="left" w:pos="627"/>
                <w:tab w:val="left" w:pos="628"/>
              </w:tabs>
              <w:spacing w:line="275" w:lineRule="exact"/>
              <w:ind w:left="596" w:right="134" w:hanging="283"/>
              <w:rPr>
                <w:sz w:val="24"/>
              </w:rPr>
            </w:pPr>
          </w:p>
        </w:tc>
      </w:tr>
    </w:tbl>
    <w:p>
      <w:pPr>
        <w:pStyle w:val="15"/>
        <w:ind w:left="137" w:right="149" w:firstLine="708"/>
        <w:jc w:val="both"/>
      </w:pPr>
    </w:p>
    <w:p>
      <w:pPr>
        <w:pStyle w:val="15"/>
      </w:pPr>
      <w:r>
        <w:t>1.3. Дополнить Административный регламент предоставления муниципальной услуги «Предоставление земельного участка без торгов" приложением № 5:</w:t>
      </w:r>
    </w:p>
    <w:p>
      <w:pPr>
        <w:sectPr>
          <w:headerReference r:id="rId5" w:type="default"/>
          <w:pgSz w:w="11910" w:h="16840"/>
          <w:pgMar w:top="958" w:right="420" w:bottom="289" w:left="1140" w:header="431" w:footer="0" w:gutter="0"/>
          <w:cols w:space="720" w:num="1"/>
        </w:sectPr>
      </w:pPr>
    </w:p>
    <w:p>
      <w:pPr>
        <w:spacing w:after="0"/>
        <w:contextualSpacing/>
        <w:jc w:val="right"/>
        <w:rPr>
          <w:sz w:val="24"/>
        </w:rPr>
      </w:pPr>
      <w:r>
        <w:rPr>
          <w:sz w:val="24"/>
        </w:rPr>
        <w:t>Приложение №5 к</w:t>
      </w:r>
    </w:p>
    <w:p>
      <w:pPr>
        <w:spacing w:after="0"/>
        <w:contextualSpacing/>
        <w:jc w:val="right"/>
        <w:rPr>
          <w:sz w:val="24"/>
        </w:rPr>
      </w:pPr>
      <w:r>
        <w:rPr>
          <w:sz w:val="24"/>
        </w:rPr>
        <w:t>административному регламенту</w:t>
      </w:r>
    </w:p>
    <w:p>
      <w:pPr>
        <w:spacing w:after="0"/>
        <w:contextualSpacing/>
        <w:jc w:val="right"/>
        <w:rPr>
          <w:sz w:val="24"/>
        </w:rPr>
      </w:pPr>
      <w:r>
        <w:rPr>
          <w:sz w:val="24"/>
        </w:rPr>
        <w:t xml:space="preserve"> предоставления муниципальной услуги </w:t>
      </w:r>
    </w:p>
    <w:p>
      <w:pPr>
        <w:widowControl w:val="0"/>
        <w:spacing w:before="10" w:after="0"/>
        <w:jc w:val="right"/>
        <w:rPr>
          <w:sz w:val="24"/>
        </w:rPr>
      </w:pPr>
      <w:r>
        <w:rPr>
          <w:sz w:val="24"/>
        </w:rPr>
        <w:t>«Предоставление земельного участка без торгов»</w:t>
      </w:r>
    </w:p>
    <w:p>
      <w:pPr>
        <w:pStyle w:val="2"/>
        <w:ind w:left="284" w:right="775" w:hanging="79"/>
        <w:rPr>
          <w:sz w:val="24"/>
        </w:rPr>
      </w:pPr>
      <w:r>
        <w:rPr>
          <w:sz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tbl>
      <w:tblPr>
        <w:tblStyle w:val="8"/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2146"/>
        <w:gridCol w:w="62"/>
        <w:gridCol w:w="22"/>
        <w:gridCol w:w="10"/>
        <w:gridCol w:w="3598"/>
        <w:gridCol w:w="14"/>
        <w:gridCol w:w="8"/>
        <w:gridCol w:w="7"/>
        <w:gridCol w:w="10"/>
        <w:gridCol w:w="1617"/>
        <w:gridCol w:w="22"/>
        <w:gridCol w:w="18"/>
        <w:gridCol w:w="6"/>
        <w:gridCol w:w="10"/>
        <w:gridCol w:w="1301"/>
        <w:gridCol w:w="12"/>
        <w:gridCol w:w="9"/>
        <w:gridCol w:w="2021"/>
        <w:gridCol w:w="8"/>
        <w:gridCol w:w="120"/>
        <w:gridCol w:w="36"/>
        <w:gridCol w:w="1793"/>
        <w:gridCol w:w="8"/>
        <w:gridCol w:w="2496"/>
        <w:gridCol w:w="8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before="4"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ind w:left="132" w:right="144"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>
            <w:pPr>
              <w:widowControl w:val="0"/>
              <w:spacing w:after="0"/>
              <w:ind w:left="134" w:right="144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before="4"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before="5"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>
            <w:pPr>
              <w:widowControl w:val="0"/>
              <w:spacing w:after="0"/>
              <w:ind w:left="342" w:right="342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08" w:right="108" w:firstLine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>
            <w:pPr>
              <w:widowControl w:val="0"/>
              <w:spacing w:after="0"/>
              <w:ind w:left="11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before="5"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>
            <w:pPr>
              <w:widowControl w:val="0"/>
              <w:spacing w:after="0"/>
              <w:ind w:left="123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>
            <w:pPr>
              <w:widowControl w:val="0"/>
              <w:spacing w:after="0"/>
              <w:ind w:left="120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before="224" w:after="0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b/>
                <w:sz w:val="24"/>
              </w:rPr>
            </w:pPr>
          </w:p>
          <w:p>
            <w:pPr>
              <w:widowControl w:val="0"/>
              <w:spacing w:before="4" w:after="0"/>
              <w:rPr>
                <w:b/>
                <w:sz w:val="24"/>
              </w:rPr>
            </w:pPr>
          </w:p>
          <w:p>
            <w:pPr>
              <w:widowControl w:val="0"/>
              <w:spacing w:after="0"/>
              <w:ind w:left="234" w:right="242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>
            <w:pPr>
              <w:widowControl w:val="0"/>
              <w:spacing w:after="0"/>
              <w:ind w:left="234" w:right="242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>
            <w:pPr>
              <w:widowControl w:val="0"/>
              <w:spacing w:after="0"/>
              <w:ind w:left="234" w:right="240" w:firstLine="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18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2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17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8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8" w:lineRule="exact"/>
              <w:ind w:left="5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7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5264" w:firstLine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 заявления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14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19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16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4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6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7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7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7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1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14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1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1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4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(муниципа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льной)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5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6" w:lineRule="exact"/>
              <w:ind w:left="129" w:firstLine="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66" w:lineRule="exact"/>
              <w:ind w:left="112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6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22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19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91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22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91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6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19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1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1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46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1" w:lineRule="exact"/>
              <w:ind w:left="130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9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37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1" w:lineRule="exact"/>
              <w:ind w:left="5559" w:firstLine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Пакет зарегистрированных документов,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лицу, ответственному за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70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 запросов в органы и организации</w:t>
            </w:r>
          </w:p>
        </w:tc>
        <w:tc>
          <w:tcPr>
            <w:tcW w:w="16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9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регистрации</w:t>
            </w:r>
          </w:p>
          <w:p>
            <w:pPr>
              <w:widowControl w:val="0"/>
              <w:spacing w:after="0" w:line="255" w:lineRule="exact"/>
              <w:ind w:left="93" w:firstLine="0"/>
              <w:rPr>
                <w:sz w:val="24"/>
              </w:rPr>
            </w:pPr>
            <w:r>
              <w:rPr>
                <w:sz w:val="24"/>
              </w:rPr>
              <w:t>заявления и</w:t>
            </w:r>
          </w:p>
          <w:p>
            <w:pPr>
              <w:widowControl w:val="0"/>
              <w:spacing w:after="0" w:line="255" w:lineRule="exact"/>
              <w:ind w:left="93" w:firstLine="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85" w:firstLine="0"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20" w:firstLine="0"/>
              <w:rPr>
                <w:sz w:val="24"/>
              </w:rPr>
            </w:pPr>
            <w:r>
              <w:rPr>
                <w:sz w:val="24"/>
              </w:rPr>
              <w:t>Уполномоченный орган/ГИС/</w:t>
            </w:r>
          </w:p>
          <w:p>
            <w:pPr>
              <w:widowControl w:val="0"/>
              <w:spacing w:after="0" w:line="255" w:lineRule="exact"/>
              <w:ind w:left="120" w:firstLine="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Отсутствие документов,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) услуги,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находящихся в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х органов</w:t>
            </w:r>
          </w:p>
          <w:p>
            <w:pPr>
              <w:widowControl w:val="0"/>
              <w:spacing w:after="0" w:line="255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Направление межведомственного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запроса в органы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в том числе с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5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енной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льной)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7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37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5741" w:firstLine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92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92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Поступивших должностному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ответственному за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 услуги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нное за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венно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альной) 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) услуги,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е пунктом 2.9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ного регламента</w:t>
            </w: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 в соответствии с п. 2.4.1 Административного регламента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37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6704" w:firstLine="0"/>
              <w:rPr>
                <w:sz w:val="24"/>
              </w:rPr>
            </w:pP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  <w:p>
            <w:pPr>
              <w:widowControl w:val="0"/>
              <w:spacing w:after="0" w:line="257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</w:p>
          <w:p>
            <w:pPr>
              <w:widowControl w:val="0"/>
              <w:spacing w:after="0" w:line="257" w:lineRule="exact"/>
              <w:ind w:left="141" w:firstLine="0"/>
              <w:rPr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21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1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  услуги, указанный в п. 2.4.1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предоставлении</w:t>
            </w:r>
          </w:p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 услуги или об</w:t>
            </w:r>
          </w:p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отказе в предоставлении</w:t>
            </w:r>
          </w:p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>
            <w:pPr>
              <w:widowControl w:val="0"/>
              <w:spacing w:after="0" w:line="25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(муниципальной) услуги</w:t>
            </w:r>
          </w:p>
        </w:tc>
        <w:tc>
          <w:tcPr>
            <w:tcW w:w="1673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323" w:type="dxa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7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ное за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(муниципа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льной)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ель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органа)ил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ченное им</w:t>
            </w:r>
          </w:p>
          <w:p>
            <w:pPr>
              <w:widowControl w:val="0"/>
              <w:spacing w:after="0" w:line="25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7" w:lineRule="exact"/>
              <w:ind w:left="107" w:firstLine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73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323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95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0" w:lineRule="exact"/>
              <w:ind w:left="105" w:firstLine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2" w:lineRule="exact"/>
              <w:ind w:left="106" w:firstLine="0"/>
              <w:rPr>
                <w:sz w:val="24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95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3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6713" w:firstLine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38" w:firstLine="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7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26" w:firstLine="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5" w:lineRule="exact"/>
              <w:ind w:left="153" w:firstLine="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8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26" w:firstLine="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53" w:firstLine="0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8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53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8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53" w:firstLine="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53" w:firstLine="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53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государствен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(муниципаль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венно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41" w:firstLine="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363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1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1" w:lineRule="exact"/>
              <w:ind w:left="135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95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38" w:right="693" w:firstLine="0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35" w:right="136" w:firstLine="0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35" w:right="87" w:firstLine="0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</w:p>
          <w:p>
            <w:pPr>
              <w:widowControl w:val="0"/>
              <w:spacing w:after="0" w:line="270" w:lineRule="atLeast"/>
              <w:ind w:left="135" w:right="353" w:firstLine="0"/>
              <w:rPr>
                <w:sz w:val="24"/>
              </w:rPr>
            </w:pPr>
            <w:r>
              <w:rPr>
                <w:sz w:val="24"/>
              </w:rPr>
              <w:t>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137" w:firstLine="0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05" w:right="88" w:firstLine="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56" w:lineRule="exact"/>
              <w:ind w:left="3489" w:firstLine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0" w:right="138" w:firstLine="97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widowControl w:val="0"/>
              <w:spacing w:after="0"/>
              <w:ind w:left="107" w:right="716" w:firstLine="0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>
            <w:pPr>
              <w:widowControl w:val="0"/>
              <w:spacing w:after="0"/>
              <w:ind w:left="107" w:firstLine="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07" w:right="87" w:firstLine="0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07" w:right="509" w:firstLine="0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/>
              <w:ind w:left="106" w:right="116" w:firstLine="0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</w:p>
          <w:p>
            <w:pPr>
              <w:widowControl w:val="0"/>
              <w:spacing w:after="0" w:line="261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106"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spacing w:after="0" w:line="270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>
            <w:pPr>
              <w:widowControl w:val="0"/>
              <w:spacing w:after="0"/>
              <w:ind w:left="105" w:right="284" w:firstLine="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  <w:tc>
          <w:tcPr>
            <w:tcW w:w="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/>
        </w:tc>
      </w:tr>
    </w:tbl>
    <w:p/>
    <w:p/>
    <w:p/>
    <w:p/>
    <w:p/>
    <w:p>
      <w:pPr>
        <w:sectPr>
          <w:headerReference r:id="rId6" w:type="default"/>
          <w:pgSz w:w="16840" w:h="11910"/>
          <w:pgMar w:top="709" w:right="958" w:bottom="420" w:left="289" w:header="431" w:footer="0" w:gutter="0"/>
          <w:cols w:space="720" w:num="1"/>
        </w:sectPr>
      </w:pPr>
    </w:p>
    <w:p>
      <w:pPr>
        <w:spacing w:after="0"/>
        <w:ind w:firstLine="709"/>
      </w:pPr>
      <w:r>
        <w:t xml:space="preserve">2. Настоящее постановление вступает в силу со дня его опубликования (обнародования) и подлежит размещению на официальном сайте </w:t>
      </w:r>
      <w:r>
        <w:rPr>
          <w:lang w:val="ru-RU"/>
        </w:rPr>
        <w:t>Грузиновского</w:t>
      </w:r>
      <w:r>
        <w:rPr>
          <w:rFonts w:hint="default"/>
          <w:lang w:val="ru-RU"/>
        </w:rPr>
        <w:t xml:space="preserve"> </w:t>
      </w:r>
      <w:r>
        <w:t>сельского поселения.</w:t>
      </w:r>
    </w:p>
    <w:p>
      <w:pPr>
        <w:spacing w:after="0"/>
        <w:ind w:firstLine="709"/>
      </w:pPr>
      <w:r>
        <w:t>3. Контроль за исполнением настоящего постановления оставляю за собой.</w:t>
      </w:r>
    </w:p>
    <w:p>
      <w:pPr>
        <w:spacing w:after="0"/>
        <w:ind w:firstLine="709"/>
      </w:pPr>
    </w:p>
    <w:p>
      <w:pPr>
        <w:spacing w:after="0"/>
        <w:ind w:firstLine="709"/>
      </w:pPr>
      <w:r>
        <w:t xml:space="preserve">Глава Администрации </w:t>
      </w:r>
    </w:p>
    <w:p>
      <w:pPr>
        <w:spacing w:after="0"/>
        <w:ind w:firstLine="709"/>
        <w:rPr>
          <w:rFonts w:hint="default"/>
          <w:lang w:val="ru-RU"/>
        </w:rPr>
      </w:pPr>
      <w:r>
        <w:rPr>
          <w:lang w:val="ru-RU"/>
        </w:rPr>
        <w:t>Грузиновского</w:t>
      </w:r>
      <w:r>
        <w:rPr>
          <w:rFonts w:hint="default"/>
          <w:lang w:val="ru-RU"/>
        </w:rPr>
        <w:t xml:space="preserve"> </w:t>
      </w:r>
      <w:r>
        <w:t>сельского поселения</w:t>
      </w:r>
      <w:r>
        <w:tab/>
      </w:r>
      <w:r>
        <w:tab/>
      </w:r>
      <w: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.И. Скориков </w:t>
      </w:r>
    </w:p>
    <w:p>
      <w:r>
        <w:tab/>
      </w:r>
    </w:p>
    <w:sectPr>
      <w:headerReference r:id="rId7" w:type="default"/>
      <w:pgSz w:w="11910" w:h="16840"/>
      <w:pgMar w:top="958" w:right="420" w:bottom="289" w:left="709" w:header="43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</w:p>
  <w:p>
    <w:pPr>
      <w:pStyle w:val="15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</w:p>
  <w:p>
    <w:pPr>
      <w:pStyle w:val="15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</w:p>
  <w:p>
    <w:pPr>
      <w:pStyle w:val="15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ind w:left="961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681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401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121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841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561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281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001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721" w:hanging="360"/>
      </w:pPr>
      <w:rPr>
        <w:rFonts w:ascii="Wingdings" w:hAnsi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137" w:hanging="305"/>
      </w:pPr>
      <w:rPr>
        <w:rFonts w:ascii="Times New Roman" w:hAnsi="Times New Roman"/>
        <w:spacing w:val="0"/>
        <w:sz w:val="28"/>
      </w:rPr>
    </w:lvl>
    <w:lvl w:ilvl="1" w:tentative="0">
      <w:start w:val="0"/>
      <w:numFmt w:val="bullet"/>
      <w:lvlText w:val="•"/>
      <w:lvlJc w:val="left"/>
      <w:pPr>
        <w:ind w:left="1160" w:hanging="305"/>
      </w:pPr>
    </w:lvl>
    <w:lvl w:ilvl="2" w:tentative="0">
      <w:start w:val="0"/>
      <w:numFmt w:val="bullet"/>
      <w:lvlText w:val="•"/>
      <w:lvlJc w:val="left"/>
      <w:pPr>
        <w:ind w:left="2181" w:hanging="305"/>
      </w:pPr>
    </w:lvl>
    <w:lvl w:ilvl="3" w:tentative="0">
      <w:start w:val="0"/>
      <w:numFmt w:val="bullet"/>
      <w:lvlText w:val="•"/>
      <w:lvlJc w:val="left"/>
      <w:pPr>
        <w:ind w:left="3201" w:hanging="305"/>
      </w:pPr>
    </w:lvl>
    <w:lvl w:ilvl="4" w:tentative="0">
      <w:start w:val="0"/>
      <w:numFmt w:val="bullet"/>
      <w:lvlText w:val="•"/>
      <w:lvlJc w:val="left"/>
      <w:pPr>
        <w:ind w:left="4222" w:hanging="305"/>
      </w:pPr>
    </w:lvl>
    <w:lvl w:ilvl="5" w:tentative="0">
      <w:start w:val="0"/>
      <w:numFmt w:val="bullet"/>
      <w:lvlText w:val="•"/>
      <w:lvlJc w:val="left"/>
      <w:pPr>
        <w:ind w:left="5243" w:hanging="305"/>
      </w:pPr>
    </w:lvl>
    <w:lvl w:ilvl="6" w:tentative="0">
      <w:start w:val="0"/>
      <w:numFmt w:val="bullet"/>
      <w:lvlText w:val="•"/>
      <w:lvlJc w:val="left"/>
      <w:pPr>
        <w:ind w:left="6263" w:hanging="305"/>
      </w:pPr>
    </w:lvl>
    <w:lvl w:ilvl="7" w:tentative="0">
      <w:start w:val="0"/>
      <w:numFmt w:val="bullet"/>
      <w:lvlText w:val="•"/>
      <w:lvlJc w:val="left"/>
      <w:pPr>
        <w:ind w:left="7284" w:hanging="305"/>
      </w:pPr>
    </w:lvl>
    <w:lvl w:ilvl="8" w:tentative="0">
      <w:start w:val="0"/>
      <w:numFmt w:val="bullet"/>
      <w:lvlText w:val="•"/>
      <w:lvlJc w:val="left"/>
      <w:pPr>
        <w:ind w:left="8305" w:hanging="305"/>
      </w:p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"/>
      <w:lvlJc w:val="left"/>
      <w:pPr>
        <w:ind w:left="137" w:hanging="778"/>
      </w:pPr>
    </w:lvl>
    <w:lvl w:ilvl="1" w:tentative="0">
      <w:start w:val="1"/>
      <w:numFmt w:val="decimal"/>
      <w:lvlText w:val="%1.%2."/>
      <w:lvlJc w:val="left"/>
      <w:pPr>
        <w:ind w:left="137" w:hanging="778"/>
      </w:pPr>
      <w:rPr>
        <w:rFonts w:ascii="Times New Roman" w:hAnsi="Times New Roman"/>
        <w:sz w:val="28"/>
      </w:rPr>
    </w:lvl>
    <w:lvl w:ilvl="2" w:tentative="0">
      <w:start w:val="1"/>
      <w:numFmt w:val="decimal"/>
      <w:lvlText w:val="%1.%2.%3."/>
      <w:lvlJc w:val="left"/>
      <w:pPr>
        <w:ind w:left="1553" w:hanging="708"/>
      </w:pPr>
      <w:rPr>
        <w:rFonts w:ascii="Times New Roman" w:hAnsi="Times New Roman"/>
        <w:spacing w:val="-3"/>
        <w:sz w:val="28"/>
      </w:rPr>
    </w:lvl>
    <w:lvl w:ilvl="3" w:tentative="0">
      <w:start w:val="0"/>
      <w:numFmt w:val="bullet"/>
      <w:lvlText w:val="•"/>
      <w:lvlJc w:val="left"/>
      <w:pPr>
        <w:ind w:left="3512" w:hanging="708"/>
      </w:pPr>
    </w:lvl>
    <w:lvl w:ilvl="4" w:tentative="0">
      <w:start w:val="0"/>
      <w:numFmt w:val="bullet"/>
      <w:lvlText w:val="•"/>
      <w:lvlJc w:val="left"/>
      <w:pPr>
        <w:ind w:left="4488" w:hanging="708"/>
      </w:pPr>
    </w:lvl>
    <w:lvl w:ilvl="5" w:tentative="0">
      <w:start w:val="0"/>
      <w:numFmt w:val="bullet"/>
      <w:lvlText w:val="•"/>
      <w:lvlJc w:val="left"/>
      <w:pPr>
        <w:ind w:left="5465" w:hanging="708"/>
      </w:pPr>
    </w:lvl>
    <w:lvl w:ilvl="6" w:tentative="0">
      <w:start w:val="0"/>
      <w:numFmt w:val="bullet"/>
      <w:lvlText w:val="•"/>
      <w:lvlJc w:val="left"/>
      <w:pPr>
        <w:ind w:left="6441" w:hanging="708"/>
      </w:pPr>
    </w:lvl>
    <w:lvl w:ilvl="7" w:tentative="0">
      <w:start w:val="0"/>
      <w:numFmt w:val="bullet"/>
      <w:lvlText w:val="•"/>
      <w:lvlJc w:val="left"/>
      <w:pPr>
        <w:ind w:left="7417" w:hanging="708"/>
      </w:pPr>
    </w:lvl>
    <w:lvl w:ilvl="8" w:tentative="0">
      <w:start w:val="0"/>
      <w:numFmt w:val="bullet"/>
      <w:lvlText w:val="•"/>
      <w:lvlJc w:val="left"/>
      <w:pPr>
        <w:ind w:left="8393" w:hanging="708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ind w:left="1213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933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093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253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137" w:hanging="305"/>
      </w:pPr>
      <w:rPr>
        <w:rFonts w:ascii="Times New Roman" w:hAnsi="Times New Roman"/>
        <w:spacing w:val="0"/>
        <w:sz w:val="28"/>
      </w:rPr>
    </w:lvl>
    <w:lvl w:ilvl="1" w:tentative="0">
      <w:start w:val="0"/>
      <w:numFmt w:val="bullet"/>
      <w:lvlText w:val="•"/>
      <w:lvlJc w:val="left"/>
      <w:pPr>
        <w:ind w:left="1160" w:hanging="305"/>
      </w:pPr>
    </w:lvl>
    <w:lvl w:ilvl="2" w:tentative="0">
      <w:start w:val="0"/>
      <w:numFmt w:val="bullet"/>
      <w:lvlText w:val="•"/>
      <w:lvlJc w:val="left"/>
      <w:pPr>
        <w:ind w:left="2181" w:hanging="305"/>
      </w:pPr>
    </w:lvl>
    <w:lvl w:ilvl="3" w:tentative="0">
      <w:start w:val="0"/>
      <w:numFmt w:val="bullet"/>
      <w:lvlText w:val="•"/>
      <w:lvlJc w:val="left"/>
      <w:pPr>
        <w:ind w:left="3201" w:hanging="305"/>
      </w:pPr>
    </w:lvl>
    <w:lvl w:ilvl="4" w:tentative="0">
      <w:start w:val="0"/>
      <w:numFmt w:val="bullet"/>
      <w:lvlText w:val="•"/>
      <w:lvlJc w:val="left"/>
      <w:pPr>
        <w:ind w:left="4222" w:hanging="305"/>
      </w:pPr>
    </w:lvl>
    <w:lvl w:ilvl="5" w:tentative="0">
      <w:start w:val="0"/>
      <w:numFmt w:val="bullet"/>
      <w:lvlText w:val="•"/>
      <w:lvlJc w:val="left"/>
      <w:pPr>
        <w:ind w:left="5243" w:hanging="305"/>
      </w:pPr>
    </w:lvl>
    <w:lvl w:ilvl="6" w:tentative="0">
      <w:start w:val="0"/>
      <w:numFmt w:val="bullet"/>
      <w:lvlText w:val="•"/>
      <w:lvlJc w:val="left"/>
      <w:pPr>
        <w:ind w:left="6263" w:hanging="305"/>
      </w:pPr>
    </w:lvl>
    <w:lvl w:ilvl="7" w:tentative="0">
      <w:start w:val="0"/>
      <w:numFmt w:val="bullet"/>
      <w:lvlText w:val="•"/>
      <w:lvlJc w:val="left"/>
      <w:pPr>
        <w:ind w:left="7284" w:hanging="305"/>
      </w:pPr>
    </w:lvl>
    <w:lvl w:ilvl="8" w:tentative="0">
      <w:start w:val="0"/>
      <w:numFmt w:val="bullet"/>
      <w:lvlText w:val="•"/>
      <w:lvlJc w:val="left"/>
      <w:pPr>
        <w:ind w:left="8305" w:hanging="305"/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89E0CBF"/>
    <w:rsid w:val="197B5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widowControl w:val="0"/>
      <w:spacing w:after="0"/>
      <w:ind w:left="314" w:firstLine="0"/>
      <w:jc w:val="center"/>
      <w:outlineLvl w:val="0"/>
    </w:pPr>
    <w:rPr>
      <w:b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160" w:line="264" w:lineRule="auto"/>
      <w:ind w:left="0" w:right="0" w:firstLine="0"/>
      <w:jc w:val="left"/>
      <w:outlineLvl w:val="2"/>
    </w:pPr>
    <w:rPr>
      <w:rFonts w:ascii="XO Thames" w:hAnsi="XO Thames" w:eastAsiaTheme="minorEastAsia" w:cstheme="minorBidi"/>
      <w:b/>
      <w:i/>
      <w:color w:val="000000"/>
      <w:spacing w:val="0"/>
      <w:sz w:val="22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left"/>
      <w:outlineLvl w:val="3"/>
    </w:pPr>
    <w:rPr>
      <w:rFonts w:ascii="XO Thames" w:hAnsi="XO Thames" w:eastAsiaTheme="minorEastAsia" w:cstheme="minorBidi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left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/>
    </w:pPr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  <w:spacing w:after="0"/>
    </w:pPr>
  </w:style>
  <w:style w:type="paragraph" w:styleId="13">
    <w:name w:val="toc 9"/>
    <w:next w:val="1"/>
    <w:uiPriority w:val="39"/>
    <w:pPr>
      <w:spacing w:before="0" w:after="160" w:line="264" w:lineRule="auto"/>
      <w:ind w:left="16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4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5">
    <w:name w:val="Body Text"/>
    <w:basedOn w:val="1"/>
    <w:qFormat/>
    <w:uiPriority w:val="0"/>
    <w:pPr>
      <w:widowControl w:val="0"/>
      <w:spacing w:after="0"/>
    </w:pPr>
  </w:style>
  <w:style w:type="paragraph" w:styleId="16">
    <w:name w:val="toc 1"/>
    <w:next w:val="1"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paragraph" w:styleId="17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8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9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0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1">
    <w:name w:val="toc 5"/>
    <w:next w:val="1"/>
    <w:uiPriority w:val="39"/>
    <w:pPr>
      <w:spacing w:before="0" w:after="160" w:line="264" w:lineRule="auto"/>
      <w:ind w:left="8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2">
    <w:name w:val="Title"/>
    <w:basedOn w:val="1"/>
    <w:qFormat/>
    <w:uiPriority w:val="10"/>
    <w:pPr>
      <w:spacing w:after="0"/>
      <w:jc w:val="center"/>
    </w:pPr>
    <w:rPr>
      <w:color w:val="0000FF"/>
      <w:sz w:val="44"/>
    </w:rPr>
  </w:style>
  <w:style w:type="paragraph" w:styleId="23">
    <w:name w:val="footer"/>
    <w:basedOn w:val="1"/>
    <w:qFormat/>
    <w:uiPriority w:val="0"/>
    <w:pPr>
      <w:tabs>
        <w:tab w:val="center" w:pos="4677"/>
        <w:tab w:val="right" w:pos="9355"/>
      </w:tabs>
      <w:spacing w:after="0"/>
    </w:pPr>
  </w:style>
  <w:style w:type="paragraph" w:styleId="24">
    <w:name w:val="Subtitle"/>
    <w:next w:val="1"/>
    <w:qFormat/>
    <w:uiPriority w:val="11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paragraph" w:customStyle="1" w:styleId="25">
    <w:name w:val="Обычный1"/>
    <w:link w:val="26"/>
    <w:qFormat/>
    <w:uiPriority w:val="0"/>
    <w:pPr>
      <w:spacing w:before="0" w:after="160" w:line="264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26">
    <w:name w:val="Обычный11"/>
    <w:link w:val="25"/>
    <w:qFormat/>
    <w:uiPriority w:val="0"/>
    <w:rPr>
      <w:rFonts w:ascii="Times New Roman" w:hAnsi="Times New Roman"/>
      <w:sz w:val="28"/>
    </w:rPr>
  </w:style>
  <w:style w:type="paragraph" w:styleId="27">
    <w:name w:val="List Paragraph"/>
    <w:basedOn w:val="1"/>
    <w:qFormat/>
    <w:uiPriority w:val="0"/>
    <w:pPr>
      <w:widowControl w:val="0"/>
      <w:spacing w:after="0"/>
      <w:ind w:left="137" w:right="141" w:firstLine="708"/>
      <w:jc w:val="both"/>
    </w:pPr>
    <w:rPr>
      <w:sz w:val="22"/>
    </w:rPr>
  </w:style>
  <w:style w:type="paragraph" w:customStyle="1" w:styleId="28">
    <w:name w:val="Footnote"/>
    <w:link w:val="29"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9">
    <w:name w:val="Footnote1"/>
    <w:link w:val="28"/>
    <w:uiPriority w:val="0"/>
    <w:rPr>
      <w:rFonts w:ascii="XO Thames" w:hAnsi="XO Thames"/>
    </w:rPr>
  </w:style>
  <w:style w:type="paragraph" w:customStyle="1" w:styleId="30">
    <w:name w:val="Header and Footer"/>
    <w:link w:val="31"/>
    <w:uiPriority w:val="0"/>
    <w:pPr>
      <w:spacing w:before="0" w:after="16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31">
    <w:name w:val="Header and Footer1"/>
    <w:link w:val="30"/>
    <w:uiPriority w:val="0"/>
    <w:rPr>
      <w:rFonts w:ascii="XO Thames" w:hAnsi="XO Thames"/>
      <w:sz w:val="20"/>
    </w:rPr>
  </w:style>
  <w:style w:type="paragraph" w:customStyle="1" w:styleId="32">
    <w:name w:val="Table Paragraph"/>
    <w:basedOn w:val="1"/>
    <w:link w:val="33"/>
    <w:uiPriority w:val="0"/>
    <w:pPr>
      <w:widowControl w:val="0"/>
      <w:spacing w:after="0"/>
    </w:pPr>
    <w:rPr>
      <w:sz w:val="22"/>
    </w:rPr>
  </w:style>
  <w:style w:type="character" w:customStyle="1" w:styleId="33">
    <w:name w:val="Table Paragraph1"/>
    <w:link w:val="32"/>
    <w:uiPriority w:val="0"/>
    <w:rPr>
      <w:sz w:val="22"/>
    </w:rPr>
  </w:style>
  <w:style w:type="paragraph" w:customStyle="1" w:styleId="34">
    <w:name w:val="Основной шрифт абзаца1"/>
    <w:link w:val="35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5">
    <w:name w:val="Основной шрифт абзаца11"/>
    <w:link w:val="34"/>
    <w:uiPriority w:val="0"/>
  </w:style>
  <w:style w:type="paragraph" w:customStyle="1" w:styleId="36">
    <w:name w:val="Гиперссылка1"/>
    <w:link w:val="37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37">
    <w:name w:val="Гиперссылка11"/>
    <w:link w:val="36"/>
    <w:qFormat/>
    <w:uiPriority w:val="0"/>
    <w:rPr>
      <w:color w:val="0000FF"/>
      <w:u w:val="single"/>
    </w:rPr>
  </w:style>
  <w:style w:type="paragraph" w:customStyle="1" w:styleId="38">
    <w:name w:val="toc 10"/>
    <w:next w:val="1"/>
    <w:link w:val="39"/>
    <w:uiPriority w:val="39"/>
    <w:pPr>
      <w:spacing w:before="0" w:after="160" w:line="264" w:lineRule="auto"/>
      <w:ind w:left="18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9">
    <w:name w:val="toc 101"/>
    <w:link w:val="38"/>
    <w:uiPriority w:val="0"/>
  </w:style>
  <w:style w:type="table" w:customStyle="1" w:styleId="40">
    <w:name w:val="Table Normal"/>
    <w:uiPriority w:val="0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2023-07-03T11:58:00Z</dcterms:created>
  <dc:creator>Пользователь</dc:creator>
  <cp:lastModifiedBy>Пользователь</cp:lastModifiedBy>
  <dcterms:modified xsi:type="dcterms:W3CDTF">2023-07-26T11:55:53Z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7AC4692CA0E4455F8AD5114AFE9A0BE0</vt:lpwstr>
  </property>
</Properties>
</file>