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C27" w:rsidRDefault="003F0DC1">
      <w:pPr>
        <w:tabs>
          <w:tab w:val="left" w:pos="2925"/>
        </w:tabs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</w:t>
      </w:r>
      <w:r>
        <w:rPr>
          <w:b/>
          <w:sz w:val="28"/>
          <w:szCs w:val="28"/>
        </w:rPr>
        <w:t>РОССИЙСКАЯ ФЕДЕРАЦИЯ</w:t>
      </w:r>
    </w:p>
    <w:p w:rsidR="00F61C27" w:rsidRDefault="003F0D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 ОБЛАСТЬ</w:t>
      </w:r>
    </w:p>
    <w:p w:rsidR="00F61C27" w:rsidRDefault="003F0D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 РАЙОН</w:t>
      </w:r>
    </w:p>
    <w:p w:rsidR="002427BC" w:rsidRDefault="003F0D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</w:t>
      </w:r>
      <w:r w:rsidR="00F43A06">
        <w:rPr>
          <w:b/>
          <w:sz w:val="28"/>
          <w:szCs w:val="28"/>
        </w:rPr>
        <w:t>ГРУЗИ</w:t>
      </w:r>
      <w:r w:rsidR="002427BC">
        <w:rPr>
          <w:b/>
          <w:sz w:val="28"/>
          <w:szCs w:val="28"/>
        </w:rPr>
        <w:t>НОВСКОГО</w:t>
      </w:r>
    </w:p>
    <w:p w:rsidR="00F61C27" w:rsidRDefault="003F0D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:rsidR="00F61C27" w:rsidRDefault="00F61C27">
      <w:pPr>
        <w:jc w:val="center"/>
        <w:rPr>
          <w:b/>
          <w:sz w:val="28"/>
          <w:szCs w:val="28"/>
        </w:rPr>
      </w:pPr>
    </w:p>
    <w:p w:rsidR="00F61C27" w:rsidRDefault="003F0D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61C27" w:rsidRDefault="00F61C27">
      <w:pPr>
        <w:rPr>
          <w:b/>
          <w:sz w:val="28"/>
          <w:szCs w:val="28"/>
        </w:rPr>
      </w:pPr>
    </w:p>
    <w:p w:rsidR="00F61C27" w:rsidRDefault="00F43A06">
      <w:pPr>
        <w:tabs>
          <w:tab w:val="left" w:pos="8190"/>
        </w:tabs>
        <w:rPr>
          <w:sz w:val="28"/>
          <w:szCs w:val="28"/>
        </w:rPr>
      </w:pPr>
      <w:r>
        <w:rPr>
          <w:sz w:val="28"/>
          <w:szCs w:val="28"/>
        </w:rPr>
        <w:t>14</w:t>
      </w:r>
      <w:r w:rsidR="003F0DC1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3F0DC1">
        <w:rPr>
          <w:sz w:val="28"/>
          <w:szCs w:val="28"/>
        </w:rPr>
        <w:t xml:space="preserve"> 20</w:t>
      </w:r>
      <w:r w:rsidR="003F0DC1" w:rsidRPr="002427BC">
        <w:rPr>
          <w:sz w:val="28"/>
          <w:szCs w:val="28"/>
        </w:rPr>
        <w:t>2</w:t>
      </w:r>
      <w:r w:rsidR="003F0DC1">
        <w:rPr>
          <w:sz w:val="28"/>
          <w:szCs w:val="28"/>
        </w:rPr>
        <w:t xml:space="preserve">3 года                </w:t>
      </w:r>
      <w:r>
        <w:rPr>
          <w:sz w:val="28"/>
          <w:szCs w:val="28"/>
        </w:rPr>
        <w:t xml:space="preserve">    </w:t>
      </w:r>
      <w:r w:rsidR="003F0DC1">
        <w:rPr>
          <w:sz w:val="28"/>
          <w:szCs w:val="28"/>
        </w:rPr>
        <w:t xml:space="preserve">   </w:t>
      </w:r>
      <w:r w:rsidR="002427BC">
        <w:rPr>
          <w:sz w:val="28"/>
          <w:szCs w:val="28"/>
        </w:rPr>
        <w:t xml:space="preserve">х. </w:t>
      </w:r>
      <w:r>
        <w:rPr>
          <w:sz w:val="28"/>
          <w:szCs w:val="28"/>
        </w:rPr>
        <w:t>Грузи</w:t>
      </w:r>
      <w:r w:rsidR="002427BC">
        <w:rPr>
          <w:sz w:val="28"/>
          <w:szCs w:val="28"/>
        </w:rPr>
        <w:t>нов</w:t>
      </w:r>
      <w:r>
        <w:rPr>
          <w:sz w:val="28"/>
          <w:szCs w:val="28"/>
        </w:rPr>
        <w:tab/>
        <w:t>№ 4</w:t>
      </w:r>
      <w:r w:rsidR="003F0DC1">
        <w:rPr>
          <w:sz w:val="28"/>
          <w:szCs w:val="28"/>
        </w:rPr>
        <w:t>2</w:t>
      </w:r>
    </w:p>
    <w:p w:rsidR="00F61C27" w:rsidRDefault="00F61C27">
      <w:pPr>
        <w:suppressAutoHyphens/>
        <w:overflowPunct w:val="0"/>
        <w:jc w:val="center"/>
        <w:rPr>
          <w:sz w:val="28"/>
          <w:szCs w:val="28"/>
        </w:rPr>
      </w:pPr>
    </w:p>
    <w:p w:rsidR="00F61C27" w:rsidRDefault="00F61C27">
      <w:pPr>
        <w:suppressAutoHyphens/>
        <w:contextualSpacing/>
        <w:jc w:val="center"/>
        <w:rPr>
          <w:b/>
          <w:kern w:val="2"/>
          <w:sz w:val="28"/>
          <w:szCs w:val="28"/>
        </w:rPr>
      </w:pPr>
    </w:p>
    <w:tbl>
      <w:tblPr>
        <w:tblW w:w="0" w:type="auto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310"/>
      </w:tblGrid>
      <w:tr w:rsidR="00F61C27">
        <w:trPr>
          <w:trHeight w:val="1260"/>
        </w:trPr>
        <w:tc>
          <w:tcPr>
            <w:tcW w:w="5310" w:type="dxa"/>
            <w:shd w:val="clear" w:color="auto" w:fill="auto"/>
          </w:tcPr>
          <w:p w:rsidR="00F61C27" w:rsidRDefault="003F0DC1">
            <w:pPr>
              <w:pStyle w:val="ConsNonformat"/>
              <w:ind w:right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Об утверждении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Порядка осуществления бюджетных полномочий главного админ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стратора доходов бюджета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="00F43A06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Грузи</w:t>
            </w:r>
            <w:r w:rsidR="002427BC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новского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сельского поселения</w:t>
            </w:r>
          </w:p>
        </w:tc>
      </w:tr>
    </w:tbl>
    <w:p w:rsidR="00F61C27" w:rsidRDefault="003F0DC1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</w:r>
    </w:p>
    <w:p w:rsidR="00F61C27" w:rsidRDefault="003F0DC1">
      <w:pPr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  <w:szCs w:val="28"/>
        </w:rPr>
        <w:t>В соответствии со статьей 160.1 Бюджетного кодекса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рации  Администрация </w:t>
      </w:r>
      <w:proofErr w:type="spellStart"/>
      <w:r w:rsidR="00F43A06">
        <w:rPr>
          <w:sz w:val="28"/>
          <w:szCs w:val="28"/>
        </w:rPr>
        <w:t>Грузи</w:t>
      </w:r>
      <w:r w:rsidR="002427BC">
        <w:rPr>
          <w:sz w:val="28"/>
          <w:szCs w:val="28"/>
        </w:rPr>
        <w:t>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F61C27" w:rsidRDefault="00F61C27">
      <w:pPr>
        <w:ind w:firstLineChars="1350" w:firstLine="3780"/>
        <w:jc w:val="both"/>
        <w:rPr>
          <w:sz w:val="28"/>
          <w:szCs w:val="28"/>
        </w:rPr>
      </w:pPr>
    </w:p>
    <w:p w:rsidR="00F61C27" w:rsidRDefault="003F0DC1">
      <w:pPr>
        <w:ind w:firstLineChars="1350" w:firstLine="378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61C27" w:rsidRDefault="003F0DC1">
      <w:pPr>
        <w:pStyle w:val="ConsNormal0"/>
        <w:widowControl/>
        <w:numPr>
          <w:ilvl w:val="0"/>
          <w:numId w:val="1"/>
        </w:numPr>
        <w:tabs>
          <w:tab w:val="left" w:pos="567"/>
          <w:tab w:val="left" w:pos="1276"/>
        </w:tabs>
        <w:ind w:right="0" w:firstLineChars="200" w:firstLine="56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осуществления 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юджетных полномочий главного администратора доходов бюджета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43A06">
        <w:rPr>
          <w:rFonts w:ascii="Times New Roman" w:hAnsi="Times New Roman" w:cs="Times New Roman"/>
          <w:sz w:val="28"/>
          <w:szCs w:val="28"/>
          <w:shd w:val="clear" w:color="auto" w:fill="FFFFFF"/>
        </w:rPr>
        <w:t>Грузи</w:t>
      </w:r>
      <w:r w:rsidR="002427BC">
        <w:rPr>
          <w:rFonts w:ascii="Times New Roman" w:hAnsi="Times New Roman" w:cs="Times New Roman"/>
          <w:sz w:val="28"/>
          <w:szCs w:val="28"/>
          <w:shd w:val="clear" w:color="auto" w:fill="FFFFFF"/>
        </w:rPr>
        <w:t>новского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</w:t>
      </w:r>
      <w:r>
        <w:rPr>
          <w:sz w:val="28"/>
          <w:szCs w:val="28"/>
        </w:rPr>
        <w:t xml:space="preserve"> </w:t>
      </w:r>
      <w:r w:rsidR="00F43A06">
        <w:rPr>
          <w:rFonts w:ascii="Times New Roman" w:hAnsi="Times New Roman" w:cs="Times New Roman"/>
          <w:sz w:val="28"/>
          <w:szCs w:val="28"/>
        </w:rPr>
        <w:t>согла</w:t>
      </w:r>
      <w:r w:rsidR="00F43A06">
        <w:rPr>
          <w:rFonts w:ascii="Times New Roman" w:hAnsi="Times New Roman" w:cs="Times New Roman"/>
          <w:sz w:val="28"/>
          <w:szCs w:val="28"/>
        </w:rPr>
        <w:t>с</w:t>
      </w:r>
      <w:r w:rsidR="00F43A06">
        <w:rPr>
          <w:rFonts w:ascii="Times New Roman" w:hAnsi="Times New Roman" w:cs="Times New Roman"/>
          <w:sz w:val="28"/>
          <w:szCs w:val="28"/>
        </w:rPr>
        <w:t>но п</w:t>
      </w:r>
      <w:r>
        <w:rPr>
          <w:rFonts w:ascii="Times New Roman" w:hAnsi="Times New Roman" w:cs="Times New Roman"/>
          <w:sz w:val="28"/>
          <w:szCs w:val="28"/>
        </w:rPr>
        <w:t>риложени</w:t>
      </w:r>
      <w:r w:rsidR="00F43A06">
        <w:rPr>
          <w:rFonts w:ascii="Times New Roman" w:hAnsi="Times New Roman" w:cs="Times New Roman"/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F61C27" w:rsidRDefault="003F0DC1">
      <w:pPr>
        <w:numPr>
          <w:ilvl w:val="0"/>
          <w:numId w:val="1"/>
        </w:numPr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 и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лежит размещению на официальном сайте </w:t>
      </w:r>
      <w:proofErr w:type="spellStart"/>
      <w:r w:rsidR="00F43A06">
        <w:rPr>
          <w:sz w:val="28"/>
          <w:szCs w:val="28"/>
        </w:rPr>
        <w:t>Грузи</w:t>
      </w:r>
      <w:r w:rsidR="002427BC">
        <w:rPr>
          <w:sz w:val="28"/>
          <w:szCs w:val="28"/>
        </w:rPr>
        <w:t>новского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F61C27" w:rsidRDefault="003F0DC1">
      <w:pPr>
        <w:numPr>
          <w:ilvl w:val="0"/>
          <w:numId w:val="1"/>
        </w:numPr>
        <w:ind w:firstLineChars="200" w:firstLine="5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F61C27" w:rsidRDefault="00F61C27">
      <w:pPr>
        <w:jc w:val="both"/>
        <w:rPr>
          <w:sz w:val="28"/>
          <w:szCs w:val="28"/>
        </w:rPr>
      </w:pPr>
    </w:p>
    <w:p w:rsidR="00F61C27" w:rsidRDefault="00F61C27">
      <w:pPr>
        <w:jc w:val="both"/>
        <w:rPr>
          <w:sz w:val="28"/>
          <w:szCs w:val="28"/>
        </w:rPr>
      </w:pPr>
    </w:p>
    <w:p w:rsidR="00F61C27" w:rsidRDefault="00F61C27">
      <w:pPr>
        <w:jc w:val="both"/>
        <w:rPr>
          <w:sz w:val="28"/>
          <w:szCs w:val="28"/>
        </w:rPr>
      </w:pPr>
    </w:p>
    <w:p w:rsidR="00F61C27" w:rsidRDefault="003F0DC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F61C27" w:rsidRDefault="00F43A06">
      <w:pPr>
        <w:jc w:val="both"/>
      </w:pPr>
      <w:proofErr w:type="spellStart"/>
      <w:r>
        <w:rPr>
          <w:sz w:val="28"/>
          <w:szCs w:val="28"/>
        </w:rPr>
        <w:t>Грузи</w:t>
      </w:r>
      <w:r w:rsidR="002427BC">
        <w:rPr>
          <w:sz w:val="28"/>
          <w:szCs w:val="28"/>
        </w:rPr>
        <w:t>новского</w:t>
      </w:r>
      <w:proofErr w:type="spellEnd"/>
      <w:r w:rsidR="003F0DC1">
        <w:rPr>
          <w:sz w:val="28"/>
          <w:szCs w:val="28"/>
        </w:rPr>
        <w:t xml:space="preserve"> сельского поселения                                          </w:t>
      </w:r>
      <w:r>
        <w:rPr>
          <w:sz w:val="28"/>
          <w:szCs w:val="28"/>
        </w:rPr>
        <w:t>А.И</w:t>
      </w:r>
      <w:r w:rsidR="002427BC">
        <w:rPr>
          <w:sz w:val="28"/>
          <w:szCs w:val="28"/>
        </w:rPr>
        <w:t xml:space="preserve">. </w:t>
      </w:r>
      <w:r>
        <w:rPr>
          <w:sz w:val="28"/>
          <w:szCs w:val="28"/>
        </w:rPr>
        <w:t>Скорик</w:t>
      </w:r>
      <w:r w:rsidR="002427BC">
        <w:rPr>
          <w:sz w:val="28"/>
          <w:szCs w:val="28"/>
        </w:rPr>
        <w:t>ов</w:t>
      </w:r>
      <w:bookmarkStart w:id="0" w:name="_GoBack"/>
      <w:bookmarkEnd w:id="0"/>
    </w:p>
    <w:p w:rsidR="00F61C27" w:rsidRDefault="00F61C27">
      <w:pPr>
        <w:jc w:val="both"/>
      </w:pPr>
    </w:p>
    <w:p w:rsidR="00F61C27" w:rsidRDefault="00F61C27">
      <w:pPr>
        <w:jc w:val="both"/>
      </w:pPr>
    </w:p>
    <w:p w:rsidR="00F61C27" w:rsidRDefault="00F61C27">
      <w:pPr>
        <w:jc w:val="both"/>
      </w:pPr>
    </w:p>
    <w:p w:rsidR="00F61C27" w:rsidRDefault="00F61C27">
      <w:pPr>
        <w:jc w:val="both"/>
      </w:pPr>
    </w:p>
    <w:p w:rsidR="00F61C27" w:rsidRDefault="00F61C27">
      <w:pPr>
        <w:jc w:val="both"/>
      </w:pPr>
    </w:p>
    <w:p w:rsidR="00F61C27" w:rsidRDefault="00F61C27">
      <w:pPr>
        <w:jc w:val="both"/>
      </w:pPr>
    </w:p>
    <w:p w:rsidR="00F61C27" w:rsidRDefault="00F61C27">
      <w:pPr>
        <w:jc w:val="both"/>
      </w:pPr>
    </w:p>
    <w:p w:rsidR="00F61C27" w:rsidRDefault="00F61C27">
      <w:pPr>
        <w:numPr>
          <w:ilvl w:val="0"/>
          <w:numId w:val="2"/>
        </w:numPr>
        <w:jc w:val="right"/>
        <w:rPr>
          <w:sz w:val="28"/>
          <w:szCs w:val="28"/>
        </w:rPr>
      </w:pPr>
    </w:p>
    <w:p w:rsidR="00F61C27" w:rsidRDefault="00F61C27">
      <w:pPr>
        <w:numPr>
          <w:ilvl w:val="0"/>
          <w:numId w:val="2"/>
        </w:numPr>
        <w:jc w:val="right"/>
        <w:rPr>
          <w:sz w:val="28"/>
          <w:szCs w:val="28"/>
        </w:rPr>
      </w:pPr>
    </w:p>
    <w:p w:rsidR="00F61C27" w:rsidRDefault="00F61C27">
      <w:pPr>
        <w:numPr>
          <w:ilvl w:val="0"/>
          <w:numId w:val="2"/>
        </w:numPr>
        <w:jc w:val="right"/>
        <w:rPr>
          <w:sz w:val="28"/>
          <w:szCs w:val="28"/>
        </w:rPr>
      </w:pPr>
    </w:p>
    <w:p w:rsidR="00F61C27" w:rsidRDefault="00F61C27">
      <w:pPr>
        <w:numPr>
          <w:ilvl w:val="0"/>
          <w:numId w:val="2"/>
        </w:numPr>
        <w:jc w:val="right"/>
        <w:rPr>
          <w:sz w:val="28"/>
          <w:szCs w:val="28"/>
        </w:rPr>
      </w:pPr>
    </w:p>
    <w:p w:rsidR="00F61C27" w:rsidRDefault="00F61C27" w:rsidP="00F43A06">
      <w:pPr>
        <w:tabs>
          <w:tab w:val="left" w:pos="0"/>
        </w:tabs>
        <w:jc w:val="right"/>
        <w:rPr>
          <w:sz w:val="28"/>
          <w:szCs w:val="28"/>
        </w:rPr>
      </w:pPr>
    </w:p>
    <w:p w:rsidR="00F43A06" w:rsidRDefault="00F43A06" w:rsidP="00F43A06">
      <w:pPr>
        <w:tabs>
          <w:tab w:val="left" w:pos="0"/>
        </w:tabs>
        <w:jc w:val="right"/>
        <w:rPr>
          <w:sz w:val="28"/>
          <w:szCs w:val="28"/>
        </w:rPr>
      </w:pPr>
    </w:p>
    <w:p w:rsidR="00F61C27" w:rsidRDefault="00F61C27">
      <w:pPr>
        <w:numPr>
          <w:ilvl w:val="0"/>
          <w:numId w:val="2"/>
        </w:numPr>
        <w:jc w:val="right"/>
        <w:rPr>
          <w:sz w:val="28"/>
          <w:szCs w:val="28"/>
        </w:rPr>
      </w:pPr>
    </w:p>
    <w:p w:rsidR="00F61C27" w:rsidRDefault="00F61C27">
      <w:pPr>
        <w:numPr>
          <w:ilvl w:val="0"/>
          <w:numId w:val="2"/>
        </w:numPr>
        <w:jc w:val="right"/>
        <w:rPr>
          <w:sz w:val="28"/>
          <w:szCs w:val="28"/>
        </w:rPr>
      </w:pPr>
    </w:p>
    <w:p w:rsidR="00F61C27" w:rsidRDefault="003F0DC1" w:rsidP="00F43A06">
      <w:pPr>
        <w:numPr>
          <w:ilvl w:val="0"/>
          <w:numId w:val="2"/>
        </w:num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61C27" w:rsidRDefault="003F0DC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</w:t>
      </w:r>
    </w:p>
    <w:p w:rsidR="00F61C27" w:rsidRDefault="003F0DC1">
      <w:pPr>
        <w:jc w:val="center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осуществления б</w:t>
      </w:r>
      <w:r>
        <w:rPr>
          <w:sz w:val="28"/>
          <w:szCs w:val="28"/>
          <w:shd w:val="clear" w:color="auto" w:fill="FFFFFF"/>
        </w:rPr>
        <w:t xml:space="preserve">юджетных полномочий главного администратора доходов бюджета </w:t>
      </w:r>
      <w:proofErr w:type="spellStart"/>
      <w:r w:rsidR="00F43A06">
        <w:rPr>
          <w:sz w:val="28"/>
          <w:szCs w:val="28"/>
          <w:shd w:val="clear" w:color="auto" w:fill="FFFFFF"/>
        </w:rPr>
        <w:t>Грузи</w:t>
      </w:r>
      <w:r w:rsidR="002427BC">
        <w:rPr>
          <w:sz w:val="28"/>
          <w:szCs w:val="28"/>
          <w:shd w:val="clear" w:color="auto" w:fill="FFFFFF"/>
        </w:rPr>
        <w:t>новского</w:t>
      </w:r>
      <w:proofErr w:type="spellEnd"/>
      <w:r>
        <w:rPr>
          <w:sz w:val="28"/>
          <w:szCs w:val="28"/>
          <w:shd w:val="clear" w:color="auto" w:fill="FFFFFF"/>
        </w:rPr>
        <w:t xml:space="preserve"> сельского поселения</w:t>
      </w:r>
    </w:p>
    <w:p w:rsidR="00F61C27" w:rsidRDefault="00F61C27">
      <w:pPr>
        <w:jc w:val="center"/>
        <w:rPr>
          <w:sz w:val="28"/>
          <w:szCs w:val="28"/>
        </w:rPr>
      </w:pPr>
    </w:p>
    <w:p w:rsidR="00F61C27" w:rsidRDefault="003F0DC1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1.Общие положения</w:t>
      </w:r>
    </w:p>
    <w:p w:rsidR="00F61C27" w:rsidRDefault="00F61C27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F61C27" w:rsidRDefault="003F0DC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Настоящий Порядок осуществления органом местного самоуправления </w:t>
      </w:r>
      <w:proofErr w:type="spellStart"/>
      <w:r w:rsidR="00F43A06">
        <w:rPr>
          <w:rFonts w:ascii="Times New Roman" w:hAnsi="Times New Roman" w:cs="Times New Roman"/>
          <w:sz w:val="28"/>
          <w:szCs w:val="28"/>
          <w:shd w:val="clear" w:color="auto" w:fill="FFFFFF"/>
        </w:rPr>
        <w:t>Грузи</w:t>
      </w:r>
      <w:r w:rsidR="002427BC">
        <w:rPr>
          <w:rFonts w:ascii="Times New Roman" w:hAnsi="Times New Roman" w:cs="Times New Roman"/>
          <w:sz w:val="28"/>
          <w:szCs w:val="28"/>
          <w:shd w:val="clear" w:color="auto" w:fill="FFFFFF"/>
        </w:rPr>
        <w:t>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бюджетных полномочий главного администратора доходов местного бюджета разработан в целях организации исполнения бюджета сельского поселения по доходам и определяет правила осуществления бюджетных </w:t>
      </w:r>
      <w:proofErr w:type="gramStart"/>
      <w:r>
        <w:rPr>
          <w:rFonts w:ascii="Times New Roman" w:hAnsi="Times New Roman"/>
          <w:sz w:val="28"/>
          <w:szCs w:val="28"/>
        </w:rPr>
        <w:t>полномочий главного администратора доходов  бюджета сельского поселения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61C27" w:rsidRDefault="003F0DC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Главный администрат</w:t>
      </w:r>
      <w:r w:rsidR="00F43A06">
        <w:rPr>
          <w:rFonts w:ascii="Times New Roman" w:hAnsi="Times New Roman"/>
          <w:sz w:val="28"/>
          <w:szCs w:val="28"/>
        </w:rPr>
        <w:t>ор доходов  бюджета сельского п</w:t>
      </w:r>
      <w:r>
        <w:rPr>
          <w:rFonts w:ascii="Times New Roman" w:hAnsi="Times New Roman"/>
          <w:sz w:val="28"/>
          <w:szCs w:val="28"/>
        </w:rPr>
        <w:t xml:space="preserve">оселения - Администрация </w:t>
      </w:r>
      <w:proofErr w:type="spellStart"/>
      <w:r w:rsidR="00F43A06">
        <w:rPr>
          <w:rFonts w:ascii="Times New Roman" w:hAnsi="Times New Roman" w:cs="Times New Roman"/>
          <w:sz w:val="28"/>
          <w:szCs w:val="28"/>
          <w:shd w:val="clear" w:color="auto" w:fill="FFFFFF"/>
        </w:rPr>
        <w:t>Грузи</w:t>
      </w:r>
      <w:r w:rsidR="002427BC">
        <w:rPr>
          <w:rFonts w:ascii="Times New Roman" w:hAnsi="Times New Roman" w:cs="Times New Roman"/>
          <w:sz w:val="28"/>
          <w:szCs w:val="28"/>
          <w:shd w:val="clear" w:color="auto" w:fill="FFFFFF"/>
        </w:rPr>
        <w:t>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(далее главный администратор) обладает следующими бюджетными полномочиями:</w:t>
      </w:r>
    </w:p>
    <w:p w:rsidR="00F61C27" w:rsidRDefault="003F0D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формирует перечень подведомственных ему администраторов доходов бюджета;</w:t>
      </w:r>
    </w:p>
    <w:p w:rsidR="00F61C27" w:rsidRDefault="003F0D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 сведения, необходимые для составления проекта бюджета;</w:t>
      </w:r>
    </w:p>
    <w:p w:rsidR="00F61C27" w:rsidRDefault="003F0D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 сведения для составления и ведения кассового плана;</w:t>
      </w:r>
    </w:p>
    <w:p w:rsidR="00F61C27" w:rsidRDefault="003F0D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формирует и представляет бюджетную отчетность главного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тора доходов бюджета;</w:t>
      </w:r>
    </w:p>
    <w:p w:rsidR="00F61C27" w:rsidRDefault="003F0D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 для включения в перечень источников доходов  бюджета и реестр источников доходов бюджета сведения о закрепленных за ним источн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ках доходов;</w:t>
      </w:r>
    </w:p>
    <w:p w:rsidR="00F61C27" w:rsidRDefault="003F0D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утверждает методику прогнозирования поступлений доходов в бюджет в соответствии с общими требованиями к такой методике, установленными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вительством Российской Федерации;</w:t>
      </w:r>
    </w:p>
    <w:p w:rsidR="00F61C27" w:rsidRDefault="003F0D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иные бюджетные полномочия, установленные Бюджетным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F61C27" w:rsidRDefault="00F61C2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C27" w:rsidRDefault="003F0DC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Главный администратор -</w:t>
      </w:r>
      <w:r w:rsidR="002B73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F43A06">
        <w:rPr>
          <w:rFonts w:ascii="Times New Roman" w:hAnsi="Times New Roman" w:cs="Times New Roman"/>
          <w:sz w:val="28"/>
          <w:szCs w:val="28"/>
          <w:shd w:val="clear" w:color="auto" w:fill="FFFFFF"/>
        </w:rPr>
        <w:t>Грузи</w:t>
      </w:r>
      <w:r w:rsidR="002427BC">
        <w:rPr>
          <w:rFonts w:ascii="Times New Roman" w:hAnsi="Times New Roman" w:cs="Times New Roman"/>
          <w:sz w:val="28"/>
          <w:szCs w:val="28"/>
          <w:shd w:val="clear" w:color="auto" w:fill="FFFFFF"/>
        </w:rPr>
        <w:t>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в связи с отсутствием подведомственных администраторов выполняет следующие полномочия:</w:t>
      </w:r>
    </w:p>
    <w:p w:rsidR="00F61C27" w:rsidRDefault="003F0DC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осуществляет начисление, учет и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правильностью исчисления, полнотой и своевременностью осуществления платежей в  бюджет сельского поселения, пеней и штрафов по ним;</w:t>
      </w:r>
    </w:p>
    <w:p w:rsidR="00F61C27" w:rsidRDefault="003F0DC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взыскание задолженности по платежам в  бюджет сельского поселения, пеней и штрафов;</w:t>
      </w:r>
    </w:p>
    <w:p w:rsidR="00F61C27" w:rsidRDefault="003F0DC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принимает решение о возврате излишне уплаченных (взысканных) платежей в местный бюджет, пеней, штрафов, а также процентов за несвоевременное осуществление такого возврата и процентов, начисленных на излишне взысканные суммы, и представляет заявку на возврат в управление </w:t>
      </w:r>
      <w:r>
        <w:rPr>
          <w:rFonts w:ascii="Times New Roman" w:hAnsi="Times New Roman"/>
          <w:sz w:val="28"/>
          <w:szCs w:val="28"/>
        </w:rPr>
        <w:lastRenderedPageBreak/>
        <w:t>Федерального казначейства по Ростовской области (далее - УФК по Ростовской области) для осуществления возврата;</w:t>
      </w:r>
    </w:p>
    <w:p w:rsidR="00F61C27" w:rsidRDefault="003F0DC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принимает решение о зачете (уточнении) платежей в бюджет и представляет уведомление в УФК по Ростовской области;</w:t>
      </w:r>
    </w:p>
    <w:p w:rsidR="00F61C27" w:rsidRDefault="003F0DC1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предоставляет информацию, необходимую для уплаты денежных средств физическими и юридическими лицами за государственные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пальные услуги, а также иных платежей, являющихся источниками формиров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доходов бюджетов бюджетной системы Российской Федерации, в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ственную информационную систему о государственных и муниципальных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тежах в соответствии с порядком, установленным </w:t>
      </w:r>
      <w:hyperlink r:id="rId9" w:anchor="/document/12177515/entry/0" w:history="1">
        <w:r>
          <w:rPr>
            <w:rStyle w:val="a3"/>
            <w:color w:val="auto"/>
            <w:sz w:val="28"/>
            <w:szCs w:val="28"/>
            <w:u w:val="none"/>
          </w:rPr>
          <w:t>Федеральном законом</w:t>
        </w:r>
      </w:hyperlink>
      <w:r>
        <w:rPr>
          <w:sz w:val="28"/>
          <w:szCs w:val="28"/>
        </w:rPr>
        <w:t> от 27 июля 2010 года N 210-ФЗ "Об организации предоставления государственных и муниципальных услуг", за</w:t>
      </w:r>
      <w:proofErr w:type="gramEnd"/>
      <w:r>
        <w:rPr>
          <w:sz w:val="28"/>
          <w:szCs w:val="28"/>
        </w:rPr>
        <w:t xml:space="preserve"> исключением случаев, предусмотренных законод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тельством Российской Федерации;</w:t>
      </w:r>
    </w:p>
    <w:p w:rsidR="00F61C27" w:rsidRDefault="003F0D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решение о признании безнадежной к взысканию задолже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ности по платежам в бюджет;</w:t>
      </w:r>
    </w:p>
    <w:p w:rsidR="00F61C27" w:rsidRDefault="003F0D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правоотношения;</w:t>
      </w:r>
    </w:p>
    <w:p w:rsidR="00F61C27" w:rsidRDefault="003F0DC1">
      <w:pPr>
        <w:pStyle w:val="af4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- разрабатывает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регламент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реализации полномочий администратора доходов местного бюджета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 взысканию дебиторской задолженности.</w:t>
      </w:r>
    </w:p>
    <w:p w:rsidR="00F61C27" w:rsidRDefault="003F0DC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1.4. Подведомственные учреждения наделяются полномочиями по </w:t>
      </w:r>
      <w:r>
        <w:rPr>
          <w:rFonts w:ascii="Times New Roman" w:hAnsi="Times New Roman"/>
          <w:sz w:val="28"/>
          <w:szCs w:val="28"/>
        </w:rPr>
        <w:t xml:space="preserve">начислению, учету и </w:t>
      </w:r>
      <w:proofErr w:type="gramStart"/>
      <w:r>
        <w:rPr>
          <w:rFonts w:ascii="Times New Roman" w:hAnsi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правильностью исчисления, полнотой и своевременностью осуществления платежей за оказанные ими услуги, зачисляемые в местный бюджет, пеней и штрафов по ним.</w:t>
      </w:r>
    </w:p>
    <w:p w:rsidR="00F61C27" w:rsidRDefault="00F61C27">
      <w:pPr>
        <w:pStyle w:val="af4"/>
        <w:jc w:val="both"/>
        <w:rPr>
          <w:rFonts w:ascii="Times New Roman" w:hAnsi="Times New Roman"/>
          <w:bCs/>
          <w:sz w:val="28"/>
          <w:szCs w:val="28"/>
        </w:rPr>
      </w:pPr>
      <w:bookmarkStart w:id="1" w:name="sub_1020"/>
    </w:p>
    <w:p w:rsidR="00F61C27" w:rsidRDefault="003F0DC1">
      <w:pPr>
        <w:numPr>
          <w:ilvl w:val="0"/>
          <w:numId w:val="3"/>
        </w:num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Представление сведений, необходимых для составления проекта</w:t>
      </w:r>
      <w:r>
        <w:rPr>
          <w:bCs/>
          <w:sz w:val="28"/>
          <w:szCs w:val="28"/>
        </w:rPr>
        <w:br/>
        <w:t xml:space="preserve"> бюджета</w:t>
      </w:r>
      <w:bookmarkEnd w:id="1"/>
      <w:r>
        <w:rPr>
          <w:bCs/>
          <w:sz w:val="28"/>
          <w:szCs w:val="28"/>
        </w:rPr>
        <w:t xml:space="preserve"> сельского поселения</w:t>
      </w:r>
    </w:p>
    <w:p w:rsidR="00F61C27" w:rsidRDefault="003F0DC1">
      <w:pPr>
        <w:autoSpaceDE w:val="0"/>
        <w:autoSpaceDN w:val="0"/>
        <w:adjustRightInd w:val="0"/>
        <w:spacing w:before="108" w:after="108"/>
        <w:ind w:firstLineChars="50" w:firstLine="1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2.1 Главный администратор в сроки, устанавливаемые нормативным правовым актом о порядке составления проекта  бюджета сельского поселения, проводит мониторинг, контроль, анализ и прогноз поступлений </w:t>
      </w:r>
      <w:proofErr w:type="spellStart"/>
      <w:r>
        <w:rPr>
          <w:sz w:val="28"/>
          <w:szCs w:val="28"/>
        </w:rPr>
        <w:t>администрируемых</w:t>
      </w:r>
      <w:proofErr w:type="spellEnd"/>
      <w:r>
        <w:rPr>
          <w:sz w:val="28"/>
          <w:szCs w:val="28"/>
        </w:rPr>
        <w:t xml:space="preserve"> дох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 на очередной финансовый год и плановый период в разрезе кодов доходов бюджетной классификации Российской Федерации.</w:t>
      </w:r>
    </w:p>
    <w:p w:rsidR="00F61C27" w:rsidRDefault="00F61C2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C27" w:rsidRDefault="003F0DC1">
      <w:pPr>
        <w:pStyle w:val="af4"/>
        <w:jc w:val="center"/>
        <w:rPr>
          <w:rFonts w:ascii="Times New Roman" w:hAnsi="Times New Roman"/>
          <w:sz w:val="28"/>
          <w:szCs w:val="28"/>
        </w:rPr>
      </w:pPr>
      <w:bookmarkStart w:id="2" w:name="sub_1030"/>
      <w:r>
        <w:rPr>
          <w:rFonts w:ascii="Times New Roman" w:hAnsi="Times New Roman"/>
          <w:sz w:val="28"/>
          <w:szCs w:val="28"/>
        </w:rPr>
        <w:t>3. Формирование и представление главным администратором</w:t>
      </w:r>
      <w:r>
        <w:rPr>
          <w:rFonts w:ascii="Times New Roman" w:hAnsi="Times New Roman"/>
          <w:sz w:val="28"/>
          <w:szCs w:val="28"/>
        </w:rPr>
        <w:br/>
        <w:t>бюджетной отчетности</w:t>
      </w:r>
    </w:p>
    <w:p w:rsidR="00F61C27" w:rsidRDefault="00F61C27">
      <w:pPr>
        <w:pStyle w:val="af4"/>
        <w:jc w:val="both"/>
        <w:rPr>
          <w:rFonts w:ascii="Times New Roman" w:hAnsi="Times New Roman"/>
          <w:sz w:val="28"/>
          <w:szCs w:val="28"/>
        </w:rPr>
      </w:pPr>
    </w:p>
    <w:bookmarkEnd w:id="2"/>
    <w:p w:rsidR="00F61C27" w:rsidRDefault="003F0DC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 представление бюджетной отчетности главным администратором осуществляется в соответствии с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191н.</w:t>
      </w:r>
    </w:p>
    <w:p w:rsidR="00F61C27" w:rsidRDefault="003F0DC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Главный администратор несет ответственность за достоверность и своевременность представляемой отчетности.</w:t>
      </w:r>
    </w:p>
    <w:p w:rsidR="00F61C27" w:rsidRDefault="00F61C2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61C27" w:rsidRDefault="003F0DC1">
      <w:pPr>
        <w:pStyle w:val="af4"/>
        <w:jc w:val="center"/>
        <w:rPr>
          <w:rFonts w:ascii="Times New Roman" w:hAnsi="Times New Roman"/>
          <w:sz w:val="28"/>
          <w:szCs w:val="28"/>
        </w:rPr>
      </w:pPr>
      <w:bookmarkStart w:id="3" w:name="sub_1040"/>
      <w:r>
        <w:rPr>
          <w:rFonts w:ascii="Times New Roman" w:hAnsi="Times New Roman"/>
          <w:sz w:val="28"/>
          <w:szCs w:val="28"/>
        </w:rPr>
        <w:t xml:space="preserve">4. Начисление, учет и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правильностью</w:t>
      </w:r>
      <w:r>
        <w:rPr>
          <w:rFonts w:ascii="Times New Roman" w:hAnsi="Times New Roman"/>
          <w:sz w:val="28"/>
          <w:szCs w:val="28"/>
        </w:rPr>
        <w:br/>
        <w:t>исчисления, полнотой и своевременностью осуществления</w:t>
      </w:r>
      <w:r>
        <w:rPr>
          <w:rFonts w:ascii="Times New Roman" w:hAnsi="Times New Roman"/>
          <w:sz w:val="28"/>
          <w:szCs w:val="28"/>
        </w:rPr>
        <w:br/>
        <w:t>платежей в областной бюджет, пеней и штрафов по ним</w:t>
      </w:r>
    </w:p>
    <w:p w:rsidR="00F61C27" w:rsidRDefault="00F61C27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F61C27" w:rsidRDefault="003F0DC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041"/>
      <w:bookmarkEnd w:id="3"/>
      <w:r>
        <w:rPr>
          <w:rFonts w:ascii="Times New Roman" w:hAnsi="Times New Roman"/>
          <w:sz w:val="28"/>
          <w:szCs w:val="28"/>
        </w:rPr>
        <w:t xml:space="preserve">4.1. Главный администратор осуществляет начисление по </w:t>
      </w:r>
      <w:proofErr w:type="spellStart"/>
      <w:r>
        <w:rPr>
          <w:rFonts w:ascii="Times New Roman" w:hAnsi="Times New Roman"/>
          <w:sz w:val="28"/>
          <w:szCs w:val="28"/>
        </w:rPr>
        <w:t>администрируемым</w:t>
      </w:r>
      <w:proofErr w:type="spellEnd"/>
      <w:r>
        <w:rPr>
          <w:rFonts w:ascii="Times New Roman" w:hAnsi="Times New Roman"/>
          <w:sz w:val="28"/>
          <w:szCs w:val="28"/>
        </w:rPr>
        <w:t xml:space="preserve"> доходам в соответствии с законодательством и условиями договоров.</w:t>
      </w:r>
    </w:p>
    <w:p w:rsidR="00F61C27" w:rsidRDefault="003F0DC1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/>
          <w:bCs/>
          <w:sz w:val="28"/>
          <w:szCs w:val="28"/>
        </w:rPr>
      </w:pPr>
      <w:bookmarkStart w:id="5" w:name="sub_1042"/>
      <w:bookmarkEnd w:id="4"/>
      <w:r>
        <w:rPr>
          <w:rFonts w:ascii="Times New Roman" w:hAnsi="Times New Roman"/>
          <w:sz w:val="28"/>
          <w:szCs w:val="28"/>
        </w:rPr>
        <w:tab/>
        <w:t>4.2. Учет начисленных и поступивших сумм доходов в  бюджет сельского поселения ведется главным администратором.</w:t>
      </w:r>
    </w:p>
    <w:p w:rsidR="00F61C27" w:rsidRDefault="003F0DC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043"/>
      <w:bookmarkEnd w:id="5"/>
      <w:r>
        <w:rPr>
          <w:rFonts w:ascii="Times New Roman" w:hAnsi="Times New Roman"/>
          <w:sz w:val="28"/>
          <w:szCs w:val="28"/>
        </w:rPr>
        <w:t xml:space="preserve">4.3. В случае нарушения плательщиками установленных законодательством сроков перечисления (уплаты) денежных средств по </w:t>
      </w:r>
      <w:proofErr w:type="spellStart"/>
      <w:r>
        <w:rPr>
          <w:rFonts w:ascii="Times New Roman" w:hAnsi="Times New Roman"/>
          <w:sz w:val="28"/>
          <w:szCs w:val="28"/>
        </w:rPr>
        <w:t>администрируемым</w:t>
      </w:r>
      <w:proofErr w:type="spellEnd"/>
      <w:r>
        <w:rPr>
          <w:rFonts w:ascii="Times New Roman" w:hAnsi="Times New Roman"/>
          <w:sz w:val="28"/>
          <w:szCs w:val="28"/>
        </w:rPr>
        <w:t xml:space="preserve"> доходам в  бюджет сельского поселения главный администратор осуществляет мероприятия по взысканию задолженности по уплате доходов (с учетом сумм начисленных пеней и штрафов) в соответствии с законодательством.</w:t>
      </w:r>
    </w:p>
    <w:bookmarkEnd w:id="6"/>
    <w:p w:rsidR="00F61C27" w:rsidRDefault="00F61C27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61C27" w:rsidRDefault="003F0DC1">
      <w:pPr>
        <w:pStyle w:val="af4"/>
        <w:jc w:val="center"/>
        <w:rPr>
          <w:rFonts w:ascii="Times New Roman" w:hAnsi="Times New Roman"/>
          <w:sz w:val="28"/>
          <w:szCs w:val="28"/>
        </w:rPr>
      </w:pPr>
      <w:bookmarkStart w:id="7" w:name="sub_1050"/>
      <w:r>
        <w:rPr>
          <w:rFonts w:ascii="Times New Roman" w:hAnsi="Times New Roman"/>
          <w:sz w:val="28"/>
          <w:szCs w:val="28"/>
        </w:rPr>
        <w:t>5. Порядок возврата излишне уплаченных (взысканных)</w:t>
      </w:r>
      <w:r>
        <w:rPr>
          <w:rFonts w:ascii="Times New Roman" w:hAnsi="Times New Roman"/>
          <w:sz w:val="28"/>
          <w:szCs w:val="28"/>
        </w:rPr>
        <w:br/>
        <w:t>платежей (пеней, штрафов, а также процентов за несвоевременное</w:t>
      </w:r>
      <w:r>
        <w:rPr>
          <w:rFonts w:ascii="Times New Roman" w:hAnsi="Times New Roman"/>
          <w:sz w:val="28"/>
          <w:szCs w:val="28"/>
        </w:rPr>
        <w:br/>
        <w:t>осуществление такого возврата) в  бюджет сельского поселения и уточнения</w:t>
      </w:r>
      <w:r>
        <w:rPr>
          <w:rFonts w:ascii="Times New Roman" w:hAnsi="Times New Roman"/>
          <w:sz w:val="28"/>
          <w:szCs w:val="28"/>
        </w:rPr>
        <w:br/>
        <w:t>вида и принадлежности поступлений</w:t>
      </w:r>
    </w:p>
    <w:p w:rsidR="00F61C27" w:rsidRDefault="00F61C27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F61C27" w:rsidRDefault="003F0DC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sub_1051"/>
      <w:bookmarkEnd w:id="7"/>
      <w:r>
        <w:rPr>
          <w:rFonts w:ascii="Times New Roman" w:hAnsi="Times New Roman"/>
          <w:sz w:val="28"/>
          <w:szCs w:val="28"/>
        </w:rPr>
        <w:t xml:space="preserve">5.1. Возврат излишне уплаченных (взысканных) платежей (пеней, штрафов, а также процентов за несвоевременное осуществление такого возврата) и уточнение вида и принадлежности поступлений главным администратором осуществляется в соответствии с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F61C27" w:rsidRDefault="003F0DC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1052"/>
      <w:bookmarkEnd w:id="8"/>
      <w:r>
        <w:rPr>
          <w:rFonts w:ascii="Times New Roman" w:hAnsi="Times New Roman"/>
          <w:sz w:val="28"/>
          <w:szCs w:val="28"/>
        </w:rPr>
        <w:t xml:space="preserve">5.2. Возврат излишне уплаченных (взысканных) платежей из  бюджета сельского поселения и (или) уточнение вида и принадлежности поступлений в  бюджет сельского поселения осуществляется главным администратором с учетом срока исковой давности, определенного законодательством Российской Федерации. </w:t>
      </w:r>
    </w:p>
    <w:p w:rsidR="00F61C27" w:rsidRDefault="003F0DC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1053"/>
      <w:bookmarkEnd w:id="9"/>
      <w:r>
        <w:rPr>
          <w:rFonts w:ascii="Times New Roman" w:hAnsi="Times New Roman"/>
          <w:sz w:val="28"/>
          <w:szCs w:val="28"/>
        </w:rPr>
        <w:t>5.3. Главный администратор принимает решение:</w:t>
      </w:r>
    </w:p>
    <w:bookmarkEnd w:id="10"/>
    <w:p w:rsidR="00F61C27" w:rsidRDefault="003F0DC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возврате (об отказе в возврате) излишне уплаченных (взысканных) платежей - в течение 30 календарных дней со дня поступления заявления плательщика;</w:t>
      </w:r>
    </w:p>
    <w:p w:rsidR="00F61C27" w:rsidRDefault="003F0DC1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уточнении вида и принадлежности поступлений в бюджет сельского поселения - в течение 15 календарных дней со дня поступления заявления плательщика.</w:t>
      </w:r>
    </w:p>
    <w:p w:rsidR="00F61C27" w:rsidRDefault="003F0DC1">
      <w:pPr>
        <w:pStyle w:val="af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В случае отсутствия заявления об уточнении вида и принадлежности поступлений в местный бюджет главный администратор при необходимости </w:t>
      </w:r>
      <w:r>
        <w:rPr>
          <w:rFonts w:ascii="Times New Roman" w:hAnsi="Times New Roman"/>
          <w:sz w:val="28"/>
          <w:szCs w:val="28"/>
        </w:rPr>
        <w:lastRenderedPageBreak/>
        <w:t>самостоятельно уточняет поступившие платежи в соответствии с начислениями по действующим договорам и иным основаниям начисления платежей.</w:t>
      </w:r>
    </w:p>
    <w:p w:rsidR="00F61C27" w:rsidRDefault="003F0DC1">
      <w:pPr>
        <w:ind w:firstLine="708"/>
        <w:jc w:val="both"/>
        <w:rPr>
          <w:sz w:val="28"/>
          <w:szCs w:val="28"/>
        </w:rPr>
      </w:pPr>
      <w:bookmarkStart w:id="11" w:name="sub_1054"/>
      <w:r>
        <w:rPr>
          <w:sz w:val="28"/>
          <w:szCs w:val="28"/>
        </w:rPr>
        <w:t>5.5. В случае если, при наличии излишне уплаченных (взысканных) сумм плательщик не обращается за возвратом средств, администратор доходов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правляет уведомление плательщику о наличии переплаты в письменной форме по почте заказным письмом с уведомлением о вручении по адресу, указанному в договоре, или при отсутствии договора по адресу прописки.</w:t>
      </w:r>
      <w:r>
        <w:t xml:space="preserve"> Д</w:t>
      </w:r>
      <w:r>
        <w:rPr>
          <w:sz w:val="28"/>
          <w:szCs w:val="28"/>
        </w:rPr>
        <w:t>атой получения уведомления признается дата получения отправляющей стороной подтвержд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о вручении плательщику указанного уведомления или дата получения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формации об отсутствии адресата по указанному адресу. При невозможности получения указанных подтверждений или информации датой такого надлеж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щего уведомления признается дата по истечении 14 календарных дней </w:t>
      </w:r>
      <w:proofErr w:type="gramStart"/>
      <w:r>
        <w:rPr>
          <w:sz w:val="28"/>
          <w:szCs w:val="28"/>
        </w:rPr>
        <w:t>с даты направления</w:t>
      </w:r>
      <w:proofErr w:type="gramEnd"/>
      <w:r>
        <w:rPr>
          <w:sz w:val="28"/>
          <w:szCs w:val="28"/>
        </w:rPr>
        <w:t xml:space="preserve"> уведомления по почте заказным письмом с уведомлением о вр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чении.</w:t>
      </w:r>
    </w:p>
    <w:p w:rsidR="00F61C27" w:rsidRDefault="003F0D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также может быть вручено лично плательщику с письме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распиской плательщика о получении указанного уведомления на экземпл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ре администратора доходов бюджета.</w:t>
      </w:r>
    </w:p>
    <w:p w:rsidR="00F61C27" w:rsidRDefault="003F0D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Администратор доходов списывает в доход  бюджета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сумму излишне уплаченных (взысканных) сумм </w:t>
      </w:r>
      <w:proofErr w:type="gramStart"/>
      <w:r>
        <w:rPr>
          <w:sz w:val="28"/>
          <w:szCs w:val="28"/>
        </w:rPr>
        <w:t>плательщика</w:t>
      </w:r>
      <w:proofErr w:type="gramEnd"/>
      <w:r>
        <w:rPr>
          <w:sz w:val="28"/>
          <w:szCs w:val="28"/>
        </w:rPr>
        <w:t xml:space="preserve"> в случае если плательщик не обратился с заявлением о возврате в течение трех лет с момента надлежащего уведомления плательщика о наличии переплаты.</w:t>
      </w:r>
      <w:bookmarkEnd w:id="11"/>
    </w:p>
    <w:p w:rsidR="00F61C27" w:rsidRDefault="00F61C2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1C27" w:rsidRDefault="003F0DC1">
      <w:pPr>
        <w:jc w:val="center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6. Порядок заполнения (составления) и отражения в бюджетном учете перви</w:t>
      </w:r>
      <w:r>
        <w:rPr>
          <w:sz w:val="28"/>
          <w:shd w:val="clear" w:color="auto" w:fill="FFFFFF"/>
        </w:rPr>
        <w:t>ч</w:t>
      </w:r>
      <w:r>
        <w:rPr>
          <w:sz w:val="28"/>
          <w:shd w:val="clear" w:color="auto" w:fill="FFFFFF"/>
        </w:rPr>
        <w:t xml:space="preserve">ных документов по </w:t>
      </w:r>
      <w:proofErr w:type="spellStart"/>
      <w:r>
        <w:rPr>
          <w:sz w:val="28"/>
          <w:shd w:val="clear" w:color="auto" w:fill="FFFFFF"/>
        </w:rPr>
        <w:t>администрируемым</w:t>
      </w:r>
      <w:proofErr w:type="spellEnd"/>
      <w:r>
        <w:rPr>
          <w:sz w:val="28"/>
          <w:shd w:val="clear" w:color="auto" w:fill="FFFFFF"/>
        </w:rPr>
        <w:t xml:space="preserve"> доходам  бюджета сельского поселения</w:t>
      </w:r>
    </w:p>
    <w:p w:rsidR="00F61C27" w:rsidRDefault="00F61C27">
      <w:pPr>
        <w:jc w:val="both"/>
        <w:rPr>
          <w:sz w:val="28"/>
          <w:shd w:val="clear" w:color="auto" w:fill="FFFFFF"/>
        </w:rPr>
      </w:pPr>
    </w:p>
    <w:p w:rsidR="00F61C27" w:rsidRDefault="003F0DC1">
      <w:pPr>
        <w:ind w:firstLine="708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 xml:space="preserve">6.1. Учет доходов ведется в соответствии с </w:t>
      </w:r>
      <w:r>
        <w:rPr>
          <w:sz w:val="28"/>
          <w:szCs w:val="28"/>
        </w:rPr>
        <w:t>Приказом Минфина РФ от 1 декабря 2010 г. № 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ными фондами, государственных академий наук, государственных (муниц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пальных) учреждений и Инструкции по его применению».</w:t>
      </w:r>
    </w:p>
    <w:p w:rsidR="00F61C27" w:rsidRDefault="003F0DC1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6.2. </w:t>
      </w:r>
      <w:proofErr w:type="gramStart"/>
      <w:r>
        <w:rPr>
          <w:sz w:val="28"/>
          <w:szCs w:val="28"/>
        </w:rPr>
        <w:t>Применение и порядок заполнения первичных документов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ляется в соответствии с Приказом Минфина России от 30 марта 2015 г. № 52н «Об утверждении форм первичных учетных документов и регистров бухгалте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ского учета, применяемых органами государственной власти (государственн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ми органами), органами местного самоуправления, органами управления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дарственными внебюджетными фондами, государственными (муниципальн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ми) учреждениями, и Методических указаний по их применению», в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вии с учетной политикой учреждения.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</w:rPr>
        <w:t>При отсутствии установленной формы первичные документы должны содержать обязательные реквизиты, устано</w:t>
      </w:r>
      <w:r>
        <w:rPr>
          <w:sz w:val="28"/>
        </w:rPr>
        <w:t>в</w:t>
      </w:r>
      <w:r>
        <w:rPr>
          <w:sz w:val="28"/>
        </w:rPr>
        <w:t>ленные </w:t>
      </w:r>
      <w:hyperlink r:id="rId10" w:anchor="/document/70103036/entry/9" w:history="1">
        <w:r>
          <w:rPr>
            <w:sz w:val="28"/>
          </w:rPr>
          <w:t>статьей 9</w:t>
        </w:r>
      </w:hyperlink>
      <w:r>
        <w:rPr>
          <w:sz w:val="28"/>
        </w:rPr>
        <w:t> Федерального закона от 6 декабря 2011 г. № 402-ФЗ «О бу</w:t>
      </w:r>
      <w:r>
        <w:rPr>
          <w:sz w:val="28"/>
        </w:rPr>
        <w:t>х</w:t>
      </w:r>
      <w:r>
        <w:rPr>
          <w:sz w:val="28"/>
        </w:rPr>
        <w:t>галтерском учете».</w:t>
      </w:r>
    </w:p>
    <w:p w:rsidR="00F61C27" w:rsidRDefault="003F0DC1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6.3. </w:t>
      </w:r>
      <w:proofErr w:type="gramStart"/>
      <w:r>
        <w:rPr>
          <w:sz w:val="28"/>
          <w:szCs w:val="28"/>
          <w:shd w:val="clear" w:color="auto" w:fill="FFFFFF"/>
        </w:rPr>
        <w:t>К регистрации и накоплению в регистрах бухгалтерского учета пр</w:t>
      </w:r>
      <w:r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>нимаются данные, интегрированные из Системы удаленного финансового д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кументооборота (далее - СУФД) в систему 1с «Бюджет поселения» методом з</w:t>
      </w:r>
      <w:r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lastRenderedPageBreak/>
        <w:t>грузки электронного файла, содержащего данные первичного учетного док</w:t>
      </w:r>
      <w:r>
        <w:rPr>
          <w:sz w:val="28"/>
          <w:szCs w:val="28"/>
          <w:shd w:val="clear" w:color="auto" w:fill="FFFFFF"/>
        </w:rPr>
        <w:t>у</w:t>
      </w:r>
      <w:r>
        <w:rPr>
          <w:sz w:val="28"/>
          <w:szCs w:val="28"/>
          <w:shd w:val="clear" w:color="auto" w:fill="FFFFFF"/>
        </w:rPr>
        <w:t>мента в соответствии с действующим законодательством, а также распечатки первичных документов на бумажный носитель из СУФД и отражения данных в системе 1с «Бухгалтерия государственного учреждения».</w:t>
      </w:r>
      <w:proofErr w:type="gramEnd"/>
    </w:p>
    <w:p w:rsidR="00F61C27" w:rsidRDefault="00F61C27">
      <w:pPr>
        <w:jc w:val="both"/>
        <w:rPr>
          <w:sz w:val="28"/>
          <w:szCs w:val="28"/>
        </w:rPr>
      </w:pPr>
    </w:p>
    <w:p w:rsidR="00F43A06" w:rsidRDefault="003F0DC1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7. Порядок и сроки сверки данных бюджетного учета </w:t>
      </w:r>
    </w:p>
    <w:p w:rsidR="00F61C27" w:rsidRDefault="003F0DC1">
      <w:pPr>
        <w:jc w:val="center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администрируемых</w:t>
      </w:r>
      <w:proofErr w:type="spellEnd"/>
      <w:r>
        <w:rPr>
          <w:sz w:val="28"/>
          <w:szCs w:val="28"/>
          <w:shd w:val="clear" w:color="auto" w:fill="FFFFFF"/>
        </w:rPr>
        <w:t xml:space="preserve"> доходов бюджетов</w:t>
      </w:r>
    </w:p>
    <w:p w:rsidR="00F61C27" w:rsidRDefault="00F61C27">
      <w:pPr>
        <w:suppressAutoHyphens/>
        <w:jc w:val="center"/>
        <w:rPr>
          <w:sz w:val="28"/>
          <w:szCs w:val="28"/>
          <w:shd w:val="clear" w:color="auto" w:fill="FFFFFF"/>
        </w:rPr>
      </w:pPr>
    </w:p>
    <w:p w:rsidR="00F61C27" w:rsidRDefault="003F0DC1">
      <w:pPr>
        <w:suppressLineNumbers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Ежемесячно по состоянию на первое число месяца, а также в сроки, необходимые для исполнения соответствующих бюджетных полномочий администратора доходов бюджета, проводится сверка отчетных данных бюджетного учета </w:t>
      </w:r>
      <w:proofErr w:type="spellStart"/>
      <w:r>
        <w:rPr>
          <w:sz w:val="28"/>
          <w:szCs w:val="28"/>
        </w:rPr>
        <w:t>администрируемых</w:t>
      </w:r>
      <w:proofErr w:type="spellEnd"/>
      <w:r>
        <w:rPr>
          <w:sz w:val="28"/>
          <w:szCs w:val="28"/>
        </w:rPr>
        <w:t xml:space="preserve"> доходов с отчетными данными территориального органа Федерального казначейства.</w:t>
      </w:r>
    </w:p>
    <w:p w:rsidR="00F61C27" w:rsidRDefault="003F0DC1">
      <w:pPr>
        <w:suppressLineNumbers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случае выявления расхождений с отчетными данными территориального органа Федерального казначейства устанавливаются причины указанного расхождения и принимаются меры по их устранению.</w:t>
      </w:r>
    </w:p>
    <w:p w:rsidR="00F61C27" w:rsidRDefault="00F61C27">
      <w:pPr>
        <w:suppressLineNumbers/>
        <w:suppressAutoHyphens/>
        <w:ind w:firstLine="708"/>
        <w:jc w:val="both"/>
        <w:rPr>
          <w:sz w:val="28"/>
          <w:szCs w:val="28"/>
        </w:rPr>
      </w:pPr>
    </w:p>
    <w:p w:rsidR="00F61C27" w:rsidRDefault="003F0DC1">
      <w:pPr>
        <w:pStyle w:val="1"/>
        <w:jc w:val="center"/>
      </w:pPr>
      <w:r>
        <w:rPr>
          <w:rFonts w:ascii="Times New Roman" w:hAnsi="Times New Roman"/>
          <w:b w:val="0"/>
          <w:bCs w:val="0"/>
          <w:color w:val="auto"/>
        </w:rPr>
        <w:t>8. Порядок действий при уточнении невыясненных поступлений</w:t>
      </w:r>
    </w:p>
    <w:p w:rsidR="00F61C27" w:rsidRDefault="00F61C27"/>
    <w:p w:rsidR="00F61C27" w:rsidRDefault="003F0D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proofErr w:type="gramStart"/>
      <w:r>
        <w:rPr>
          <w:sz w:val="28"/>
          <w:szCs w:val="28"/>
        </w:rPr>
        <w:t>Администратор доходов бюджета в срок, не превышающий двадцати рабочих дней (если законодательством Российской Федерации не установлен иной срок) со дня представления в его адрес территориальным органом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рального казначейства запроса на выяснение принадлежности платежа по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выясненным поступлениям, уточняет или отказывается от указанных в запросе поступлений уведомлением об уточнении вида и принадлежности платежа.</w:t>
      </w:r>
      <w:proofErr w:type="gramEnd"/>
    </w:p>
    <w:p w:rsidR="00F61C27" w:rsidRDefault="00F61C27">
      <w:pPr>
        <w:jc w:val="both"/>
        <w:rPr>
          <w:sz w:val="28"/>
          <w:szCs w:val="28"/>
        </w:rPr>
      </w:pPr>
    </w:p>
    <w:p w:rsidR="00F61C27" w:rsidRDefault="003F0DC1">
      <w:pPr>
        <w:pStyle w:val="1"/>
        <w:jc w:val="center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>9. Порядок действий по взысканию дебиторской задолженности по платежам в бюджет, пеням и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</w:t>
      </w:r>
    </w:p>
    <w:p w:rsidR="00F61C27" w:rsidRDefault="00F61C27">
      <w:pPr>
        <w:jc w:val="both"/>
        <w:rPr>
          <w:sz w:val="28"/>
          <w:szCs w:val="28"/>
        </w:rPr>
      </w:pPr>
    </w:p>
    <w:p w:rsidR="00F61C27" w:rsidRDefault="003F0D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9.1 Уполномоченные лица Администрации при осуществлении 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чий по взысканию дебиторской задолженности по платежам в бюджет, пеням и штрафам по ним в досудебном порядке:</w:t>
      </w:r>
    </w:p>
    <w:p w:rsidR="00F61C27" w:rsidRDefault="003F0DC1">
      <w:pPr>
        <w:jc w:val="both"/>
        <w:rPr>
          <w:sz w:val="28"/>
          <w:szCs w:val="28"/>
        </w:rPr>
      </w:pPr>
      <w:r>
        <w:rPr>
          <w:sz w:val="28"/>
          <w:szCs w:val="28"/>
        </w:rPr>
        <w:t>- ведут учет дебиторской задолженности;</w:t>
      </w:r>
    </w:p>
    <w:p w:rsidR="00F61C27" w:rsidRDefault="003F0D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проводят анализ дебиторской задолженности для отнесения ее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текущей либо к просроченной;</w:t>
      </w:r>
    </w:p>
    <w:p w:rsidR="00F61C27" w:rsidRDefault="003F0DC1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проводят оценку реальности погашения задолженности должниками и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приятия по недопущению образования просроченной дебиторской задолженн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сти;</w:t>
      </w:r>
    </w:p>
    <w:p w:rsidR="00F61C27" w:rsidRDefault="003F0DC1">
      <w:pPr>
        <w:jc w:val="both"/>
        <w:rPr>
          <w:sz w:val="28"/>
          <w:szCs w:val="28"/>
        </w:rPr>
      </w:pPr>
      <w:r>
        <w:rPr>
          <w:sz w:val="28"/>
          <w:szCs w:val="28"/>
        </w:rPr>
        <w:t>- направляют уведомление должнику о необходимости погашения сложивше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ся задолженности с установлением срока погашения;</w:t>
      </w:r>
    </w:p>
    <w:p w:rsidR="00F61C27" w:rsidRDefault="003F0DC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проводят с дебиторами сверки взаиморасчетов;</w:t>
      </w:r>
    </w:p>
    <w:p w:rsidR="00F61C27" w:rsidRDefault="003F0DC1">
      <w:pPr>
        <w:jc w:val="both"/>
        <w:rPr>
          <w:sz w:val="28"/>
          <w:szCs w:val="28"/>
        </w:rPr>
      </w:pPr>
      <w:r>
        <w:rPr>
          <w:sz w:val="28"/>
          <w:szCs w:val="28"/>
        </w:rPr>
        <w:t>- письменно уведомляют дебиторов о необходимости погашения сложившейся задолженности, а также пеней и штрафов в добровольном досудебном порядке в случае образования просроченной дебиторской задолженности;</w:t>
      </w:r>
    </w:p>
    <w:p w:rsidR="00F61C27" w:rsidRDefault="003F0DC1">
      <w:pPr>
        <w:jc w:val="both"/>
        <w:rPr>
          <w:sz w:val="28"/>
          <w:szCs w:val="28"/>
        </w:rPr>
      </w:pPr>
      <w:r>
        <w:rPr>
          <w:sz w:val="28"/>
          <w:szCs w:val="28"/>
        </w:rPr>
        <w:t>- уведомляют дебитора о взыскании долга в судебном порядке при отказе опл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тить сложившуюся задолженность;</w:t>
      </w:r>
    </w:p>
    <w:p w:rsidR="00F61C27" w:rsidRDefault="003F0DC1">
      <w:pPr>
        <w:jc w:val="both"/>
        <w:rPr>
          <w:sz w:val="28"/>
          <w:szCs w:val="28"/>
        </w:rPr>
      </w:pPr>
      <w:r>
        <w:rPr>
          <w:sz w:val="28"/>
          <w:szCs w:val="28"/>
        </w:rPr>
        <w:t>- направляют в арбитражный суд иск о взыскании просроченной дебиторской задолженности.</w:t>
      </w:r>
    </w:p>
    <w:p w:rsidR="00F43A06" w:rsidRDefault="00F43A06">
      <w:pPr>
        <w:jc w:val="both"/>
        <w:rPr>
          <w:sz w:val="28"/>
          <w:szCs w:val="28"/>
        </w:rPr>
      </w:pPr>
    </w:p>
    <w:p w:rsidR="00F43A06" w:rsidRDefault="003F0DC1" w:rsidP="00F43A06">
      <w:pPr>
        <w:pStyle w:val="1"/>
        <w:spacing w:before="0"/>
        <w:jc w:val="center"/>
        <w:rPr>
          <w:rFonts w:ascii="Times New Roman" w:hAnsi="Times New Roman"/>
          <w:b w:val="0"/>
          <w:bCs w:val="0"/>
          <w:color w:val="auto"/>
        </w:rPr>
      </w:pPr>
      <w:bookmarkStart w:id="12" w:name="sub_3600"/>
      <w:r>
        <w:rPr>
          <w:rFonts w:ascii="Times New Roman" w:hAnsi="Times New Roman"/>
          <w:b w:val="0"/>
          <w:bCs w:val="0"/>
          <w:color w:val="auto"/>
        </w:rPr>
        <w:t xml:space="preserve">10. Порядок принудительного взыскания с плательщика платежей </w:t>
      </w:r>
    </w:p>
    <w:p w:rsidR="00F43A06" w:rsidRDefault="003F0DC1" w:rsidP="00F43A06">
      <w:pPr>
        <w:pStyle w:val="1"/>
        <w:spacing w:before="0"/>
        <w:jc w:val="center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 xml:space="preserve">в бюджет через судебные органы или через судебных приставов в случаях, </w:t>
      </w:r>
    </w:p>
    <w:p w:rsidR="00F61C27" w:rsidRDefault="003F0DC1" w:rsidP="00F43A06">
      <w:pPr>
        <w:pStyle w:val="1"/>
        <w:spacing w:before="0"/>
        <w:jc w:val="center"/>
        <w:rPr>
          <w:rFonts w:ascii="Times New Roman" w:hAnsi="Times New Roman"/>
          <w:b w:val="0"/>
          <w:bCs w:val="0"/>
          <w:color w:val="auto"/>
        </w:rPr>
      </w:pPr>
      <w:proofErr w:type="gramStart"/>
      <w:r>
        <w:rPr>
          <w:rFonts w:ascii="Times New Roman" w:hAnsi="Times New Roman"/>
          <w:b w:val="0"/>
          <w:bCs w:val="0"/>
          <w:color w:val="auto"/>
        </w:rPr>
        <w:t>предусмотренных</w:t>
      </w:r>
      <w:proofErr w:type="gramEnd"/>
      <w:r>
        <w:rPr>
          <w:rFonts w:ascii="Times New Roman" w:hAnsi="Times New Roman"/>
          <w:b w:val="0"/>
          <w:bCs w:val="0"/>
          <w:color w:val="auto"/>
        </w:rPr>
        <w:t xml:space="preserve"> законодательством Российской Федерации</w:t>
      </w:r>
    </w:p>
    <w:bookmarkEnd w:id="12"/>
    <w:p w:rsidR="00F61C27" w:rsidRDefault="00F61C27">
      <w:pPr>
        <w:jc w:val="both"/>
        <w:rPr>
          <w:sz w:val="28"/>
          <w:szCs w:val="28"/>
        </w:rPr>
      </w:pPr>
    </w:p>
    <w:p w:rsidR="00F61C27" w:rsidRDefault="003F0DC1">
      <w:pPr>
        <w:ind w:firstLine="708"/>
        <w:jc w:val="both"/>
        <w:rPr>
          <w:sz w:val="28"/>
          <w:szCs w:val="28"/>
        </w:rPr>
      </w:pPr>
      <w:bookmarkStart w:id="13" w:name="sub_3061"/>
      <w:proofErr w:type="gramStart"/>
      <w:r>
        <w:rPr>
          <w:sz w:val="28"/>
          <w:szCs w:val="28"/>
        </w:rPr>
        <w:t>10.1 Администратор доходов осуществляет бюджетные полномочия по взысканию дебиторской задолженности по платежам в бюджет, пеней и штр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фов по ним в досудебном порядке (с момента истечения срока уплаты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ствующего платежа в бюджет (пеней, штрафов) до начала работы по их прин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дительному взысканию) и через судебные органы или через Федеральную службу судебных приставов Российской Федерации (далее - ФССП) в случаях, предусмотренных законодательством Российской Федерации.</w:t>
      </w:r>
      <w:proofErr w:type="gramEnd"/>
    </w:p>
    <w:bookmarkEnd w:id="13"/>
    <w:p w:rsidR="00F61C27" w:rsidRDefault="003F0D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10.2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ри направлении администратором доходов бюджета в суд искового заявления о взыскании платежей в  бюджет, пеней и штрафов с плательщиков, при предъявлении исполнительных документов судебному приставу-исполнителю для принудительного взыскания одновременно направляется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формация о реквизитах администратора доходов бюджета для заполнения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тежного документа:</w:t>
      </w:r>
    </w:p>
    <w:p w:rsidR="00F61C27" w:rsidRDefault="003F0D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Style w:val="af6"/>
          <w:color w:val="auto"/>
          <w:sz w:val="28"/>
          <w:szCs w:val="28"/>
        </w:rPr>
        <w:t>реквизит (13)</w:t>
      </w:r>
      <w:r>
        <w:rPr>
          <w:sz w:val="28"/>
          <w:szCs w:val="28"/>
        </w:rPr>
        <w:t xml:space="preserve"> "Банк получателя";</w:t>
      </w:r>
    </w:p>
    <w:p w:rsidR="00F61C27" w:rsidRDefault="003F0D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Style w:val="af6"/>
          <w:color w:val="auto"/>
          <w:sz w:val="28"/>
          <w:szCs w:val="28"/>
        </w:rPr>
        <w:t>реквизит (14)</w:t>
      </w:r>
      <w:r>
        <w:rPr>
          <w:sz w:val="28"/>
          <w:szCs w:val="28"/>
        </w:rPr>
        <w:t xml:space="preserve"> "</w:t>
      </w:r>
      <w:hyperlink r:id="rId11" w:history="1">
        <w:r>
          <w:rPr>
            <w:rStyle w:val="af6"/>
            <w:color w:val="auto"/>
            <w:sz w:val="28"/>
            <w:szCs w:val="28"/>
          </w:rPr>
          <w:t>БИК</w:t>
        </w:r>
      </w:hyperlink>
      <w:r>
        <w:rPr>
          <w:sz w:val="28"/>
          <w:szCs w:val="28"/>
        </w:rPr>
        <w:t>" банка получателя;</w:t>
      </w:r>
    </w:p>
    <w:p w:rsidR="00F61C27" w:rsidRDefault="003F0D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2" w:history="1">
        <w:r>
          <w:rPr>
            <w:rStyle w:val="af6"/>
            <w:color w:val="auto"/>
            <w:sz w:val="28"/>
            <w:szCs w:val="28"/>
          </w:rPr>
          <w:t>реквизит (15)</w:t>
        </w:r>
      </w:hyperlink>
      <w:r>
        <w:rPr>
          <w:sz w:val="28"/>
          <w:szCs w:val="28"/>
        </w:rPr>
        <w:t xml:space="preserve"> "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>. N " банка получателя (единый казначейский счет);</w:t>
      </w:r>
    </w:p>
    <w:p w:rsidR="00F61C27" w:rsidRDefault="003F0D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3" w:history="1">
        <w:r>
          <w:rPr>
            <w:rStyle w:val="af6"/>
            <w:color w:val="auto"/>
            <w:sz w:val="28"/>
            <w:szCs w:val="28"/>
          </w:rPr>
          <w:t>реквизит (16)</w:t>
        </w:r>
      </w:hyperlink>
      <w:r>
        <w:rPr>
          <w:sz w:val="28"/>
          <w:szCs w:val="28"/>
        </w:rPr>
        <w:t xml:space="preserve"> "Получатель";</w:t>
      </w:r>
    </w:p>
    <w:p w:rsidR="00F61C27" w:rsidRDefault="003F0D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4" w:history="1">
        <w:r>
          <w:rPr>
            <w:rStyle w:val="af6"/>
            <w:color w:val="auto"/>
            <w:sz w:val="28"/>
            <w:szCs w:val="28"/>
          </w:rPr>
          <w:t>реквизит (17)</w:t>
        </w:r>
      </w:hyperlink>
      <w:r>
        <w:rPr>
          <w:sz w:val="28"/>
          <w:szCs w:val="28"/>
        </w:rPr>
        <w:t xml:space="preserve"> "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>. N " получателя (казначейский счет);</w:t>
      </w:r>
    </w:p>
    <w:p w:rsidR="00F61C27" w:rsidRDefault="003F0D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5" w:history="1">
        <w:r>
          <w:rPr>
            <w:rStyle w:val="af6"/>
            <w:color w:val="auto"/>
            <w:sz w:val="28"/>
            <w:szCs w:val="28"/>
          </w:rPr>
          <w:t>реквизит (61)</w:t>
        </w:r>
      </w:hyperlink>
      <w:r>
        <w:rPr>
          <w:sz w:val="28"/>
          <w:szCs w:val="28"/>
        </w:rPr>
        <w:t xml:space="preserve"> "ИНН" получателя;</w:t>
      </w:r>
    </w:p>
    <w:p w:rsidR="00F61C27" w:rsidRDefault="003F0D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6" w:history="1">
        <w:r>
          <w:rPr>
            <w:rStyle w:val="af6"/>
            <w:color w:val="auto"/>
            <w:sz w:val="28"/>
            <w:szCs w:val="28"/>
          </w:rPr>
          <w:t>реквизит (103)</w:t>
        </w:r>
      </w:hyperlink>
      <w:r>
        <w:rPr>
          <w:sz w:val="28"/>
          <w:szCs w:val="28"/>
        </w:rPr>
        <w:t xml:space="preserve"> "КПП" получателя;</w:t>
      </w:r>
    </w:p>
    <w:p w:rsidR="00F61C27" w:rsidRDefault="003F0D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7" w:history="1">
        <w:r>
          <w:rPr>
            <w:rStyle w:val="af6"/>
            <w:color w:val="auto"/>
            <w:sz w:val="28"/>
            <w:szCs w:val="28"/>
          </w:rPr>
          <w:t>реквизит (104)</w:t>
        </w:r>
      </w:hyperlink>
      <w:r>
        <w:rPr>
          <w:sz w:val="28"/>
          <w:szCs w:val="28"/>
        </w:rPr>
        <w:t xml:space="preserve"> - соответствующий код классификации доходов бюджетов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(</w:t>
      </w:r>
      <w:hyperlink r:id="rId18" w:history="1">
        <w:r>
          <w:rPr>
            <w:rStyle w:val="af6"/>
            <w:color w:val="auto"/>
            <w:sz w:val="28"/>
            <w:szCs w:val="28"/>
          </w:rPr>
          <w:t>КБК</w:t>
        </w:r>
      </w:hyperlink>
      <w:r>
        <w:rPr>
          <w:sz w:val="28"/>
          <w:szCs w:val="28"/>
        </w:rPr>
        <w:t>);</w:t>
      </w:r>
    </w:p>
    <w:p w:rsidR="00F61C27" w:rsidRDefault="003F0D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9" w:history="1">
        <w:r>
          <w:rPr>
            <w:rStyle w:val="af6"/>
            <w:color w:val="auto"/>
            <w:sz w:val="28"/>
            <w:szCs w:val="28"/>
          </w:rPr>
          <w:t>реквизит (105)</w:t>
        </w:r>
      </w:hyperlink>
      <w:r>
        <w:rPr>
          <w:sz w:val="28"/>
          <w:szCs w:val="28"/>
        </w:rPr>
        <w:t xml:space="preserve"> код </w:t>
      </w:r>
      <w:hyperlink r:id="rId20" w:history="1">
        <w:r>
          <w:rPr>
            <w:rStyle w:val="af6"/>
            <w:color w:val="auto"/>
            <w:sz w:val="28"/>
            <w:szCs w:val="28"/>
          </w:rPr>
          <w:t>ОКТМО</w:t>
        </w:r>
      </w:hyperlink>
      <w:r>
        <w:rPr>
          <w:sz w:val="28"/>
          <w:szCs w:val="28"/>
        </w:rPr>
        <w:t>.</w:t>
      </w:r>
    </w:p>
    <w:p w:rsidR="00F61C27" w:rsidRDefault="003F0DC1">
      <w:pPr>
        <w:pStyle w:val="1"/>
        <w:jc w:val="center"/>
        <w:rPr>
          <w:rFonts w:ascii="Times New Roman" w:hAnsi="Times New Roman"/>
          <w:b w:val="0"/>
          <w:bCs w:val="0"/>
          <w:color w:val="auto"/>
        </w:rPr>
      </w:pPr>
      <w:bookmarkStart w:id="14" w:name="sub_3120"/>
      <w:r>
        <w:rPr>
          <w:rFonts w:ascii="Times New Roman" w:hAnsi="Times New Roman"/>
          <w:b w:val="0"/>
          <w:bCs w:val="0"/>
          <w:color w:val="auto"/>
        </w:rPr>
        <w:t>11. Порядок работы с кредиторской задолженностью</w:t>
      </w:r>
    </w:p>
    <w:bookmarkEnd w:id="14"/>
    <w:p w:rsidR="00F61C27" w:rsidRDefault="00F61C27"/>
    <w:p w:rsidR="00F61C27" w:rsidRDefault="003F0DC1">
      <w:pPr>
        <w:ind w:firstLine="708"/>
        <w:jc w:val="both"/>
        <w:rPr>
          <w:sz w:val="28"/>
        </w:rPr>
      </w:pPr>
      <w:bookmarkStart w:id="15" w:name="sub_3121"/>
      <w:r>
        <w:rPr>
          <w:sz w:val="28"/>
        </w:rPr>
        <w:t>11.1 Суммы просроченной задолженности, не востребованной кредит</w:t>
      </w:r>
      <w:r>
        <w:rPr>
          <w:sz w:val="28"/>
        </w:rPr>
        <w:t>о</w:t>
      </w:r>
      <w:r>
        <w:rPr>
          <w:sz w:val="28"/>
        </w:rPr>
        <w:t>рами более трех лет, списываются с балансового учета по результатам засед</w:t>
      </w:r>
      <w:r>
        <w:rPr>
          <w:sz w:val="28"/>
        </w:rPr>
        <w:t>а</w:t>
      </w:r>
      <w:r>
        <w:rPr>
          <w:sz w:val="28"/>
        </w:rPr>
        <w:t>ния комиссии</w:t>
      </w:r>
      <w:r>
        <w:rPr>
          <w:sz w:val="28"/>
          <w:szCs w:val="28"/>
        </w:rPr>
        <w:t xml:space="preserve"> по поступлению, выбытию и перемещению активов (</w:t>
      </w:r>
      <w:proofErr w:type="spellStart"/>
      <w:r>
        <w:rPr>
          <w:sz w:val="28"/>
          <w:szCs w:val="28"/>
        </w:rPr>
        <w:t>далее-Комиссия</w:t>
      </w:r>
      <w:proofErr w:type="spellEnd"/>
      <w:r>
        <w:rPr>
          <w:sz w:val="28"/>
          <w:szCs w:val="28"/>
        </w:rPr>
        <w:t>)</w:t>
      </w:r>
      <w:r>
        <w:rPr>
          <w:sz w:val="28"/>
        </w:rPr>
        <w:t xml:space="preserve"> и на основании Постановления Администрации </w:t>
      </w:r>
      <w:proofErr w:type="spellStart"/>
      <w:r w:rsidR="00F43A06">
        <w:rPr>
          <w:sz w:val="28"/>
        </w:rPr>
        <w:t>Грузи</w:t>
      </w:r>
      <w:r w:rsidR="002427BC">
        <w:rPr>
          <w:sz w:val="28"/>
        </w:rPr>
        <w:t>новского</w:t>
      </w:r>
      <w:proofErr w:type="spellEnd"/>
      <w:r>
        <w:rPr>
          <w:sz w:val="28"/>
        </w:rPr>
        <w:t xml:space="preserve"> сел</w:t>
      </w:r>
      <w:r>
        <w:rPr>
          <w:sz w:val="28"/>
        </w:rPr>
        <w:t>ь</w:t>
      </w:r>
      <w:r>
        <w:rPr>
          <w:sz w:val="28"/>
        </w:rPr>
        <w:t>ского поселения.</w:t>
      </w:r>
    </w:p>
    <w:p w:rsidR="00F61C27" w:rsidRDefault="003F0DC1">
      <w:pPr>
        <w:ind w:firstLine="708"/>
        <w:jc w:val="both"/>
        <w:rPr>
          <w:sz w:val="28"/>
        </w:rPr>
      </w:pPr>
      <w:bookmarkStart w:id="16" w:name="sub_3122"/>
      <w:bookmarkEnd w:id="15"/>
      <w:r>
        <w:rPr>
          <w:sz w:val="28"/>
        </w:rPr>
        <w:lastRenderedPageBreak/>
        <w:t>11.2 Основанием для принятия решения о списании кредиторской задо</w:t>
      </w:r>
      <w:r>
        <w:rPr>
          <w:sz w:val="28"/>
        </w:rPr>
        <w:t>л</w:t>
      </w:r>
      <w:r>
        <w:rPr>
          <w:sz w:val="28"/>
        </w:rPr>
        <w:t>женности с баланса является оформленное актом решение Комиссии с прил</w:t>
      </w:r>
      <w:r>
        <w:rPr>
          <w:sz w:val="28"/>
        </w:rPr>
        <w:t>о</w:t>
      </w:r>
      <w:r>
        <w:rPr>
          <w:sz w:val="28"/>
        </w:rPr>
        <w:t>жением материалов (документов):</w:t>
      </w:r>
    </w:p>
    <w:bookmarkEnd w:id="16"/>
    <w:p w:rsidR="00F61C27" w:rsidRDefault="003F0DC1">
      <w:pPr>
        <w:jc w:val="both"/>
        <w:rPr>
          <w:sz w:val="28"/>
        </w:rPr>
      </w:pPr>
      <w:r>
        <w:rPr>
          <w:sz w:val="28"/>
        </w:rPr>
        <w:t>- первичных документов, подтверждающих возникновение кредиторской з</w:t>
      </w:r>
      <w:r>
        <w:rPr>
          <w:sz w:val="28"/>
        </w:rPr>
        <w:t>а</w:t>
      </w:r>
      <w:r>
        <w:rPr>
          <w:sz w:val="28"/>
        </w:rPr>
        <w:t>долженности (договоры, акты, счета, платежные документы);</w:t>
      </w:r>
    </w:p>
    <w:p w:rsidR="00F61C27" w:rsidRDefault="003F0DC1">
      <w:pPr>
        <w:jc w:val="both"/>
        <w:rPr>
          <w:sz w:val="28"/>
        </w:rPr>
      </w:pPr>
      <w:r>
        <w:rPr>
          <w:sz w:val="28"/>
        </w:rPr>
        <w:t xml:space="preserve">- </w:t>
      </w:r>
      <w:r>
        <w:rPr>
          <w:rStyle w:val="af6"/>
          <w:color w:val="auto"/>
          <w:sz w:val="28"/>
        </w:rPr>
        <w:t>инвентаризационной описи</w:t>
      </w:r>
      <w:r>
        <w:rPr>
          <w:sz w:val="28"/>
        </w:rPr>
        <w:t xml:space="preserve"> расчетов с покупателями, поставщиками и проч</w:t>
      </w:r>
      <w:r>
        <w:rPr>
          <w:sz w:val="28"/>
        </w:rPr>
        <w:t>и</w:t>
      </w:r>
      <w:r>
        <w:rPr>
          <w:sz w:val="28"/>
        </w:rPr>
        <w:t>ми дебиторами, кредиторами (код по КФД 0504089);</w:t>
      </w:r>
    </w:p>
    <w:p w:rsidR="00F61C27" w:rsidRDefault="003F0DC1">
      <w:pPr>
        <w:jc w:val="both"/>
        <w:rPr>
          <w:sz w:val="28"/>
        </w:rPr>
      </w:pPr>
      <w:r>
        <w:rPr>
          <w:sz w:val="28"/>
        </w:rPr>
        <w:t>- пояснительной записки на имя председателя комиссии о причине образования задолженности;</w:t>
      </w:r>
    </w:p>
    <w:p w:rsidR="00F61C27" w:rsidRDefault="003F0DC1">
      <w:pPr>
        <w:jc w:val="both"/>
        <w:rPr>
          <w:sz w:val="28"/>
        </w:rPr>
      </w:pPr>
      <w:r>
        <w:rPr>
          <w:sz w:val="28"/>
        </w:rPr>
        <w:t>- выписки из Единого реестра юридических лиц (далее - ЕГРЮЛ) при исключ</w:t>
      </w:r>
      <w:r>
        <w:rPr>
          <w:sz w:val="28"/>
        </w:rPr>
        <w:t>е</w:t>
      </w:r>
      <w:r>
        <w:rPr>
          <w:sz w:val="28"/>
        </w:rPr>
        <w:t>нии юридического лица из ЕГРЮЛ.</w:t>
      </w:r>
    </w:p>
    <w:p w:rsidR="00F61C27" w:rsidRDefault="003F0DC1">
      <w:pPr>
        <w:ind w:firstLine="708"/>
        <w:jc w:val="both"/>
        <w:rPr>
          <w:sz w:val="28"/>
        </w:rPr>
      </w:pPr>
      <w:bookmarkStart w:id="17" w:name="sub_3123"/>
      <w:r>
        <w:rPr>
          <w:sz w:val="28"/>
        </w:rPr>
        <w:t>11.3 Списание задолженности осуществляется в следующих случаях:</w:t>
      </w:r>
    </w:p>
    <w:bookmarkEnd w:id="17"/>
    <w:p w:rsidR="00F61C27" w:rsidRDefault="003F0DC1">
      <w:pPr>
        <w:jc w:val="both"/>
        <w:rPr>
          <w:sz w:val="28"/>
        </w:rPr>
      </w:pPr>
      <w:r>
        <w:rPr>
          <w:sz w:val="28"/>
        </w:rPr>
        <w:t>- истек срок возможного возобновления процедуры взыскания задолженности согласно законодательству (более трех лет);</w:t>
      </w:r>
    </w:p>
    <w:p w:rsidR="00F61C27" w:rsidRDefault="003F0DC1">
      <w:pPr>
        <w:jc w:val="both"/>
        <w:rPr>
          <w:sz w:val="28"/>
        </w:rPr>
      </w:pPr>
      <w:r>
        <w:rPr>
          <w:sz w:val="28"/>
        </w:rPr>
        <w:t>- имеются документы, подтверждающие прекращение обязательства в связи со смертью (ликвидацией) контрагента.</w:t>
      </w:r>
    </w:p>
    <w:p w:rsidR="00F61C27" w:rsidRDefault="003F0DC1">
      <w:pPr>
        <w:ind w:firstLine="708"/>
        <w:jc w:val="both"/>
        <w:rPr>
          <w:sz w:val="28"/>
        </w:rPr>
      </w:pPr>
      <w:bookmarkStart w:id="18" w:name="sub_3124"/>
      <w:r>
        <w:rPr>
          <w:sz w:val="28"/>
        </w:rPr>
        <w:t>11.4 Суммы списанной кредиторской задолженности подлежат отраж</w:t>
      </w:r>
      <w:r>
        <w:rPr>
          <w:sz w:val="28"/>
        </w:rPr>
        <w:t>е</w:t>
      </w:r>
      <w:r>
        <w:rPr>
          <w:sz w:val="28"/>
        </w:rPr>
        <w:t>нию в бюджетном учете по кредиту счета 1 401 10 173 "Чрезвычайные доходы от операций с активами текущего финансового года".</w:t>
      </w:r>
    </w:p>
    <w:bookmarkEnd w:id="18"/>
    <w:p w:rsidR="00F61C27" w:rsidRDefault="00F61C27">
      <w:pPr>
        <w:jc w:val="both"/>
        <w:rPr>
          <w:sz w:val="28"/>
          <w:szCs w:val="28"/>
        </w:rPr>
      </w:pPr>
    </w:p>
    <w:p w:rsidR="00F61C27" w:rsidRDefault="00F61C27">
      <w:pPr>
        <w:ind w:firstLine="708"/>
        <w:jc w:val="both"/>
        <w:rPr>
          <w:sz w:val="28"/>
          <w:szCs w:val="28"/>
        </w:rPr>
      </w:pPr>
    </w:p>
    <w:p w:rsidR="00F61C27" w:rsidRDefault="00F61C27">
      <w:pPr>
        <w:suppressLineNumbers/>
        <w:suppressAutoHyphens/>
        <w:ind w:firstLine="708"/>
        <w:jc w:val="both"/>
        <w:rPr>
          <w:sz w:val="28"/>
          <w:szCs w:val="28"/>
        </w:rPr>
      </w:pPr>
    </w:p>
    <w:p w:rsidR="00F61C27" w:rsidRDefault="00F61C27">
      <w:pPr>
        <w:suppressAutoHyphens/>
        <w:spacing w:line="230" w:lineRule="auto"/>
        <w:ind w:firstLine="708"/>
        <w:jc w:val="both"/>
        <w:rPr>
          <w:sz w:val="28"/>
          <w:szCs w:val="28"/>
        </w:rPr>
      </w:pPr>
    </w:p>
    <w:sectPr w:rsidR="00F61C27" w:rsidSect="00A50007">
      <w:headerReference w:type="default" r:id="rId21"/>
      <w:headerReference w:type="first" r:id="rId22"/>
      <w:pgSz w:w="11906" w:h="16838"/>
      <w:pgMar w:top="1134" w:right="567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A17" w:rsidRDefault="00246A17">
      <w:r>
        <w:separator/>
      </w:r>
    </w:p>
  </w:endnote>
  <w:endnote w:type="continuationSeparator" w:id="0">
    <w:p w:rsidR="00246A17" w:rsidRDefault="00246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A17" w:rsidRDefault="00246A17">
      <w:r>
        <w:separator/>
      </w:r>
    </w:p>
  </w:footnote>
  <w:footnote w:type="continuationSeparator" w:id="0">
    <w:p w:rsidR="00246A17" w:rsidRDefault="00246A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356956"/>
    </w:sdtPr>
    <w:sdtContent>
      <w:p w:rsidR="00F61C27" w:rsidRDefault="002A3BEA">
        <w:pPr>
          <w:pStyle w:val="a8"/>
          <w:jc w:val="center"/>
        </w:pPr>
        <w:r>
          <w:fldChar w:fldCharType="begin"/>
        </w:r>
        <w:r w:rsidR="003F0DC1">
          <w:instrText>PAGE   \* MERGEFORMAT</w:instrText>
        </w:r>
        <w:r>
          <w:fldChar w:fldCharType="separate"/>
        </w:r>
        <w:r w:rsidR="002B734B">
          <w:rPr>
            <w:noProof/>
          </w:rPr>
          <w:t>3</w:t>
        </w:r>
        <w:r>
          <w:fldChar w:fldCharType="end"/>
        </w:r>
      </w:p>
    </w:sdtContent>
  </w:sdt>
  <w:p w:rsidR="00F61C27" w:rsidRDefault="00F61C2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C27" w:rsidRDefault="00F61C27">
    <w:pPr>
      <w:pStyle w:val="a8"/>
      <w:jc w:val="center"/>
    </w:pPr>
  </w:p>
  <w:p w:rsidR="00F61C27" w:rsidRDefault="00F61C2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7D2267"/>
    <w:multiLevelType w:val="singleLevel"/>
    <w:tmpl w:val="BD7D2267"/>
    <w:lvl w:ilvl="0">
      <w:start w:val="2"/>
      <w:numFmt w:val="decimal"/>
      <w:suff w:val="space"/>
      <w:lvlText w:val="%1.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05A5F0EB"/>
    <w:multiLevelType w:val="singleLevel"/>
    <w:tmpl w:val="05A5F0EB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406B"/>
    <w:rsid w:val="00003F79"/>
    <w:rsid w:val="000063F7"/>
    <w:rsid w:val="000107A6"/>
    <w:rsid w:val="00013826"/>
    <w:rsid w:val="00014D15"/>
    <w:rsid w:val="00014D91"/>
    <w:rsid w:val="00020B14"/>
    <w:rsid w:val="0002324B"/>
    <w:rsid w:val="000268DE"/>
    <w:rsid w:val="000278E0"/>
    <w:rsid w:val="00027E79"/>
    <w:rsid w:val="000347B4"/>
    <w:rsid w:val="00034BD3"/>
    <w:rsid w:val="00035D7F"/>
    <w:rsid w:val="000416F6"/>
    <w:rsid w:val="00041EC6"/>
    <w:rsid w:val="000444D6"/>
    <w:rsid w:val="00053FC4"/>
    <w:rsid w:val="00054FD3"/>
    <w:rsid w:val="00060B80"/>
    <w:rsid w:val="00062767"/>
    <w:rsid w:val="00064C0F"/>
    <w:rsid w:val="00064D71"/>
    <w:rsid w:val="0006544B"/>
    <w:rsid w:val="000654B2"/>
    <w:rsid w:val="00067039"/>
    <w:rsid w:val="000717E8"/>
    <w:rsid w:val="000745D8"/>
    <w:rsid w:val="00080C95"/>
    <w:rsid w:val="0009092D"/>
    <w:rsid w:val="0009124F"/>
    <w:rsid w:val="00092C65"/>
    <w:rsid w:val="000A1E41"/>
    <w:rsid w:val="000A3514"/>
    <w:rsid w:val="000A3923"/>
    <w:rsid w:val="000A51FF"/>
    <w:rsid w:val="000A63F4"/>
    <w:rsid w:val="000A6AC4"/>
    <w:rsid w:val="000B1212"/>
    <w:rsid w:val="000B3D8A"/>
    <w:rsid w:val="000B6E16"/>
    <w:rsid w:val="000C2116"/>
    <w:rsid w:val="000C2708"/>
    <w:rsid w:val="000C2DD0"/>
    <w:rsid w:val="000C42FE"/>
    <w:rsid w:val="000C5F05"/>
    <w:rsid w:val="000C73D3"/>
    <w:rsid w:val="000C781F"/>
    <w:rsid w:val="000D227D"/>
    <w:rsid w:val="000D2A89"/>
    <w:rsid w:val="000D6ADF"/>
    <w:rsid w:val="000D6F9C"/>
    <w:rsid w:val="000E3234"/>
    <w:rsid w:val="000E41B5"/>
    <w:rsid w:val="000E4607"/>
    <w:rsid w:val="000E4961"/>
    <w:rsid w:val="000E4FB3"/>
    <w:rsid w:val="000F6184"/>
    <w:rsid w:val="00102F00"/>
    <w:rsid w:val="00110CA5"/>
    <w:rsid w:val="001151A0"/>
    <w:rsid w:val="001153B1"/>
    <w:rsid w:val="00121027"/>
    <w:rsid w:val="00121986"/>
    <w:rsid w:val="00122316"/>
    <w:rsid w:val="00122342"/>
    <w:rsid w:val="00127F3E"/>
    <w:rsid w:val="00132701"/>
    <w:rsid w:val="00132E07"/>
    <w:rsid w:val="0013315A"/>
    <w:rsid w:val="001348ED"/>
    <w:rsid w:val="001407BA"/>
    <w:rsid w:val="00143340"/>
    <w:rsid w:val="0014382C"/>
    <w:rsid w:val="00144214"/>
    <w:rsid w:val="00145FFC"/>
    <w:rsid w:val="00147269"/>
    <w:rsid w:val="00147270"/>
    <w:rsid w:val="00147C17"/>
    <w:rsid w:val="00150037"/>
    <w:rsid w:val="00154B43"/>
    <w:rsid w:val="001554B1"/>
    <w:rsid w:val="001650FD"/>
    <w:rsid w:val="00165D5C"/>
    <w:rsid w:val="00166784"/>
    <w:rsid w:val="00170DB2"/>
    <w:rsid w:val="00175C2B"/>
    <w:rsid w:val="00176C34"/>
    <w:rsid w:val="00177828"/>
    <w:rsid w:val="00180819"/>
    <w:rsid w:val="00182B70"/>
    <w:rsid w:val="001844D4"/>
    <w:rsid w:val="00184510"/>
    <w:rsid w:val="0019040E"/>
    <w:rsid w:val="001941DE"/>
    <w:rsid w:val="00194327"/>
    <w:rsid w:val="00196BA0"/>
    <w:rsid w:val="001974CF"/>
    <w:rsid w:val="00197D80"/>
    <w:rsid w:val="001A08DD"/>
    <w:rsid w:val="001A2C71"/>
    <w:rsid w:val="001A6492"/>
    <w:rsid w:val="001B1CE9"/>
    <w:rsid w:val="001B2484"/>
    <w:rsid w:val="001B35F1"/>
    <w:rsid w:val="001C01E3"/>
    <w:rsid w:val="001C2839"/>
    <w:rsid w:val="001C47CC"/>
    <w:rsid w:val="001C59CC"/>
    <w:rsid w:val="001C6647"/>
    <w:rsid w:val="001D0C6F"/>
    <w:rsid w:val="001D0E94"/>
    <w:rsid w:val="001D125D"/>
    <w:rsid w:val="001D1320"/>
    <w:rsid w:val="001D2613"/>
    <w:rsid w:val="001D5F6E"/>
    <w:rsid w:val="001E03C2"/>
    <w:rsid w:val="001E43B0"/>
    <w:rsid w:val="001E4E9B"/>
    <w:rsid w:val="001F300E"/>
    <w:rsid w:val="001F32E7"/>
    <w:rsid w:val="001F3963"/>
    <w:rsid w:val="001F42F4"/>
    <w:rsid w:val="001F537A"/>
    <w:rsid w:val="002071D6"/>
    <w:rsid w:val="00207C42"/>
    <w:rsid w:val="00207E26"/>
    <w:rsid w:val="00212209"/>
    <w:rsid w:val="0021245B"/>
    <w:rsid w:val="00212E40"/>
    <w:rsid w:val="002146AC"/>
    <w:rsid w:val="002227C3"/>
    <w:rsid w:val="002253D1"/>
    <w:rsid w:val="00230CE5"/>
    <w:rsid w:val="00232B54"/>
    <w:rsid w:val="00233FE5"/>
    <w:rsid w:val="0023499E"/>
    <w:rsid w:val="00234D12"/>
    <w:rsid w:val="002357A5"/>
    <w:rsid w:val="00237961"/>
    <w:rsid w:val="002427BC"/>
    <w:rsid w:val="00245308"/>
    <w:rsid w:val="00245834"/>
    <w:rsid w:val="00246A17"/>
    <w:rsid w:val="00247625"/>
    <w:rsid w:val="00251042"/>
    <w:rsid w:val="00251365"/>
    <w:rsid w:val="00251961"/>
    <w:rsid w:val="00253F0F"/>
    <w:rsid w:val="002545FC"/>
    <w:rsid w:val="00254E43"/>
    <w:rsid w:val="00256470"/>
    <w:rsid w:val="00256F8A"/>
    <w:rsid w:val="00257896"/>
    <w:rsid w:val="00260A17"/>
    <w:rsid w:val="0026179F"/>
    <w:rsid w:val="0026207A"/>
    <w:rsid w:val="002677D1"/>
    <w:rsid w:val="00270085"/>
    <w:rsid w:val="002735C7"/>
    <w:rsid w:val="0027491F"/>
    <w:rsid w:val="00275746"/>
    <w:rsid w:val="00277036"/>
    <w:rsid w:val="00280B39"/>
    <w:rsid w:val="00281B5D"/>
    <w:rsid w:val="002826FB"/>
    <w:rsid w:val="00286079"/>
    <w:rsid w:val="002867F7"/>
    <w:rsid w:val="00286B85"/>
    <w:rsid w:val="00287AF5"/>
    <w:rsid w:val="002901B9"/>
    <w:rsid w:val="00291437"/>
    <w:rsid w:val="00292E23"/>
    <w:rsid w:val="00293576"/>
    <w:rsid w:val="002A03C8"/>
    <w:rsid w:val="002A0FD6"/>
    <w:rsid w:val="002A202B"/>
    <w:rsid w:val="002A221F"/>
    <w:rsid w:val="002A2FCA"/>
    <w:rsid w:val="002A3BEA"/>
    <w:rsid w:val="002A3E80"/>
    <w:rsid w:val="002A4506"/>
    <w:rsid w:val="002A704E"/>
    <w:rsid w:val="002B0568"/>
    <w:rsid w:val="002B08D8"/>
    <w:rsid w:val="002B22CF"/>
    <w:rsid w:val="002B2CB3"/>
    <w:rsid w:val="002B4787"/>
    <w:rsid w:val="002B5684"/>
    <w:rsid w:val="002B734B"/>
    <w:rsid w:val="002C0129"/>
    <w:rsid w:val="002C04C0"/>
    <w:rsid w:val="002C1003"/>
    <w:rsid w:val="002C37FA"/>
    <w:rsid w:val="002C38C5"/>
    <w:rsid w:val="002C51B7"/>
    <w:rsid w:val="002C737B"/>
    <w:rsid w:val="002D3511"/>
    <w:rsid w:val="002D4653"/>
    <w:rsid w:val="002E18E8"/>
    <w:rsid w:val="002E1BEE"/>
    <w:rsid w:val="002E3BA4"/>
    <w:rsid w:val="002F0E0D"/>
    <w:rsid w:val="00304BC9"/>
    <w:rsid w:val="00304DBB"/>
    <w:rsid w:val="00305073"/>
    <w:rsid w:val="00305201"/>
    <w:rsid w:val="00305B33"/>
    <w:rsid w:val="0030636D"/>
    <w:rsid w:val="003073D3"/>
    <w:rsid w:val="003111C4"/>
    <w:rsid w:val="003138DB"/>
    <w:rsid w:val="00313E3D"/>
    <w:rsid w:val="003145A7"/>
    <w:rsid w:val="00315BE0"/>
    <w:rsid w:val="00315E8A"/>
    <w:rsid w:val="00316CC7"/>
    <w:rsid w:val="00317552"/>
    <w:rsid w:val="00322EE7"/>
    <w:rsid w:val="00323D25"/>
    <w:rsid w:val="00324418"/>
    <w:rsid w:val="003265CF"/>
    <w:rsid w:val="003273DB"/>
    <w:rsid w:val="00330E2F"/>
    <w:rsid w:val="00336D37"/>
    <w:rsid w:val="00337C0B"/>
    <w:rsid w:val="00342875"/>
    <w:rsid w:val="0034618E"/>
    <w:rsid w:val="003463D8"/>
    <w:rsid w:val="0035041A"/>
    <w:rsid w:val="0035278C"/>
    <w:rsid w:val="00355F6F"/>
    <w:rsid w:val="0036021D"/>
    <w:rsid w:val="00363C92"/>
    <w:rsid w:val="0036406B"/>
    <w:rsid w:val="00365027"/>
    <w:rsid w:val="00370367"/>
    <w:rsid w:val="0037234C"/>
    <w:rsid w:val="0037530B"/>
    <w:rsid w:val="00377191"/>
    <w:rsid w:val="00383906"/>
    <w:rsid w:val="00385996"/>
    <w:rsid w:val="00387007"/>
    <w:rsid w:val="00397E49"/>
    <w:rsid w:val="003A27D7"/>
    <w:rsid w:val="003A352C"/>
    <w:rsid w:val="003A6644"/>
    <w:rsid w:val="003A7F05"/>
    <w:rsid w:val="003A7F80"/>
    <w:rsid w:val="003B0D84"/>
    <w:rsid w:val="003B1061"/>
    <w:rsid w:val="003B197C"/>
    <w:rsid w:val="003B2FBA"/>
    <w:rsid w:val="003B57E6"/>
    <w:rsid w:val="003B5AF2"/>
    <w:rsid w:val="003B5F60"/>
    <w:rsid w:val="003C1F2D"/>
    <w:rsid w:val="003C3591"/>
    <w:rsid w:val="003C7042"/>
    <w:rsid w:val="003C7757"/>
    <w:rsid w:val="003D0A0B"/>
    <w:rsid w:val="003D2B59"/>
    <w:rsid w:val="003D3658"/>
    <w:rsid w:val="003D706A"/>
    <w:rsid w:val="003E3AF6"/>
    <w:rsid w:val="003E40F4"/>
    <w:rsid w:val="003E4CDA"/>
    <w:rsid w:val="003E5406"/>
    <w:rsid w:val="003E7C1D"/>
    <w:rsid w:val="003F0760"/>
    <w:rsid w:val="003F0DC1"/>
    <w:rsid w:val="003F2530"/>
    <w:rsid w:val="003F2693"/>
    <w:rsid w:val="003F2F90"/>
    <w:rsid w:val="003F4587"/>
    <w:rsid w:val="003F534E"/>
    <w:rsid w:val="003F600F"/>
    <w:rsid w:val="00400175"/>
    <w:rsid w:val="00401A13"/>
    <w:rsid w:val="00403DBF"/>
    <w:rsid w:val="00404CEC"/>
    <w:rsid w:val="00405C36"/>
    <w:rsid w:val="00410E28"/>
    <w:rsid w:val="00411788"/>
    <w:rsid w:val="004119E9"/>
    <w:rsid w:val="00413969"/>
    <w:rsid w:val="004153A0"/>
    <w:rsid w:val="00417D2A"/>
    <w:rsid w:val="00421012"/>
    <w:rsid w:val="0042432F"/>
    <w:rsid w:val="00431077"/>
    <w:rsid w:val="004335E5"/>
    <w:rsid w:val="0043408D"/>
    <w:rsid w:val="004341AA"/>
    <w:rsid w:val="00436F10"/>
    <w:rsid w:val="0044033E"/>
    <w:rsid w:val="00447F42"/>
    <w:rsid w:val="0045046E"/>
    <w:rsid w:val="00452F30"/>
    <w:rsid w:val="004534AA"/>
    <w:rsid w:val="0045754A"/>
    <w:rsid w:val="004617C9"/>
    <w:rsid w:val="00464985"/>
    <w:rsid w:val="00465A0E"/>
    <w:rsid w:val="004734A0"/>
    <w:rsid w:val="00476510"/>
    <w:rsid w:val="0048075C"/>
    <w:rsid w:val="00481393"/>
    <w:rsid w:val="00481794"/>
    <w:rsid w:val="004821B2"/>
    <w:rsid w:val="00482DDA"/>
    <w:rsid w:val="00485431"/>
    <w:rsid w:val="0048677B"/>
    <w:rsid w:val="0049097D"/>
    <w:rsid w:val="00492472"/>
    <w:rsid w:val="0049298D"/>
    <w:rsid w:val="00492F14"/>
    <w:rsid w:val="00495CBC"/>
    <w:rsid w:val="004961DD"/>
    <w:rsid w:val="004A2619"/>
    <w:rsid w:val="004B0EEB"/>
    <w:rsid w:val="004C2D77"/>
    <w:rsid w:val="004C4AC7"/>
    <w:rsid w:val="004C56B4"/>
    <w:rsid w:val="004C627F"/>
    <w:rsid w:val="004D04C4"/>
    <w:rsid w:val="004D1A03"/>
    <w:rsid w:val="004D2DF2"/>
    <w:rsid w:val="004D2ED9"/>
    <w:rsid w:val="004D32D0"/>
    <w:rsid w:val="004D3FDC"/>
    <w:rsid w:val="004D634A"/>
    <w:rsid w:val="004D73C1"/>
    <w:rsid w:val="004E1410"/>
    <w:rsid w:val="004E32D5"/>
    <w:rsid w:val="004E5760"/>
    <w:rsid w:val="00502628"/>
    <w:rsid w:val="00504DE7"/>
    <w:rsid w:val="005066BC"/>
    <w:rsid w:val="00507FC0"/>
    <w:rsid w:val="00511E20"/>
    <w:rsid w:val="00513EB5"/>
    <w:rsid w:val="005148E0"/>
    <w:rsid w:val="00515240"/>
    <w:rsid w:val="00515BE3"/>
    <w:rsid w:val="005173D3"/>
    <w:rsid w:val="00517F6F"/>
    <w:rsid w:val="0052506B"/>
    <w:rsid w:val="00525945"/>
    <w:rsid w:val="00527E9B"/>
    <w:rsid w:val="005334C6"/>
    <w:rsid w:val="00534006"/>
    <w:rsid w:val="00535A52"/>
    <w:rsid w:val="005366AD"/>
    <w:rsid w:val="0054170C"/>
    <w:rsid w:val="00541AFB"/>
    <w:rsid w:val="00542FCF"/>
    <w:rsid w:val="005449B4"/>
    <w:rsid w:val="00560CD2"/>
    <w:rsid w:val="00565D2E"/>
    <w:rsid w:val="005665FD"/>
    <w:rsid w:val="005678AA"/>
    <w:rsid w:val="005712AA"/>
    <w:rsid w:val="005719C4"/>
    <w:rsid w:val="0057342E"/>
    <w:rsid w:val="00573532"/>
    <w:rsid w:val="005746BE"/>
    <w:rsid w:val="005807FE"/>
    <w:rsid w:val="00581B2D"/>
    <w:rsid w:val="00582041"/>
    <w:rsid w:val="00582F90"/>
    <w:rsid w:val="0058343F"/>
    <w:rsid w:val="00584B84"/>
    <w:rsid w:val="0058563D"/>
    <w:rsid w:val="00591A3D"/>
    <w:rsid w:val="00593457"/>
    <w:rsid w:val="00594C75"/>
    <w:rsid w:val="0059791F"/>
    <w:rsid w:val="005A1174"/>
    <w:rsid w:val="005A24EC"/>
    <w:rsid w:val="005A3A0B"/>
    <w:rsid w:val="005A3FFB"/>
    <w:rsid w:val="005A67B3"/>
    <w:rsid w:val="005A7C46"/>
    <w:rsid w:val="005B06A6"/>
    <w:rsid w:val="005B14C8"/>
    <w:rsid w:val="005B15F9"/>
    <w:rsid w:val="005B2284"/>
    <w:rsid w:val="005B4570"/>
    <w:rsid w:val="005B4CF2"/>
    <w:rsid w:val="005C2985"/>
    <w:rsid w:val="005C5452"/>
    <w:rsid w:val="005C7D7C"/>
    <w:rsid w:val="005D076E"/>
    <w:rsid w:val="005D140A"/>
    <w:rsid w:val="005D1D70"/>
    <w:rsid w:val="005D3371"/>
    <w:rsid w:val="005D38A7"/>
    <w:rsid w:val="005D46F6"/>
    <w:rsid w:val="005D495B"/>
    <w:rsid w:val="005D4E1C"/>
    <w:rsid w:val="005D50D1"/>
    <w:rsid w:val="005D52CF"/>
    <w:rsid w:val="005D72DC"/>
    <w:rsid w:val="005D7921"/>
    <w:rsid w:val="005E156E"/>
    <w:rsid w:val="005E1604"/>
    <w:rsid w:val="005E4135"/>
    <w:rsid w:val="005F0041"/>
    <w:rsid w:val="005F05D6"/>
    <w:rsid w:val="005F52EA"/>
    <w:rsid w:val="005F7242"/>
    <w:rsid w:val="005F73A6"/>
    <w:rsid w:val="005F7C69"/>
    <w:rsid w:val="005F7D6C"/>
    <w:rsid w:val="00604186"/>
    <w:rsid w:val="006068B1"/>
    <w:rsid w:val="0060739C"/>
    <w:rsid w:val="00607572"/>
    <w:rsid w:val="006076D5"/>
    <w:rsid w:val="00610229"/>
    <w:rsid w:val="0061040F"/>
    <w:rsid w:val="006111B1"/>
    <w:rsid w:val="0061250A"/>
    <w:rsid w:val="00613ABE"/>
    <w:rsid w:val="006142CA"/>
    <w:rsid w:val="00614B93"/>
    <w:rsid w:val="00614F15"/>
    <w:rsid w:val="00615C5C"/>
    <w:rsid w:val="00616744"/>
    <w:rsid w:val="00617AA4"/>
    <w:rsid w:val="00617FB3"/>
    <w:rsid w:val="00620B2F"/>
    <w:rsid w:val="00620C22"/>
    <w:rsid w:val="00620FD5"/>
    <w:rsid w:val="00627C08"/>
    <w:rsid w:val="00627C6E"/>
    <w:rsid w:val="00627F57"/>
    <w:rsid w:val="0063117C"/>
    <w:rsid w:val="00631969"/>
    <w:rsid w:val="00632231"/>
    <w:rsid w:val="0063269F"/>
    <w:rsid w:val="00633407"/>
    <w:rsid w:val="00634AEA"/>
    <w:rsid w:val="0063562D"/>
    <w:rsid w:val="006360C5"/>
    <w:rsid w:val="006438B6"/>
    <w:rsid w:val="00643A38"/>
    <w:rsid w:val="00647738"/>
    <w:rsid w:val="0064774A"/>
    <w:rsid w:val="00647E15"/>
    <w:rsid w:val="00647F7A"/>
    <w:rsid w:val="00653425"/>
    <w:rsid w:val="00664249"/>
    <w:rsid w:val="00665637"/>
    <w:rsid w:val="00666D6B"/>
    <w:rsid w:val="00667577"/>
    <w:rsid w:val="00667649"/>
    <w:rsid w:val="00670744"/>
    <w:rsid w:val="006716B3"/>
    <w:rsid w:val="006716D6"/>
    <w:rsid w:val="006720D5"/>
    <w:rsid w:val="0067349D"/>
    <w:rsid w:val="00674297"/>
    <w:rsid w:val="00674F40"/>
    <w:rsid w:val="006761C8"/>
    <w:rsid w:val="0067763E"/>
    <w:rsid w:val="00677BDF"/>
    <w:rsid w:val="006803BC"/>
    <w:rsid w:val="00682591"/>
    <w:rsid w:val="00684EE8"/>
    <w:rsid w:val="006878CE"/>
    <w:rsid w:val="006908BD"/>
    <w:rsid w:val="00695FA7"/>
    <w:rsid w:val="00696CB1"/>
    <w:rsid w:val="00697363"/>
    <w:rsid w:val="006A411B"/>
    <w:rsid w:val="006A43D1"/>
    <w:rsid w:val="006A4FDF"/>
    <w:rsid w:val="006A610D"/>
    <w:rsid w:val="006B03C5"/>
    <w:rsid w:val="006B18DF"/>
    <w:rsid w:val="006C164F"/>
    <w:rsid w:val="006C1DA1"/>
    <w:rsid w:val="006C2586"/>
    <w:rsid w:val="006C3510"/>
    <w:rsid w:val="006C5699"/>
    <w:rsid w:val="006C64F8"/>
    <w:rsid w:val="006C730C"/>
    <w:rsid w:val="006C78F2"/>
    <w:rsid w:val="006D1594"/>
    <w:rsid w:val="006D1F76"/>
    <w:rsid w:val="006D22F1"/>
    <w:rsid w:val="006D39AA"/>
    <w:rsid w:val="006D7585"/>
    <w:rsid w:val="006E3646"/>
    <w:rsid w:val="006E4406"/>
    <w:rsid w:val="006E5E7F"/>
    <w:rsid w:val="006E6FD1"/>
    <w:rsid w:val="006E703A"/>
    <w:rsid w:val="006E76EB"/>
    <w:rsid w:val="006F0192"/>
    <w:rsid w:val="006F3555"/>
    <w:rsid w:val="006F58FD"/>
    <w:rsid w:val="006F5B3C"/>
    <w:rsid w:val="007040D0"/>
    <w:rsid w:val="00705423"/>
    <w:rsid w:val="00706F7E"/>
    <w:rsid w:val="0070762B"/>
    <w:rsid w:val="00713BDF"/>
    <w:rsid w:val="00715F7A"/>
    <w:rsid w:val="0071735B"/>
    <w:rsid w:val="0072499C"/>
    <w:rsid w:val="00724BB3"/>
    <w:rsid w:val="00725955"/>
    <w:rsid w:val="00730AF0"/>
    <w:rsid w:val="00734914"/>
    <w:rsid w:val="007407E9"/>
    <w:rsid w:val="007450E6"/>
    <w:rsid w:val="00746000"/>
    <w:rsid w:val="00746765"/>
    <w:rsid w:val="00747CEA"/>
    <w:rsid w:val="0075133D"/>
    <w:rsid w:val="00751C00"/>
    <w:rsid w:val="00760465"/>
    <w:rsid w:val="007629B9"/>
    <w:rsid w:val="00763EA4"/>
    <w:rsid w:val="00764B1B"/>
    <w:rsid w:val="00764E74"/>
    <w:rsid w:val="00767CD0"/>
    <w:rsid w:val="007761F5"/>
    <w:rsid w:val="0077630E"/>
    <w:rsid w:val="007870BF"/>
    <w:rsid w:val="007874FE"/>
    <w:rsid w:val="007A0367"/>
    <w:rsid w:val="007A25CB"/>
    <w:rsid w:val="007A79E1"/>
    <w:rsid w:val="007B520B"/>
    <w:rsid w:val="007B56ED"/>
    <w:rsid w:val="007B67C2"/>
    <w:rsid w:val="007D0085"/>
    <w:rsid w:val="007D1D30"/>
    <w:rsid w:val="007D219A"/>
    <w:rsid w:val="007E45AB"/>
    <w:rsid w:val="007E6DFE"/>
    <w:rsid w:val="007E6ED9"/>
    <w:rsid w:val="007F1093"/>
    <w:rsid w:val="007F1F25"/>
    <w:rsid w:val="007F3D61"/>
    <w:rsid w:val="007F5F87"/>
    <w:rsid w:val="007F661E"/>
    <w:rsid w:val="008046F2"/>
    <w:rsid w:val="00805B4B"/>
    <w:rsid w:val="00807AC4"/>
    <w:rsid w:val="00810E91"/>
    <w:rsid w:val="008122D1"/>
    <w:rsid w:val="008123C4"/>
    <w:rsid w:val="00813AD8"/>
    <w:rsid w:val="0082044B"/>
    <w:rsid w:val="00822BBD"/>
    <w:rsid w:val="00822BE2"/>
    <w:rsid w:val="008252F2"/>
    <w:rsid w:val="00830E8C"/>
    <w:rsid w:val="00834118"/>
    <w:rsid w:val="0083573B"/>
    <w:rsid w:val="00846FC6"/>
    <w:rsid w:val="00847F92"/>
    <w:rsid w:val="00850124"/>
    <w:rsid w:val="008506B6"/>
    <w:rsid w:val="00850D1E"/>
    <w:rsid w:val="00852591"/>
    <w:rsid w:val="00854327"/>
    <w:rsid w:val="00857AFA"/>
    <w:rsid w:val="00861D06"/>
    <w:rsid w:val="0086328E"/>
    <w:rsid w:val="00866093"/>
    <w:rsid w:val="008663EC"/>
    <w:rsid w:val="0087250C"/>
    <w:rsid w:val="008732F5"/>
    <w:rsid w:val="00875CC1"/>
    <w:rsid w:val="008800EE"/>
    <w:rsid w:val="00880B5F"/>
    <w:rsid w:val="00881074"/>
    <w:rsid w:val="00881112"/>
    <w:rsid w:val="00881F29"/>
    <w:rsid w:val="008823D0"/>
    <w:rsid w:val="008854BB"/>
    <w:rsid w:val="00886D57"/>
    <w:rsid w:val="00887033"/>
    <w:rsid w:val="00890328"/>
    <w:rsid w:val="00890653"/>
    <w:rsid w:val="00890B26"/>
    <w:rsid w:val="008941E4"/>
    <w:rsid w:val="008944A0"/>
    <w:rsid w:val="0089533F"/>
    <w:rsid w:val="00897732"/>
    <w:rsid w:val="008A114B"/>
    <w:rsid w:val="008A2AC2"/>
    <w:rsid w:val="008A596E"/>
    <w:rsid w:val="008B129B"/>
    <w:rsid w:val="008B4E66"/>
    <w:rsid w:val="008C1EC8"/>
    <w:rsid w:val="008C212C"/>
    <w:rsid w:val="008C51A2"/>
    <w:rsid w:val="008C5A18"/>
    <w:rsid w:val="008C7C9D"/>
    <w:rsid w:val="008D231F"/>
    <w:rsid w:val="008D38F7"/>
    <w:rsid w:val="008D59F8"/>
    <w:rsid w:val="008E2F7F"/>
    <w:rsid w:val="008E32D1"/>
    <w:rsid w:val="008E77EB"/>
    <w:rsid w:val="008E7DFA"/>
    <w:rsid w:val="008F2E71"/>
    <w:rsid w:val="008F37E1"/>
    <w:rsid w:val="008F3C31"/>
    <w:rsid w:val="008F402A"/>
    <w:rsid w:val="008F452E"/>
    <w:rsid w:val="008F4780"/>
    <w:rsid w:val="008F5F55"/>
    <w:rsid w:val="00904621"/>
    <w:rsid w:val="00905176"/>
    <w:rsid w:val="00907405"/>
    <w:rsid w:val="0090747C"/>
    <w:rsid w:val="00911170"/>
    <w:rsid w:val="00911966"/>
    <w:rsid w:val="00914E5B"/>
    <w:rsid w:val="00917A74"/>
    <w:rsid w:val="00917C67"/>
    <w:rsid w:val="0092043F"/>
    <w:rsid w:val="009217E6"/>
    <w:rsid w:val="00923732"/>
    <w:rsid w:val="009305A4"/>
    <w:rsid w:val="00930DFC"/>
    <w:rsid w:val="0093316C"/>
    <w:rsid w:val="009333A1"/>
    <w:rsid w:val="00942123"/>
    <w:rsid w:val="00943185"/>
    <w:rsid w:val="009438D9"/>
    <w:rsid w:val="00945502"/>
    <w:rsid w:val="0094649A"/>
    <w:rsid w:val="009475F6"/>
    <w:rsid w:val="00947867"/>
    <w:rsid w:val="00950475"/>
    <w:rsid w:val="00951136"/>
    <w:rsid w:val="0095189E"/>
    <w:rsid w:val="00956F05"/>
    <w:rsid w:val="00957E9B"/>
    <w:rsid w:val="00960201"/>
    <w:rsid w:val="00960A71"/>
    <w:rsid w:val="00960BF0"/>
    <w:rsid w:val="00961566"/>
    <w:rsid w:val="0096274E"/>
    <w:rsid w:val="00964865"/>
    <w:rsid w:val="00966661"/>
    <w:rsid w:val="0096751E"/>
    <w:rsid w:val="0096763C"/>
    <w:rsid w:val="00967CFF"/>
    <w:rsid w:val="00971DEE"/>
    <w:rsid w:val="009720BB"/>
    <w:rsid w:val="00974043"/>
    <w:rsid w:val="00975C57"/>
    <w:rsid w:val="00976844"/>
    <w:rsid w:val="00982EF1"/>
    <w:rsid w:val="00983174"/>
    <w:rsid w:val="00984AB4"/>
    <w:rsid w:val="0098595F"/>
    <w:rsid w:val="00986A45"/>
    <w:rsid w:val="00991E4B"/>
    <w:rsid w:val="009944A0"/>
    <w:rsid w:val="0099470E"/>
    <w:rsid w:val="009A05FF"/>
    <w:rsid w:val="009A2E6C"/>
    <w:rsid w:val="009A3B6D"/>
    <w:rsid w:val="009A637A"/>
    <w:rsid w:val="009B0512"/>
    <w:rsid w:val="009B392E"/>
    <w:rsid w:val="009B464D"/>
    <w:rsid w:val="009B5D95"/>
    <w:rsid w:val="009B7B26"/>
    <w:rsid w:val="009C0302"/>
    <w:rsid w:val="009C2DEE"/>
    <w:rsid w:val="009C4426"/>
    <w:rsid w:val="009C47AB"/>
    <w:rsid w:val="009C4D25"/>
    <w:rsid w:val="009D0263"/>
    <w:rsid w:val="009D3BAD"/>
    <w:rsid w:val="009D7EF8"/>
    <w:rsid w:val="009E065F"/>
    <w:rsid w:val="009E1E9C"/>
    <w:rsid w:val="009E57E0"/>
    <w:rsid w:val="009E62F2"/>
    <w:rsid w:val="009F0D25"/>
    <w:rsid w:val="009F1E07"/>
    <w:rsid w:val="009F3216"/>
    <w:rsid w:val="009F417E"/>
    <w:rsid w:val="009F60A4"/>
    <w:rsid w:val="009F67A7"/>
    <w:rsid w:val="00A00276"/>
    <w:rsid w:val="00A03F75"/>
    <w:rsid w:val="00A03FFE"/>
    <w:rsid w:val="00A066B9"/>
    <w:rsid w:val="00A1266D"/>
    <w:rsid w:val="00A1273B"/>
    <w:rsid w:val="00A1422E"/>
    <w:rsid w:val="00A1632D"/>
    <w:rsid w:val="00A2083C"/>
    <w:rsid w:val="00A23E1B"/>
    <w:rsid w:val="00A25509"/>
    <w:rsid w:val="00A25B95"/>
    <w:rsid w:val="00A27BD3"/>
    <w:rsid w:val="00A319BC"/>
    <w:rsid w:val="00A338AE"/>
    <w:rsid w:val="00A44B7B"/>
    <w:rsid w:val="00A50007"/>
    <w:rsid w:val="00A5342C"/>
    <w:rsid w:val="00A537EB"/>
    <w:rsid w:val="00A54383"/>
    <w:rsid w:val="00A54CE4"/>
    <w:rsid w:val="00A561EE"/>
    <w:rsid w:val="00A56A09"/>
    <w:rsid w:val="00A576E0"/>
    <w:rsid w:val="00A57FB0"/>
    <w:rsid w:val="00A60CA0"/>
    <w:rsid w:val="00A66C21"/>
    <w:rsid w:val="00A709AE"/>
    <w:rsid w:val="00A72193"/>
    <w:rsid w:val="00A73E26"/>
    <w:rsid w:val="00A7481A"/>
    <w:rsid w:val="00A759E7"/>
    <w:rsid w:val="00A80D63"/>
    <w:rsid w:val="00A814DC"/>
    <w:rsid w:val="00A83685"/>
    <w:rsid w:val="00A84E9A"/>
    <w:rsid w:val="00A85E21"/>
    <w:rsid w:val="00A90B1F"/>
    <w:rsid w:val="00A90B9D"/>
    <w:rsid w:val="00A914A7"/>
    <w:rsid w:val="00A91DD7"/>
    <w:rsid w:val="00A94B36"/>
    <w:rsid w:val="00AA00C7"/>
    <w:rsid w:val="00AB1D7E"/>
    <w:rsid w:val="00AB27E3"/>
    <w:rsid w:val="00AB5C0B"/>
    <w:rsid w:val="00AC2F21"/>
    <w:rsid w:val="00AC7BAF"/>
    <w:rsid w:val="00AC7BC7"/>
    <w:rsid w:val="00AD0940"/>
    <w:rsid w:val="00AD09E0"/>
    <w:rsid w:val="00AD1496"/>
    <w:rsid w:val="00AD5137"/>
    <w:rsid w:val="00AD5446"/>
    <w:rsid w:val="00AD604D"/>
    <w:rsid w:val="00AD6EBC"/>
    <w:rsid w:val="00AD6F34"/>
    <w:rsid w:val="00AE4D52"/>
    <w:rsid w:val="00AE522E"/>
    <w:rsid w:val="00AE586C"/>
    <w:rsid w:val="00AE6798"/>
    <w:rsid w:val="00AF1FD9"/>
    <w:rsid w:val="00AF4A86"/>
    <w:rsid w:val="00AF604A"/>
    <w:rsid w:val="00B069FA"/>
    <w:rsid w:val="00B13230"/>
    <w:rsid w:val="00B168B2"/>
    <w:rsid w:val="00B17351"/>
    <w:rsid w:val="00B2022A"/>
    <w:rsid w:val="00B234C2"/>
    <w:rsid w:val="00B23788"/>
    <w:rsid w:val="00B239FC"/>
    <w:rsid w:val="00B24E77"/>
    <w:rsid w:val="00B259C2"/>
    <w:rsid w:val="00B2652D"/>
    <w:rsid w:val="00B30902"/>
    <w:rsid w:val="00B31719"/>
    <w:rsid w:val="00B32333"/>
    <w:rsid w:val="00B32DA2"/>
    <w:rsid w:val="00B33366"/>
    <w:rsid w:val="00B35D8E"/>
    <w:rsid w:val="00B35FEF"/>
    <w:rsid w:val="00B425A1"/>
    <w:rsid w:val="00B43D11"/>
    <w:rsid w:val="00B44DC6"/>
    <w:rsid w:val="00B46851"/>
    <w:rsid w:val="00B50538"/>
    <w:rsid w:val="00B527AD"/>
    <w:rsid w:val="00B52FE1"/>
    <w:rsid w:val="00B53255"/>
    <w:rsid w:val="00B543B0"/>
    <w:rsid w:val="00B54FFE"/>
    <w:rsid w:val="00B55ABB"/>
    <w:rsid w:val="00B55BF1"/>
    <w:rsid w:val="00B55E72"/>
    <w:rsid w:val="00B56133"/>
    <w:rsid w:val="00B619BD"/>
    <w:rsid w:val="00B630F6"/>
    <w:rsid w:val="00B635E5"/>
    <w:rsid w:val="00B63915"/>
    <w:rsid w:val="00B64731"/>
    <w:rsid w:val="00B651C8"/>
    <w:rsid w:val="00B7237C"/>
    <w:rsid w:val="00B72815"/>
    <w:rsid w:val="00B74DFD"/>
    <w:rsid w:val="00B773C3"/>
    <w:rsid w:val="00B80C40"/>
    <w:rsid w:val="00B823F4"/>
    <w:rsid w:val="00B82446"/>
    <w:rsid w:val="00B82DFD"/>
    <w:rsid w:val="00B85764"/>
    <w:rsid w:val="00B85C51"/>
    <w:rsid w:val="00B91AA5"/>
    <w:rsid w:val="00B93CC8"/>
    <w:rsid w:val="00B9405A"/>
    <w:rsid w:val="00B95587"/>
    <w:rsid w:val="00B9629F"/>
    <w:rsid w:val="00B970D9"/>
    <w:rsid w:val="00B97824"/>
    <w:rsid w:val="00BA0AFC"/>
    <w:rsid w:val="00BA3C61"/>
    <w:rsid w:val="00BA7820"/>
    <w:rsid w:val="00BB28B8"/>
    <w:rsid w:val="00BB52A5"/>
    <w:rsid w:val="00BC052C"/>
    <w:rsid w:val="00BC0620"/>
    <w:rsid w:val="00BC4510"/>
    <w:rsid w:val="00BD3E1F"/>
    <w:rsid w:val="00BD4E02"/>
    <w:rsid w:val="00BD5BB5"/>
    <w:rsid w:val="00BD5C1E"/>
    <w:rsid w:val="00BE2C95"/>
    <w:rsid w:val="00BE2FB1"/>
    <w:rsid w:val="00BE4857"/>
    <w:rsid w:val="00BE5E35"/>
    <w:rsid w:val="00BE5EC2"/>
    <w:rsid w:val="00BF1096"/>
    <w:rsid w:val="00BF3782"/>
    <w:rsid w:val="00BF4023"/>
    <w:rsid w:val="00BF4A7C"/>
    <w:rsid w:val="00BF57F4"/>
    <w:rsid w:val="00C001E4"/>
    <w:rsid w:val="00C028EE"/>
    <w:rsid w:val="00C02E80"/>
    <w:rsid w:val="00C1153A"/>
    <w:rsid w:val="00C11B52"/>
    <w:rsid w:val="00C16704"/>
    <w:rsid w:val="00C17310"/>
    <w:rsid w:val="00C17906"/>
    <w:rsid w:val="00C2077E"/>
    <w:rsid w:val="00C20F8A"/>
    <w:rsid w:val="00C22C97"/>
    <w:rsid w:val="00C2385D"/>
    <w:rsid w:val="00C27F72"/>
    <w:rsid w:val="00C30E9B"/>
    <w:rsid w:val="00C311EC"/>
    <w:rsid w:val="00C31F0C"/>
    <w:rsid w:val="00C3334C"/>
    <w:rsid w:val="00C35022"/>
    <w:rsid w:val="00C41D0B"/>
    <w:rsid w:val="00C436EF"/>
    <w:rsid w:val="00C43C20"/>
    <w:rsid w:val="00C46C5C"/>
    <w:rsid w:val="00C47AB3"/>
    <w:rsid w:val="00C51D82"/>
    <w:rsid w:val="00C53E46"/>
    <w:rsid w:val="00C639CD"/>
    <w:rsid w:val="00C665DC"/>
    <w:rsid w:val="00C707F7"/>
    <w:rsid w:val="00C7170B"/>
    <w:rsid w:val="00C80550"/>
    <w:rsid w:val="00C8062B"/>
    <w:rsid w:val="00C844D3"/>
    <w:rsid w:val="00C846D8"/>
    <w:rsid w:val="00C85797"/>
    <w:rsid w:val="00C864DB"/>
    <w:rsid w:val="00C86A92"/>
    <w:rsid w:val="00C92E68"/>
    <w:rsid w:val="00C94269"/>
    <w:rsid w:val="00C94B80"/>
    <w:rsid w:val="00C96B48"/>
    <w:rsid w:val="00CA2056"/>
    <w:rsid w:val="00CA2D87"/>
    <w:rsid w:val="00CA4BF4"/>
    <w:rsid w:val="00CA5CC3"/>
    <w:rsid w:val="00CA68CD"/>
    <w:rsid w:val="00CA68ED"/>
    <w:rsid w:val="00CA7333"/>
    <w:rsid w:val="00CB2663"/>
    <w:rsid w:val="00CB3A2D"/>
    <w:rsid w:val="00CB7BEA"/>
    <w:rsid w:val="00CC0AB3"/>
    <w:rsid w:val="00CC2C9C"/>
    <w:rsid w:val="00CC5EB8"/>
    <w:rsid w:val="00CC624A"/>
    <w:rsid w:val="00CC6539"/>
    <w:rsid w:val="00CD04FC"/>
    <w:rsid w:val="00CD4992"/>
    <w:rsid w:val="00CD6ECD"/>
    <w:rsid w:val="00CD7522"/>
    <w:rsid w:val="00CE142D"/>
    <w:rsid w:val="00CE2788"/>
    <w:rsid w:val="00CE3CD3"/>
    <w:rsid w:val="00CE3D8F"/>
    <w:rsid w:val="00CF0299"/>
    <w:rsid w:val="00CF4613"/>
    <w:rsid w:val="00D00FE9"/>
    <w:rsid w:val="00D036A1"/>
    <w:rsid w:val="00D043F7"/>
    <w:rsid w:val="00D04FB9"/>
    <w:rsid w:val="00D1190B"/>
    <w:rsid w:val="00D1217B"/>
    <w:rsid w:val="00D12C51"/>
    <w:rsid w:val="00D13516"/>
    <w:rsid w:val="00D13A24"/>
    <w:rsid w:val="00D16858"/>
    <w:rsid w:val="00D176F7"/>
    <w:rsid w:val="00D225E0"/>
    <w:rsid w:val="00D22700"/>
    <w:rsid w:val="00D241FB"/>
    <w:rsid w:val="00D24F11"/>
    <w:rsid w:val="00D26B56"/>
    <w:rsid w:val="00D274C0"/>
    <w:rsid w:val="00D301DC"/>
    <w:rsid w:val="00D30719"/>
    <w:rsid w:val="00D30AF7"/>
    <w:rsid w:val="00D320ED"/>
    <w:rsid w:val="00D32D8C"/>
    <w:rsid w:val="00D3307A"/>
    <w:rsid w:val="00D343A0"/>
    <w:rsid w:val="00D373E1"/>
    <w:rsid w:val="00D41622"/>
    <w:rsid w:val="00D43C46"/>
    <w:rsid w:val="00D449C2"/>
    <w:rsid w:val="00D44EFC"/>
    <w:rsid w:val="00D458F8"/>
    <w:rsid w:val="00D534C7"/>
    <w:rsid w:val="00D53831"/>
    <w:rsid w:val="00D55D28"/>
    <w:rsid w:val="00D55EAC"/>
    <w:rsid w:val="00D56CA2"/>
    <w:rsid w:val="00D5705D"/>
    <w:rsid w:val="00D5713F"/>
    <w:rsid w:val="00D65799"/>
    <w:rsid w:val="00D67448"/>
    <w:rsid w:val="00D7033D"/>
    <w:rsid w:val="00D777F2"/>
    <w:rsid w:val="00D77F79"/>
    <w:rsid w:val="00D8137C"/>
    <w:rsid w:val="00D8227F"/>
    <w:rsid w:val="00D83904"/>
    <w:rsid w:val="00D852AB"/>
    <w:rsid w:val="00D86711"/>
    <w:rsid w:val="00D87FB8"/>
    <w:rsid w:val="00D901D6"/>
    <w:rsid w:val="00D91C93"/>
    <w:rsid w:val="00D92654"/>
    <w:rsid w:val="00D936FB"/>
    <w:rsid w:val="00DA14EB"/>
    <w:rsid w:val="00DA1A66"/>
    <w:rsid w:val="00DA2066"/>
    <w:rsid w:val="00DA28B3"/>
    <w:rsid w:val="00DA3656"/>
    <w:rsid w:val="00DB0F21"/>
    <w:rsid w:val="00DB4A2A"/>
    <w:rsid w:val="00DB6E2F"/>
    <w:rsid w:val="00DC016C"/>
    <w:rsid w:val="00DD26C8"/>
    <w:rsid w:val="00DD2E88"/>
    <w:rsid w:val="00DD4FF8"/>
    <w:rsid w:val="00DD69F1"/>
    <w:rsid w:val="00DE1D9E"/>
    <w:rsid w:val="00DE5E92"/>
    <w:rsid w:val="00DE5F2A"/>
    <w:rsid w:val="00DF2717"/>
    <w:rsid w:val="00DF3D1A"/>
    <w:rsid w:val="00DF6BCA"/>
    <w:rsid w:val="00DF70B2"/>
    <w:rsid w:val="00E00449"/>
    <w:rsid w:val="00E02A29"/>
    <w:rsid w:val="00E05A92"/>
    <w:rsid w:val="00E06E8B"/>
    <w:rsid w:val="00E07673"/>
    <w:rsid w:val="00E10DA2"/>
    <w:rsid w:val="00E125B1"/>
    <w:rsid w:val="00E20D9E"/>
    <w:rsid w:val="00E252BE"/>
    <w:rsid w:val="00E2536E"/>
    <w:rsid w:val="00E26AD3"/>
    <w:rsid w:val="00E309AF"/>
    <w:rsid w:val="00E3350A"/>
    <w:rsid w:val="00E42245"/>
    <w:rsid w:val="00E427D6"/>
    <w:rsid w:val="00E46BAF"/>
    <w:rsid w:val="00E47D69"/>
    <w:rsid w:val="00E5067F"/>
    <w:rsid w:val="00E51F56"/>
    <w:rsid w:val="00E53D1E"/>
    <w:rsid w:val="00E56322"/>
    <w:rsid w:val="00E57FEC"/>
    <w:rsid w:val="00E606FF"/>
    <w:rsid w:val="00E638AC"/>
    <w:rsid w:val="00E638E9"/>
    <w:rsid w:val="00E64089"/>
    <w:rsid w:val="00E64301"/>
    <w:rsid w:val="00E65B7C"/>
    <w:rsid w:val="00E67C65"/>
    <w:rsid w:val="00E71F1F"/>
    <w:rsid w:val="00E74CD7"/>
    <w:rsid w:val="00E74F19"/>
    <w:rsid w:val="00E840A1"/>
    <w:rsid w:val="00E86775"/>
    <w:rsid w:val="00E87A9F"/>
    <w:rsid w:val="00E90F3A"/>
    <w:rsid w:val="00E9146F"/>
    <w:rsid w:val="00E93695"/>
    <w:rsid w:val="00E93E0D"/>
    <w:rsid w:val="00E9550C"/>
    <w:rsid w:val="00E96B7F"/>
    <w:rsid w:val="00EA02D9"/>
    <w:rsid w:val="00EA2434"/>
    <w:rsid w:val="00EA388D"/>
    <w:rsid w:val="00EA41A3"/>
    <w:rsid w:val="00EA54D3"/>
    <w:rsid w:val="00EB10C4"/>
    <w:rsid w:val="00EB6D9E"/>
    <w:rsid w:val="00EC2F1F"/>
    <w:rsid w:val="00EC4BBA"/>
    <w:rsid w:val="00EC55DE"/>
    <w:rsid w:val="00EC75A9"/>
    <w:rsid w:val="00EC77CF"/>
    <w:rsid w:val="00EC79CE"/>
    <w:rsid w:val="00ED1838"/>
    <w:rsid w:val="00ED1C74"/>
    <w:rsid w:val="00ED28CA"/>
    <w:rsid w:val="00ED42D8"/>
    <w:rsid w:val="00ED6FBC"/>
    <w:rsid w:val="00ED7F28"/>
    <w:rsid w:val="00EE1A28"/>
    <w:rsid w:val="00EE63F5"/>
    <w:rsid w:val="00EE775A"/>
    <w:rsid w:val="00EF01A3"/>
    <w:rsid w:val="00EF39A2"/>
    <w:rsid w:val="00EF6252"/>
    <w:rsid w:val="00EF64BF"/>
    <w:rsid w:val="00EF661B"/>
    <w:rsid w:val="00F011F5"/>
    <w:rsid w:val="00F02FAE"/>
    <w:rsid w:val="00F04191"/>
    <w:rsid w:val="00F060B1"/>
    <w:rsid w:val="00F12222"/>
    <w:rsid w:val="00F12FBD"/>
    <w:rsid w:val="00F1304F"/>
    <w:rsid w:val="00F20DA7"/>
    <w:rsid w:val="00F222A3"/>
    <w:rsid w:val="00F2386F"/>
    <w:rsid w:val="00F24097"/>
    <w:rsid w:val="00F2423E"/>
    <w:rsid w:val="00F27C43"/>
    <w:rsid w:val="00F43A06"/>
    <w:rsid w:val="00F44DE9"/>
    <w:rsid w:val="00F47ADD"/>
    <w:rsid w:val="00F53D0B"/>
    <w:rsid w:val="00F55466"/>
    <w:rsid w:val="00F61C27"/>
    <w:rsid w:val="00F6449C"/>
    <w:rsid w:val="00F64F6A"/>
    <w:rsid w:val="00F67C2C"/>
    <w:rsid w:val="00F70F00"/>
    <w:rsid w:val="00F72937"/>
    <w:rsid w:val="00F72B05"/>
    <w:rsid w:val="00F731DA"/>
    <w:rsid w:val="00F7408F"/>
    <w:rsid w:val="00F740A6"/>
    <w:rsid w:val="00F76A7F"/>
    <w:rsid w:val="00F82836"/>
    <w:rsid w:val="00F85A61"/>
    <w:rsid w:val="00F9018B"/>
    <w:rsid w:val="00F901EA"/>
    <w:rsid w:val="00F904A9"/>
    <w:rsid w:val="00F920C1"/>
    <w:rsid w:val="00F939F5"/>
    <w:rsid w:val="00F94188"/>
    <w:rsid w:val="00FA2C04"/>
    <w:rsid w:val="00FA4D06"/>
    <w:rsid w:val="00FA5175"/>
    <w:rsid w:val="00FA586B"/>
    <w:rsid w:val="00FA5969"/>
    <w:rsid w:val="00FB06F5"/>
    <w:rsid w:val="00FB22AA"/>
    <w:rsid w:val="00FB42D5"/>
    <w:rsid w:val="00FC1D62"/>
    <w:rsid w:val="00FC7DC6"/>
    <w:rsid w:val="00FD0793"/>
    <w:rsid w:val="00FD0AEB"/>
    <w:rsid w:val="00FD34B2"/>
    <w:rsid w:val="00FD34CA"/>
    <w:rsid w:val="00FD479A"/>
    <w:rsid w:val="00FE1625"/>
    <w:rsid w:val="00FE2F56"/>
    <w:rsid w:val="00FE31B4"/>
    <w:rsid w:val="00FE4D27"/>
    <w:rsid w:val="00FE77C4"/>
    <w:rsid w:val="00FE789C"/>
    <w:rsid w:val="00FF12E5"/>
    <w:rsid w:val="00FF1332"/>
    <w:rsid w:val="00FF52FE"/>
    <w:rsid w:val="00FF566B"/>
    <w:rsid w:val="00FF606F"/>
    <w:rsid w:val="42AE6C27"/>
    <w:rsid w:val="7E12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qFormat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000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50007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50007"/>
    <w:pPr>
      <w:keepNext/>
      <w:jc w:val="center"/>
      <w:outlineLvl w:val="1"/>
    </w:pPr>
    <w:rPr>
      <w:rFonts w:eastAsia="Calibri"/>
      <w:sz w:val="36"/>
    </w:rPr>
  </w:style>
  <w:style w:type="paragraph" w:styleId="3">
    <w:name w:val="heading 3"/>
    <w:basedOn w:val="a"/>
    <w:next w:val="a"/>
    <w:link w:val="30"/>
    <w:uiPriority w:val="99"/>
    <w:qFormat/>
    <w:rsid w:val="00A50007"/>
    <w:pPr>
      <w:keepNext/>
      <w:spacing w:before="240" w:after="60"/>
      <w:outlineLvl w:val="2"/>
    </w:pPr>
    <w:rPr>
      <w:rFonts w:ascii="Cambria" w:eastAsia="Calibri" w:hAnsi="Cambria"/>
      <w:b/>
      <w:sz w:val="26"/>
    </w:rPr>
  </w:style>
  <w:style w:type="paragraph" w:styleId="5">
    <w:name w:val="heading 5"/>
    <w:basedOn w:val="a"/>
    <w:next w:val="a"/>
    <w:link w:val="50"/>
    <w:uiPriority w:val="99"/>
    <w:qFormat/>
    <w:rsid w:val="00A50007"/>
    <w:pPr>
      <w:keepNext/>
      <w:jc w:val="center"/>
      <w:outlineLvl w:val="4"/>
    </w:pPr>
    <w:rPr>
      <w:rFonts w:eastAsia="Calibri"/>
      <w:b/>
      <w:smallCap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A50007"/>
    <w:rPr>
      <w:rFonts w:ascii="inherit" w:hAnsi="inherit" w:cs="Times New Roman"/>
      <w:color w:val="040465"/>
      <w:u w:val="single"/>
    </w:rPr>
  </w:style>
  <w:style w:type="paragraph" w:styleId="a4">
    <w:name w:val="Balloon Text"/>
    <w:basedOn w:val="a"/>
    <w:link w:val="a5"/>
    <w:uiPriority w:val="99"/>
    <w:semiHidden/>
    <w:qFormat/>
    <w:rsid w:val="00A50007"/>
    <w:rPr>
      <w:rFonts w:ascii="Tahoma" w:eastAsia="Calibri" w:hAnsi="Tahoma"/>
      <w:sz w:val="16"/>
    </w:rPr>
  </w:style>
  <w:style w:type="paragraph" w:styleId="a6">
    <w:name w:val="Plain Text"/>
    <w:basedOn w:val="a"/>
    <w:link w:val="a7"/>
    <w:uiPriority w:val="99"/>
    <w:rsid w:val="00A50007"/>
    <w:rPr>
      <w:rFonts w:ascii="Courier New" w:eastAsia="Calibri" w:hAnsi="Courier New"/>
    </w:rPr>
  </w:style>
  <w:style w:type="paragraph" w:styleId="31">
    <w:name w:val="Body Text Indent 3"/>
    <w:basedOn w:val="a"/>
    <w:link w:val="32"/>
    <w:uiPriority w:val="99"/>
    <w:qFormat/>
    <w:rsid w:val="00A50007"/>
    <w:pPr>
      <w:spacing w:after="120"/>
      <w:ind w:left="283"/>
    </w:pPr>
    <w:rPr>
      <w:rFonts w:eastAsia="Calibri"/>
      <w:sz w:val="16"/>
    </w:rPr>
  </w:style>
  <w:style w:type="paragraph" w:styleId="a8">
    <w:name w:val="header"/>
    <w:basedOn w:val="a"/>
    <w:link w:val="a9"/>
    <w:uiPriority w:val="99"/>
    <w:qFormat/>
    <w:rsid w:val="00A50007"/>
    <w:pPr>
      <w:tabs>
        <w:tab w:val="center" w:pos="4677"/>
        <w:tab w:val="right" w:pos="9355"/>
      </w:tabs>
    </w:pPr>
    <w:rPr>
      <w:rFonts w:eastAsia="Calibri"/>
    </w:rPr>
  </w:style>
  <w:style w:type="paragraph" w:styleId="aa">
    <w:name w:val="Body Text"/>
    <w:basedOn w:val="a"/>
    <w:link w:val="ab"/>
    <w:uiPriority w:val="99"/>
    <w:qFormat/>
    <w:rsid w:val="00A50007"/>
    <w:rPr>
      <w:rFonts w:eastAsia="Calibri"/>
      <w:sz w:val="28"/>
    </w:rPr>
  </w:style>
  <w:style w:type="paragraph" w:styleId="ac">
    <w:name w:val="Body Text Indent"/>
    <w:basedOn w:val="a"/>
    <w:link w:val="ad"/>
    <w:uiPriority w:val="99"/>
    <w:rsid w:val="00A50007"/>
    <w:pPr>
      <w:spacing w:after="120"/>
      <w:ind w:left="283"/>
    </w:pPr>
    <w:rPr>
      <w:rFonts w:eastAsia="Calibri"/>
    </w:rPr>
  </w:style>
  <w:style w:type="paragraph" w:styleId="ae">
    <w:name w:val="footer"/>
    <w:basedOn w:val="a"/>
    <w:link w:val="af"/>
    <w:uiPriority w:val="99"/>
    <w:qFormat/>
    <w:rsid w:val="00A50007"/>
    <w:pPr>
      <w:tabs>
        <w:tab w:val="center" w:pos="4677"/>
        <w:tab w:val="right" w:pos="9355"/>
      </w:tabs>
    </w:pPr>
    <w:rPr>
      <w:rFonts w:eastAsia="Calibri"/>
    </w:rPr>
  </w:style>
  <w:style w:type="paragraph" w:styleId="af0">
    <w:name w:val="Normal (Web)"/>
    <w:basedOn w:val="a"/>
    <w:qFormat/>
    <w:rsid w:val="00A50007"/>
    <w:pPr>
      <w:spacing w:before="100" w:beforeAutospacing="1" w:after="100" w:afterAutospacing="1"/>
      <w:jc w:val="both"/>
    </w:pPr>
    <w:rPr>
      <w:rFonts w:ascii="Tahoma" w:hAnsi="Tahoma" w:cs="Tahoma"/>
      <w:color w:val="333333"/>
      <w:sz w:val="22"/>
      <w:szCs w:val="22"/>
    </w:rPr>
  </w:style>
  <w:style w:type="paragraph" w:styleId="33">
    <w:name w:val="Body Text 3"/>
    <w:basedOn w:val="a"/>
    <w:link w:val="34"/>
    <w:uiPriority w:val="99"/>
    <w:semiHidden/>
    <w:qFormat/>
    <w:rsid w:val="00A50007"/>
    <w:pPr>
      <w:spacing w:after="120"/>
    </w:pPr>
    <w:rPr>
      <w:rFonts w:eastAsia="Calibri"/>
      <w:sz w:val="16"/>
    </w:rPr>
  </w:style>
  <w:style w:type="paragraph" w:styleId="HTML">
    <w:name w:val="HTML Preformatted"/>
    <w:basedOn w:val="a"/>
    <w:uiPriority w:val="99"/>
    <w:unhideWhenUsed/>
    <w:qFormat/>
    <w:rsid w:val="00A500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table" w:styleId="af1">
    <w:name w:val="Table Grid"/>
    <w:basedOn w:val="a1"/>
    <w:uiPriority w:val="99"/>
    <w:qFormat/>
    <w:rsid w:val="00A500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sid w:val="00A50007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uiPriority w:val="99"/>
    <w:locked/>
    <w:rsid w:val="00A50007"/>
    <w:rPr>
      <w:rFonts w:ascii="Times New Roman" w:hAnsi="Times New Roman"/>
      <w:sz w:val="36"/>
    </w:rPr>
  </w:style>
  <w:style w:type="character" w:customStyle="1" w:styleId="30">
    <w:name w:val="Заголовок 3 Знак"/>
    <w:link w:val="3"/>
    <w:uiPriority w:val="99"/>
    <w:locked/>
    <w:rsid w:val="00A50007"/>
    <w:rPr>
      <w:rFonts w:ascii="Cambria" w:hAnsi="Cambria"/>
      <w:b/>
      <w:sz w:val="26"/>
    </w:rPr>
  </w:style>
  <w:style w:type="character" w:customStyle="1" w:styleId="50">
    <w:name w:val="Заголовок 5 Знак"/>
    <w:link w:val="5"/>
    <w:uiPriority w:val="99"/>
    <w:qFormat/>
    <w:locked/>
    <w:rsid w:val="00A50007"/>
    <w:rPr>
      <w:rFonts w:ascii="Times New Roman" w:hAnsi="Times New Roman"/>
      <w:b/>
      <w:smallCaps/>
      <w:sz w:val="44"/>
    </w:rPr>
  </w:style>
  <w:style w:type="character" w:customStyle="1" w:styleId="a9">
    <w:name w:val="Верхний колонтитул Знак"/>
    <w:link w:val="a8"/>
    <w:uiPriority w:val="99"/>
    <w:qFormat/>
    <w:locked/>
    <w:rsid w:val="00A50007"/>
    <w:rPr>
      <w:rFonts w:ascii="Times New Roman" w:hAnsi="Times New Roman"/>
      <w:sz w:val="20"/>
      <w:lang w:eastAsia="ru-RU"/>
    </w:rPr>
  </w:style>
  <w:style w:type="character" w:customStyle="1" w:styleId="af">
    <w:name w:val="Нижний колонтитул Знак"/>
    <w:link w:val="ae"/>
    <w:uiPriority w:val="99"/>
    <w:qFormat/>
    <w:locked/>
    <w:rsid w:val="00A50007"/>
    <w:rPr>
      <w:rFonts w:ascii="Times New Roman" w:hAnsi="Times New Roman"/>
      <w:sz w:val="20"/>
      <w:lang w:eastAsia="ru-RU"/>
    </w:rPr>
  </w:style>
  <w:style w:type="character" w:customStyle="1" w:styleId="ab">
    <w:name w:val="Основной текст Знак"/>
    <w:link w:val="aa"/>
    <w:uiPriority w:val="99"/>
    <w:qFormat/>
    <w:locked/>
    <w:rsid w:val="00A50007"/>
    <w:rPr>
      <w:rFonts w:ascii="Times New Roman" w:hAnsi="Times New Roman"/>
      <w:sz w:val="28"/>
    </w:rPr>
  </w:style>
  <w:style w:type="character" w:customStyle="1" w:styleId="34">
    <w:name w:val="Основной текст 3 Знак"/>
    <w:link w:val="33"/>
    <w:uiPriority w:val="99"/>
    <w:semiHidden/>
    <w:locked/>
    <w:rsid w:val="00A50007"/>
    <w:rPr>
      <w:rFonts w:ascii="Times New Roman" w:hAnsi="Times New Roman"/>
      <w:sz w:val="16"/>
    </w:rPr>
  </w:style>
  <w:style w:type="character" w:customStyle="1" w:styleId="32">
    <w:name w:val="Основной текст с отступом 3 Знак"/>
    <w:link w:val="31"/>
    <w:uiPriority w:val="99"/>
    <w:locked/>
    <w:rsid w:val="00A50007"/>
    <w:rPr>
      <w:rFonts w:ascii="Times New Roman" w:hAnsi="Times New Roman"/>
      <w:sz w:val="16"/>
    </w:rPr>
  </w:style>
  <w:style w:type="character" w:customStyle="1" w:styleId="a5">
    <w:name w:val="Текст выноски Знак"/>
    <w:link w:val="a4"/>
    <w:uiPriority w:val="99"/>
    <w:semiHidden/>
    <w:qFormat/>
    <w:locked/>
    <w:rsid w:val="00A50007"/>
    <w:rPr>
      <w:rFonts w:ascii="Tahoma" w:hAnsi="Tahoma"/>
      <w:sz w:val="16"/>
    </w:rPr>
  </w:style>
  <w:style w:type="character" w:customStyle="1" w:styleId="ad">
    <w:name w:val="Основной текст с отступом Знак"/>
    <w:link w:val="ac"/>
    <w:uiPriority w:val="99"/>
    <w:qFormat/>
    <w:locked/>
    <w:rsid w:val="00A50007"/>
    <w:rPr>
      <w:rFonts w:ascii="Times New Roman" w:hAnsi="Times New Roman"/>
    </w:rPr>
  </w:style>
  <w:style w:type="character" w:customStyle="1" w:styleId="a7">
    <w:name w:val="Текст Знак"/>
    <w:link w:val="a6"/>
    <w:uiPriority w:val="99"/>
    <w:qFormat/>
    <w:locked/>
    <w:rsid w:val="00A50007"/>
    <w:rPr>
      <w:rFonts w:ascii="Courier New" w:hAnsi="Courier New"/>
    </w:rPr>
  </w:style>
  <w:style w:type="paragraph" w:customStyle="1" w:styleId="ConsPlusNonformat">
    <w:name w:val="ConsPlusNonformat"/>
    <w:uiPriority w:val="99"/>
    <w:qFormat/>
    <w:rsid w:val="00A5000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qFormat/>
    <w:rsid w:val="00A5000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Postan">
    <w:name w:val="Postan"/>
    <w:basedOn w:val="a"/>
    <w:uiPriority w:val="99"/>
    <w:rsid w:val="00A50007"/>
    <w:pPr>
      <w:jc w:val="center"/>
    </w:pPr>
    <w:rPr>
      <w:sz w:val="28"/>
    </w:rPr>
  </w:style>
  <w:style w:type="paragraph" w:customStyle="1" w:styleId="Style5">
    <w:name w:val="Style5"/>
    <w:basedOn w:val="a"/>
    <w:uiPriority w:val="99"/>
    <w:rsid w:val="00A50007"/>
    <w:pPr>
      <w:widowControl w:val="0"/>
      <w:autoSpaceDE w:val="0"/>
      <w:autoSpaceDN w:val="0"/>
      <w:adjustRightInd w:val="0"/>
      <w:spacing w:line="296" w:lineRule="exact"/>
      <w:ind w:firstLine="710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qFormat/>
    <w:rsid w:val="00A50007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50007"/>
    <w:pPr>
      <w:widowControl w:val="0"/>
      <w:autoSpaceDE w:val="0"/>
      <w:autoSpaceDN w:val="0"/>
      <w:adjustRightInd w:val="0"/>
      <w:spacing w:line="298" w:lineRule="exact"/>
      <w:ind w:firstLine="739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qFormat/>
    <w:rsid w:val="00A5000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2">
    <w:name w:val="Font Style22"/>
    <w:uiPriority w:val="99"/>
    <w:rsid w:val="00A50007"/>
    <w:rPr>
      <w:rFonts w:ascii="Times New Roman" w:hAnsi="Times New Roman"/>
      <w:sz w:val="26"/>
    </w:rPr>
  </w:style>
  <w:style w:type="paragraph" w:customStyle="1" w:styleId="Style4">
    <w:name w:val="Style4"/>
    <w:basedOn w:val="a"/>
    <w:uiPriority w:val="99"/>
    <w:qFormat/>
    <w:rsid w:val="00A50007"/>
    <w:pPr>
      <w:widowControl w:val="0"/>
      <w:autoSpaceDE w:val="0"/>
      <w:autoSpaceDN w:val="0"/>
      <w:adjustRightInd w:val="0"/>
      <w:spacing w:line="296" w:lineRule="exact"/>
    </w:pPr>
    <w:rPr>
      <w:sz w:val="24"/>
      <w:szCs w:val="24"/>
    </w:rPr>
  </w:style>
  <w:style w:type="paragraph" w:customStyle="1" w:styleId="Style7">
    <w:name w:val="Style7"/>
    <w:basedOn w:val="a"/>
    <w:uiPriority w:val="99"/>
    <w:qFormat/>
    <w:rsid w:val="00A500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A500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A50007"/>
    <w:pPr>
      <w:widowControl w:val="0"/>
      <w:autoSpaceDE w:val="0"/>
      <w:autoSpaceDN w:val="0"/>
      <w:adjustRightInd w:val="0"/>
      <w:spacing w:line="323" w:lineRule="exact"/>
      <w:jc w:val="center"/>
    </w:pPr>
    <w:rPr>
      <w:sz w:val="24"/>
      <w:szCs w:val="24"/>
    </w:rPr>
  </w:style>
  <w:style w:type="paragraph" w:styleId="af2">
    <w:name w:val="List Paragraph"/>
    <w:basedOn w:val="a"/>
    <w:uiPriority w:val="99"/>
    <w:qFormat/>
    <w:rsid w:val="00A50007"/>
    <w:pPr>
      <w:ind w:left="720"/>
      <w:contextualSpacing/>
    </w:pPr>
  </w:style>
  <w:style w:type="paragraph" w:customStyle="1" w:styleId="af3">
    <w:name w:val="Знак Знак Знак Знак"/>
    <w:basedOn w:val="a"/>
    <w:uiPriority w:val="99"/>
    <w:rsid w:val="00A5000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uiPriority w:val="99"/>
    <w:rsid w:val="00A50007"/>
    <w:pPr>
      <w:widowControl w:val="0"/>
      <w:suppressAutoHyphens/>
      <w:autoSpaceDE w:val="0"/>
    </w:pPr>
    <w:rPr>
      <w:rFonts w:ascii="Arial" w:hAnsi="Arial" w:cs="Arial"/>
      <w:b/>
      <w:bCs/>
    </w:rPr>
  </w:style>
  <w:style w:type="paragraph" w:styleId="af4">
    <w:name w:val="No Spacing"/>
    <w:uiPriority w:val="99"/>
    <w:qFormat/>
    <w:rsid w:val="00A50007"/>
    <w:pPr>
      <w:suppressAutoHyphens/>
    </w:pPr>
    <w:rPr>
      <w:rFonts w:eastAsia="Times New Roman" w:cs="Calibri"/>
      <w:sz w:val="22"/>
      <w:szCs w:val="22"/>
      <w:lang w:eastAsia="zh-CN"/>
    </w:rPr>
  </w:style>
  <w:style w:type="paragraph" w:customStyle="1" w:styleId="af5">
    <w:name w:val="Содержимое таблицы"/>
    <w:basedOn w:val="a"/>
    <w:uiPriority w:val="99"/>
    <w:rsid w:val="00A50007"/>
    <w:pPr>
      <w:suppressLineNumbers/>
      <w:suppressAutoHyphens/>
    </w:pPr>
    <w:rPr>
      <w:sz w:val="24"/>
      <w:szCs w:val="24"/>
      <w:lang w:eastAsia="zh-CN"/>
    </w:rPr>
  </w:style>
  <w:style w:type="paragraph" w:customStyle="1" w:styleId="11">
    <w:name w:val="Абзац списка1"/>
    <w:basedOn w:val="a"/>
    <w:uiPriority w:val="99"/>
    <w:rsid w:val="00A50007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A500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basedOn w:val="a"/>
    <w:uiPriority w:val="99"/>
    <w:rsid w:val="00A50007"/>
    <w:pPr>
      <w:spacing w:before="75" w:after="75"/>
    </w:pPr>
    <w:rPr>
      <w:rFonts w:ascii="Arial" w:hAnsi="Arial" w:cs="Arial"/>
      <w:color w:val="000000"/>
    </w:rPr>
  </w:style>
  <w:style w:type="paragraph" w:customStyle="1" w:styleId="formattexttopleveltext">
    <w:name w:val="formattext topleveltext"/>
    <w:basedOn w:val="a"/>
    <w:uiPriority w:val="99"/>
    <w:rsid w:val="00A5000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A50007"/>
  </w:style>
  <w:style w:type="character" w:customStyle="1" w:styleId="SubtitleChar">
    <w:name w:val="Subtitle Char"/>
    <w:uiPriority w:val="99"/>
    <w:locked/>
    <w:rsid w:val="00A50007"/>
    <w:rPr>
      <w:rFonts w:ascii="Cambria" w:hAnsi="Cambria" w:cs="Times New Roman"/>
      <w:sz w:val="24"/>
    </w:rPr>
  </w:style>
  <w:style w:type="paragraph" w:customStyle="1" w:styleId="ConsNonformat">
    <w:name w:val="ConsNonformat"/>
    <w:rsid w:val="00A50007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Normal0">
    <w:name w:val="ConsNormal"/>
    <w:rsid w:val="00A5000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character" w:customStyle="1" w:styleId="af6">
    <w:name w:val="Гипертекстовая ссылка"/>
    <w:uiPriority w:val="99"/>
    <w:qFormat/>
    <w:rsid w:val="00A50007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402676008/2021" TargetMode="External"/><Relationship Id="rId18" Type="http://schemas.openxmlformats.org/officeDocument/2006/relationships/hyperlink" Target="https://internet.garant.ru/document/redirect/404969983/1000" TargetMode="Externa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402676008/2015" TargetMode="External"/><Relationship Id="rId17" Type="http://schemas.openxmlformats.org/officeDocument/2006/relationships/hyperlink" Target="https://internet.garant.ru/document/redirect/402676008/201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nternet.garant.ru/document/redirect/402676008/2017" TargetMode="External"/><Relationship Id="rId20" Type="http://schemas.openxmlformats.org/officeDocument/2006/relationships/hyperlink" Target="https://internet.garant.ru/document/redirect/70465940/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555333/0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402676008/201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document/redirect/402676008/2018" TargetMode="External"/><Relationship Id="rId4" Type="http://schemas.openxmlformats.org/officeDocument/2006/relationships/styles" Target="style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402676008/2017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A60EEE-A45C-4331-B4F5-76B31B7D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SPecialiST RePack</Company>
  <LinksUpToDate>false</LinksUpToDate>
  <CharactersWithSpaces>17049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qw</dc:creator>
  <cp:lastModifiedBy>Пользователь</cp:lastModifiedBy>
  <cp:revision>6</cp:revision>
  <cp:lastPrinted>2023-07-27T05:44:00Z</cp:lastPrinted>
  <dcterms:created xsi:type="dcterms:W3CDTF">2023-08-18T10:42:00Z</dcterms:created>
  <dcterms:modified xsi:type="dcterms:W3CDTF">2023-08-18T13:06:00Z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