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5C79B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5C79B7">
      <w:pPr>
        <w:spacing w:after="120" w:line="20" w:lineRule="atLeast"/>
        <w:jc w:val="center"/>
      </w:pPr>
    </w:p>
    <w:p w:rsidR="00000000" w:rsidRDefault="005C7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5C79B7">
      <w:pPr>
        <w:jc w:val="center"/>
        <w:rPr>
          <w:sz w:val="28"/>
          <w:szCs w:val="28"/>
        </w:rPr>
      </w:pPr>
    </w:p>
    <w:p w:rsidR="00000000" w:rsidRDefault="005C79B7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63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х. Грузинов</w:t>
      </w:r>
    </w:p>
    <w:p w:rsidR="00000000" w:rsidRDefault="005C79B7">
      <w:pPr>
        <w:jc w:val="center"/>
        <w:rPr>
          <w:b/>
          <w:bCs/>
          <w:sz w:val="26"/>
          <w:szCs w:val="26"/>
        </w:rPr>
      </w:pPr>
    </w:p>
    <w:p w:rsidR="00000000" w:rsidRDefault="005C79B7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5C79B7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5C7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5C79B7">
      <w:pPr>
        <w:jc w:val="both"/>
        <w:rPr>
          <w:sz w:val="28"/>
          <w:szCs w:val="28"/>
        </w:rPr>
      </w:pPr>
    </w:p>
    <w:p w:rsidR="00000000" w:rsidRDefault="005C79B7">
      <w:pPr>
        <w:jc w:val="both"/>
        <w:rPr>
          <w:sz w:val="28"/>
          <w:szCs w:val="28"/>
        </w:rPr>
      </w:pPr>
    </w:p>
    <w:p w:rsidR="00000000" w:rsidRDefault="005C7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5C79B7">
      <w:pPr>
        <w:jc w:val="center"/>
        <w:rPr>
          <w:sz w:val="28"/>
          <w:szCs w:val="28"/>
        </w:rPr>
      </w:pPr>
    </w:p>
    <w:p w:rsidR="00000000" w:rsidRDefault="005C79B7">
      <w:pPr>
        <w:jc w:val="both"/>
        <w:rPr>
          <w:sz w:val="28"/>
          <w:szCs w:val="28"/>
        </w:rPr>
      </w:pPr>
    </w:p>
    <w:p w:rsidR="00000000" w:rsidRDefault="005C79B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</w:t>
      </w:r>
      <w:r>
        <w:rPr>
          <w:sz w:val="28"/>
          <w:szCs w:val="28"/>
        </w:rPr>
        <w:t xml:space="preserve">ес  земельному участку площадью </w:t>
      </w:r>
      <w:r>
        <w:rPr>
          <w:sz w:val="28"/>
          <w:szCs w:val="28"/>
        </w:rPr>
        <w:t>804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 ул. </w:t>
      </w:r>
      <w:r>
        <w:rPr>
          <w:sz w:val="28"/>
          <w:szCs w:val="28"/>
        </w:rPr>
        <w:t>Белояровская</w:t>
      </w:r>
      <w:r>
        <w:rPr>
          <w:sz w:val="28"/>
          <w:szCs w:val="28"/>
        </w:rPr>
        <w:t xml:space="preserve"> земельный участок  3 А</w:t>
      </w:r>
    </w:p>
    <w:p w:rsidR="00000000" w:rsidRDefault="005C79B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5C79B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нением данного постановления оставляю за собой.</w:t>
      </w: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</w:p>
    <w:p w:rsidR="00000000" w:rsidRDefault="005C79B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5C79B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C79B7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6B8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9FC57-DA91-4B39-941B-DA1B904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WORK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E10616D3F5FF42E680548733CF0DE629</vt:lpwstr>
  </property>
</Properties>
</file>