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E47AB" w:rsidRPr="004E47AB" w:rsidRDefault="004E47AB" w:rsidP="004E47AB">
      <w:pPr>
        <w:pStyle w:val="af0"/>
        <w:jc w:val="center"/>
        <w:rPr>
          <w:rFonts w:ascii="Times New Roman" w:hAnsi="Times New Roman"/>
          <w:b/>
          <w:sz w:val="28"/>
          <w:szCs w:val="28"/>
        </w:rPr>
      </w:pPr>
      <w:r w:rsidRPr="004E47AB">
        <w:rPr>
          <w:rFonts w:ascii="Times New Roman" w:hAnsi="Times New Roman"/>
          <w:b/>
          <w:sz w:val="28"/>
          <w:szCs w:val="28"/>
        </w:rPr>
        <w:t>РОССИЙСКАЯ ФЕДЕРАЦИЯ</w:t>
      </w:r>
    </w:p>
    <w:p w:rsidR="004E47AB" w:rsidRPr="004E47AB" w:rsidRDefault="004E47AB" w:rsidP="004E47AB">
      <w:pPr>
        <w:pStyle w:val="af0"/>
        <w:jc w:val="center"/>
        <w:rPr>
          <w:rFonts w:ascii="Times New Roman" w:hAnsi="Times New Roman"/>
          <w:b/>
          <w:sz w:val="28"/>
          <w:szCs w:val="28"/>
        </w:rPr>
      </w:pPr>
      <w:r w:rsidRPr="004E47AB">
        <w:rPr>
          <w:rFonts w:ascii="Times New Roman" w:hAnsi="Times New Roman"/>
          <w:b/>
          <w:sz w:val="28"/>
          <w:szCs w:val="28"/>
        </w:rPr>
        <w:t>РОСТОВСКАЯ ОБЛАСТЬ</w:t>
      </w:r>
    </w:p>
    <w:p w:rsidR="004E47AB" w:rsidRPr="004E47AB" w:rsidRDefault="004E47AB" w:rsidP="004E47AB">
      <w:pPr>
        <w:pStyle w:val="af0"/>
        <w:jc w:val="center"/>
        <w:rPr>
          <w:rFonts w:ascii="Times New Roman" w:hAnsi="Times New Roman"/>
          <w:b/>
          <w:sz w:val="28"/>
          <w:szCs w:val="28"/>
        </w:rPr>
      </w:pPr>
      <w:r w:rsidRPr="004E47AB">
        <w:rPr>
          <w:rFonts w:ascii="Times New Roman" w:hAnsi="Times New Roman"/>
          <w:b/>
          <w:sz w:val="28"/>
          <w:szCs w:val="28"/>
        </w:rPr>
        <w:t>МОРОЗОВСКИЙ РАЙОН</w:t>
      </w:r>
    </w:p>
    <w:p w:rsidR="004E47AB" w:rsidRPr="004E47AB" w:rsidRDefault="004E47AB" w:rsidP="004E47AB">
      <w:pPr>
        <w:pStyle w:val="af0"/>
        <w:jc w:val="center"/>
        <w:rPr>
          <w:rFonts w:ascii="Times New Roman" w:hAnsi="Times New Roman"/>
          <w:b/>
          <w:sz w:val="28"/>
          <w:szCs w:val="28"/>
        </w:rPr>
      </w:pPr>
      <w:r w:rsidRPr="004E47AB">
        <w:rPr>
          <w:rFonts w:ascii="Times New Roman" w:hAnsi="Times New Roman"/>
          <w:b/>
          <w:sz w:val="28"/>
          <w:szCs w:val="28"/>
        </w:rPr>
        <w:t>АДМИНИСТРАЦИЯ</w:t>
      </w:r>
    </w:p>
    <w:p w:rsidR="004E47AB" w:rsidRPr="004E47AB" w:rsidRDefault="004E47AB" w:rsidP="004E47AB">
      <w:pPr>
        <w:pStyle w:val="af0"/>
        <w:jc w:val="center"/>
        <w:rPr>
          <w:rFonts w:ascii="Times New Roman" w:hAnsi="Times New Roman"/>
          <w:b/>
          <w:sz w:val="28"/>
          <w:szCs w:val="28"/>
        </w:rPr>
      </w:pPr>
      <w:r w:rsidRPr="004E47AB">
        <w:rPr>
          <w:rFonts w:ascii="Times New Roman" w:hAnsi="Times New Roman"/>
          <w:b/>
          <w:sz w:val="28"/>
          <w:szCs w:val="28"/>
        </w:rPr>
        <w:t>ГРУЗИНОВСКОГО</w:t>
      </w:r>
    </w:p>
    <w:p w:rsidR="004E47AB" w:rsidRPr="004E47AB" w:rsidRDefault="004E47AB" w:rsidP="004E47AB">
      <w:pPr>
        <w:pStyle w:val="af0"/>
        <w:jc w:val="center"/>
        <w:rPr>
          <w:rFonts w:ascii="Times New Roman" w:hAnsi="Times New Roman"/>
          <w:b/>
          <w:sz w:val="28"/>
          <w:szCs w:val="28"/>
        </w:rPr>
      </w:pPr>
      <w:r w:rsidRPr="004E47AB">
        <w:rPr>
          <w:rFonts w:ascii="Times New Roman" w:hAnsi="Times New Roman"/>
          <w:b/>
          <w:sz w:val="28"/>
          <w:szCs w:val="28"/>
        </w:rPr>
        <w:t>СЕЛЬСКОГО ПОСЕЛЕНИЯ</w:t>
      </w:r>
    </w:p>
    <w:p w:rsidR="004E47AB" w:rsidRPr="004E47AB" w:rsidRDefault="004E47AB" w:rsidP="004E47AB">
      <w:pPr>
        <w:pStyle w:val="af0"/>
        <w:jc w:val="center"/>
        <w:rPr>
          <w:b/>
        </w:rPr>
      </w:pPr>
    </w:p>
    <w:p w:rsidR="00FA5B0C" w:rsidRPr="004E47AB" w:rsidRDefault="004E47AB" w:rsidP="004E47AB">
      <w:pPr>
        <w:tabs>
          <w:tab w:val="center" w:pos="5032"/>
          <w:tab w:val="left" w:pos="7785"/>
        </w:tabs>
        <w:rPr>
          <w:b/>
          <w:bCs/>
          <w:kern w:val="32"/>
          <w:sz w:val="28"/>
          <w:szCs w:val="32"/>
        </w:rPr>
      </w:pPr>
      <w:r w:rsidRPr="004E47AB">
        <w:rPr>
          <w:b/>
          <w:sz w:val="28"/>
          <w:szCs w:val="28"/>
        </w:rPr>
        <w:t xml:space="preserve">                                                 </w:t>
      </w:r>
      <w:r w:rsidR="00FA5B0C" w:rsidRPr="004E47AB">
        <w:rPr>
          <w:b/>
          <w:bCs/>
          <w:kern w:val="32"/>
          <w:sz w:val="28"/>
          <w:szCs w:val="32"/>
        </w:rPr>
        <w:t>ПОСТАНОВЛЕНИЕ</w:t>
      </w:r>
    </w:p>
    <w:p w:rsidR="00FA5B0C" w:rsidRPr="004E47AB" w:rsidRDefault="005E0ADF" w:rsidP="006441D8">
      <w:pPr>
        <w:ind w:right="-185"/>
        <w:jc w:val="both"/>
        <w:rPr>
          <w:b/>
          <w:sz w:val="28"/>
          <w:szCs w:val="28"/>
        </w:rPr>
      </w:pPr>
      <w:r w:rsidRPr="004E47AB">
        <w:rPr>
          <w:b/>
          <w:bCs/>
          <w:sz w:val="28"/>
          <w:szCs w:val="28"/>
        </w:rPr>
        <w:t>«</w:t>
      </w:r>
      <w:r w:rsidR="004E47AB" w:rsidRPr="004E47AB">
        <w:rPr>
          <w:b/>
          <w:bCs/>
          <w:sz w:val="28"/>
          <w:szCs w:val="28"/>
        </w:rPr>
        <w:t>05</w:t>
      </w:r>
      <w:r w:rsidRPr="004E47AB">
        <w:rPr>
          <w:b/>
          <w:bCs/>
          <w:sz w:val="28"/>
          <w:szCs w:val="28"/>
        </w:rPr>
        <w:t>»</w:t>
      </w:r>
      <w:r w:rsidR="004E47AB" w:rsidRPr="004E47AB">
        <w:rPr>
          <w:b/>
          <w:bCs/>
          <w:sz w:val="28"/>
          <w:szCs w:val="28"/>
        </w:rPr>
        <w:t>августа 2021</w:t>
      </w:r>
      <w:r w:rsidR="00FA5B0C" w:rsidRPr="004E47AB">
        <w:rPr>
          <w:b/>
          <w:bCs/>
          <w:sz w:val="28"/>
          <w:szCs w:val="28"/>
        </w:rPr>
        <w:t xml:space="preserve"> г.</w:t>
      </w:r>
      <w:r w:rsidR="00FA5B0C" w:rsidRPr="004E47AB">
        <w:rPr>
          <w:b/>
          <w:bCs/>
          <w:sz w:val="28"/>
          <w:szCs w:val="28"/>
        </w:rPr>
        <w:tab/>
      </w:r>
      <w:r w:rsidR="00FA5B0C" w:rsidRPr="004E47AB">
        <w:rPr>
          <w:b/>
          <w:bCs/>
          <w:sz w:val="28"/>
          <w:szCs w:val="28"/>
        </w:rPr>
        <w:tab/>
      </w:r>
      <w:r w:rsidR="00FA5B0C" w:rsidRPr="004E47AB">
        <w:rPr>
          <w:b/>
          <w:bCs/>
          <w:sz w:val="28"/>
          <w:szCs w:val="28"/>
        </w:rPr>
        <w:tab/>
      </w:r>
      <w:r w:rsidR="00FA5B0C" w:rsidRPr="004E47AB">
        <w:rPr>
          <w:b/>
          <w:bCs/>
          <w:sz w:val="28"/>
          <w:szCs w:val="28"/>
        </w:rPr>
        <w:tab/>
      </w:r>
      <w:r w:rsidR="00FA5B0C" w:rsidRPr="004E47AB">
        <w:rPr>
          <w:b/>
          <w:bCs/>
          <w:sz w:val="28"/>
          <w:szCs w:val="28"/>
        </w:rPr>
        <w:tab/>
      </w:r>
      <w:r w:rsidR="00FA5B0C" w:rsidRPr="004E47AB">
        <w:rPr>
          <w:b/>
          <w:bCs/>
          <w:sz w:val="28"/>
          <w:szCs w:val="28"/>
        </w:rPr>
        <w:tab/>
      </w:r>
      <w:r w:rsidR="00FA5B0C" w:rsidRPr="004E47AB">
        <w:rPr>
          <w:b/>
          <w:bCs/>
          <w:sz w:val="28"/>
          <w:szCs w:val="28"/>
        </w:rPr>
        <w:tab/>
        <w:t xml:space="preserve">                    </w:t>
      </w:r>
      <w:r w:rsidR="00FA5B0C" w:rsidRPr="004E47AB">
        <w:rPr>
          <w:b/>
          <w:sz w:val="28"/>
          <w:szCs w:val="28"/>
        </w:rPr>
        <w:t>№</w:t>
      </w:r>
      <w:r w:rsidRPr="004E47AB">
        <w:rPr>
          <w:b/>
          <w:sz w:val="28"/>
          <w:szCs w:val="28"/>
        </w:rPr>
        <w:t xml:space="preserve"> </w:t>
      </w:r>
      <w:r w:rsidR="004E47AB" w:rsidRPr="004E47AB">
        <w:rPr>
          <w:b/>
          <w:sz w:val="28"/>
          <w:szCs w:val="28"/>
        </w:rPr>
        <w:t>44</w:t>
      </w:r>
    </w:p>
    <w:p w:rsidR="00FA5B0C" w:rsidRDefault="004E47AB" w:rsidP="00FA5B0C">
      <w:pPr>
        <w:ind w:right="-185"/>
        <w:jc w:val="center"/>
        <w:rPr>
          <w:b/>
          <w:sz w:val="28"/>
          <w:szCs w:val="28"/>
        </w:rPr>
      </w:pPr>
      <w:r w:rsidRPr="004E47AB">
        <w:rPr>
          <w:b/>
          <w:sz w:val="28"/>
          <w:szCs w:val="28"/>
        </w:rPr>
        <w:t>х. Грузинов</w:t>
      </w:r>
    </w:p>
    <w:p w:rsidR="004E47AB" w:rsidRPr="004E47AB" w:rsidRDefault="004E47AB" w:rsidP="00FA5B0C">
      <w:pPr>
        <w:ind w:right="-185"/>
        <w:jc w:val="center"/>
        <w:rPr>
          <w:b/>
          <w:sz w:val="28"/>
          <w:szCs w:val="28"/>
        </w:rPr>
      </w:pPr>
    </w:p>
    <w:p w:rsidR="00DF5471" w:rsidRDefault="00DF5471" w:rsidP="004E47AB">
      <w:pPr>
        <w:autoSpaceDE w:val="0"/>
        <w:autoSpaceDN w:val="0"/>
        <w:adjustRightInd w:val="0"/>
        <w:ind w:right="1701"/>
        <w:jc w:val="both"/>
        <w:rPr>
          <w:b/>
          <w:bCs/>
          <w:sz w:val="28"/>
          <w:szCs w:val="28"/>
        </w:rPr>
      </w:pPr>
      <w:r w:rsidRPr="00DF5471">
        <w:rPr>
          <w:b/>
          <w:bCs/>
          <w:sz w:val="28"/>
          <w:szCs w:val="28"/>
        </w:rPr>
        <w:t xml:space="preserve">Об утверждении Перечня специальных </w:t>
      </w:r>
      <w:r>
        <w:rPr>
          <w:b/>
          <w:bCs/>
          <w:sz w:val="28"/>
          <w:szCs w:val="28"/>
        </w:rPr>
        <w:t xml:space="preserve">         </w:t>
      </w:r>
      <w:r w:rsidRPr="00DF5471">
        <w:rPr>
          <w:b/>
          <w:bCs/>
          <w:sz w:val="28"/>
          <w:szCs w:val="28"/>
        </w:rPr>
        <w:t>мест, для размещения печатных агитационных материалов на территории каждого избиратель</w:t>
      </w:r>
      <w:r w:rsidR="005E0ADF">
        <w:rPr>
          <w:b/>
          <w:bCs/>
          <w:sz w:val="28"/>
          <w:szCs w:val="28"/>
        </w:rPr>
        <w:t xml:space="preserve">ного участка </w:t>
      </w:r>
      <w:proofErr w:type="spellStart"/>
      <w:r w:rsidR="004E47AB">
        <w:rPr>
          <w:b/>
          <w:bCs/>
          <w:sz w:val="28"/>
          <w:szCs w:val="28"/>
        </w:rPr>
        <w:t>Грузиновского</w:t>
      </w:r>
      <w:proofErr w:type="spellEnd"/>
      <w:r w:rsidR="004E47AB">
        <w:rPr>
          <w:b/>
          <w:bCs/>
          <w:sz w:val="28"/>
          <w:szCs w:val="28"/>
        </w:rPr>
        <w:t xml:space="preserve"> сельского поселения</w:t>
      </w:r>
      <w:r w:rsidRPr="00DF5471">
        <w:rPr>
          <w:b/>
          <w:bCs/>
          <w:sz w:val="28"/>
          <w:szCs w:val="28"/>
        </w:rPr>
        <w:t xml:space="preserve"> в период подготовки и проведения выборов </w:t>
      </w:r>
      <w:r w:rsidR="00551B2F">
        <w:rPr>
          <w:b/>
          <w:bCs/>
          <w:sz w:val="28"/>
          <w:szCs w:val="28"/>
        </w:rPr>
        <w:t>в единый день голосования 19 сентября 2021 г.</w:t>
      </w:r>
    </w:p>
    <w:p w:rsidR="00DF5471" w:rsidRDefault="00DF5471" w:rsidP="004E47AB">
      <w:pPr>
        <w:autoSpaceDE w:val="0"/>
        <w:autoSpaceDN w:val="0"/>
        <w:adjustRightInd w:val="0"/>
        <w:ind w:left="2127" w:right="1701" w:firstLine="709"/>
        <w:jc w:val="both"/>
        <w:rPr>
          <w:b/>
          <w:bCs/>
          <w:iCs/>
          <w:sz w:val="28"/>
          <w:szCs w:val="28"/>
        </w:rPr>
      </w:pPr>
    </w:p>
    <w:p w:rsidR="00EC05B9" w:rsidRPr="006B2A20" w:rsidRDefault="00EC05B9" w:rsidP="00EC05B9">
      <w:pPr>
        <w:ind w:firstLine="709"/>
        <w:jc w:val="both"/>
        <w:rPr>
          <w:bCs/>
          <w:sz w:val="28"/>
        </w:rPr>
      </w:pPr>
      <w:r w:rsidRPr="006B2A20">
        <w:rPr>
          <w:bCs/>
          <w:sz w:val="28"/>
        </w:rPr>
        <w:t>В соответствии с пунктом 7 статьи 54 Федерального закона</w:t>
      </w:r>
      <w:r>
        <w:rPr>
          <w:bCs/>
          <w:sz w:val="28"/>
        </w:rPr>
        <w:t xml:space="preserve"> от 12.06.2002 №67-ФЗ </w:t>
      </w:r>
      <w:r w:rsidRPr="006B2A20">
        <w:rPr>
          <w:bCs/>
          <w:sz w:val="28"/>
        </w:rPr>
        <w:t xml:space="preserve">«Об основных гарантиях избирательных прав и права на участие в референдуме граждан Российской Федерации», </w:t>
      </w:r>
      <w:r>
        <w:rPr>
          <w:bCs/>
          <w:sz w:val="28"/>
        </w:rPr>
        <w:t>частью 3 статьи 43 Областного закона от 12.05.2016 № 525 – ЗС «О выборах и референдумах в Ростовской области»</w:t>
      </w:r>
    </w:p>
    <w:p w:rsidR="00EC05B9" w:rsidRDefault="005E0ADF" w:rsidP="005E0ADF">
      <w:pPr>
        <w:suppressAutoHyphens/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>ПОСТАНОВЛЯЮ:</w:t>
      </w:r>
    </w:p>
    <w:p w:rsidR="00EC05B9" w:rsidRDefault="00EC05B9" w:rsidP="00EC05B9">
      <w:pPr>
        <w:suppressAutoHyphens/>
        <w:autoSpaceDE w:val="0"/>
        <w:autoSpaceDN w:val="0"/>
        <w:adjustRightInd w:val="0"/>
        <w:ind w:firstLine="709"/>
        <w:jc w:val="center"/>
        <w:rPr>
          <w:sz w:val="28"/>
          <w:szCs w:val="28"/>
        </w:rPr>
      </w:pPr>
    </w:p>
    <w:p w:rsidR="00EC05B9" w:rsidRDefault="00EC05B9" w:rsidP="00EC05B9">
      <w:pPr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Утвердить Перечень </w:t>
      </w:r>
      <w:r>
        <w:rPr>
          <w:bCs/>
          <w:sz w:val="28"/>
        </w:rPr>
        <w:t>специальных мест</w:t>
      </w:r>
      <w:r w:rsidRPr="006B2A20">
        <w:rPr>
          <w:bCs/>
          <w:sz w:val="28"/>
        </w:rPr>
        <w:t xml:space="preserve"> для размещения печатных агитационных материалов на территории каждого избиратель</w:t>
      </w:r>
      <w:r w:rsidR="005E0ADF">
        <w:rPr>
          <w:bCs/>
          <w:sz w:val="28"/>
        </w:rPr>
        <w:t>ного участка</w:t>
      </w:r>
      <w:r w:rsidR="004E47AB" w:rsidRPr="004E47AB">
        <w:rPr>
          <w:b/>
          <w:bCs/>
          <w:sz w:val="28"/>
          <w:szCs w:val="28"/>
        </w:rPr>
        <w:t xml:space="preserve"> </w:t>
      </w:r>
      <w:proofErr w:type="spellStart"/>
      <w:r w:rsidR="004E47AB" w:rsidRPr="004E47AB">
        <w:rPr>
          <w:bCs/>
          <w:sz w:val="28"/>
          <w:szCs w:val="28"/>
        </w:rPr>
        <w:t>Грузиновского</w:t>
      </w:r>
      <w:proofErr w:type="spellEnd"/>
      <w:r w:rsidR="004E47AB" w:rsidRPr="004E47AB">
        <w:rPr>
          <w:bCs/>
          <w:sz w:val="28"/>
          <w:szCs w:val="28"/>
        </w:rPr>
        <w:t xml:space="preserve"> сельского поселения</w:t>
      </w:r>
      <w:r w:rsidRPr="006B2A20">
        <w:rPr>
          <w:bCs/>
          <w:sz w:val="28"/>
        </w:rPr>
        <w:t xml:space="preserve"> </w:t>
      </w:r>
      <w:r w:rsidRPr="006B2A20">
        <w:rPr>
          <w:sz w:val="28"/>
        </w:rPr>
        <w:t>в</w:t>
      </w:r>
      <w:r>
        <w:rPr>
          <w:sz w:val="28"/>
        </w:rPr>
        <w:t xml:space="preserve"> </w:t>
      </w:r>
      <w:r w:rsidRPr="006B2A20">
        <w:rPr>
          <w:sz w:val="28"/>
        </w:rPr>
        <w:t xml:space="preserve">период подготовки и проведения </w:t>
      </w:r>
      <w:r w:rsidR="005E0ADF" w:rsidRPr="006B2A20">
        <w:rPr>
          <w:sz w:val="28"/>
        </w:rPr>
        <w:t xml:space="preserve">выборов </w:t>
      </w:r>
      <w:r w:rsidR="00551B2F">
        <w:rPr>
          <w:sz w:val="28"/>
        </w:rPr>
        <w:t>в единый день голосования 19 сентября 2021 года</w:t>
      </w:r>
      <w:r>
        <w:rPr>
          <w:sz w:val="28"/>
          <w:szCs w:val="28"/>
        </w:rPr>
        <w:t>, согласно приложению.</w:t>
      </w:r>
    </w:p>
    <w:p w:rsidR="00EC05B9" w:rsidRDefault="00EC05B9" w:rsidP="005E0ADF">
      <w:pPr>
        <w:ind w:firstLine="709"/>
        <w:jc w:val="both"/>
        <w:rPr>
          <w:sz w:val="28"/>
        </w:rPr>
      </w:pPr>
      <w:r>
        <w:rPr>
          <w:color w:val="000000"/>
          <w:sz w:val="28"/>
          <w:szCs w:val="28"/>
        </w:rPr>
        <w:t xml:space="preserve">2. </w:t>
      </w:r>
      <w:r>
        <w:rPr>
          <w:sz w:val="28"/>
        </w:rPr>
        <w:t xml:space="preserve">Запретить размещение печатных агитационных материалов на памятниках, обелисках, зданиях, сооружениях и в помещениях, имеющих историческую, культурную или архитектурную ценность, а также зданиях, в которых размещены избирательные комиссии, помещения для голосования, на расстоянии не менее </w:t>
      </w:r>
      <w:smartTag w:uri="urn:schemas-microsoft-com:office:smarttags" w:element="metricconverter">
        <w:smartTagPr>
          <w:attr w:name="ProductID" w:val="50 метров"/>
        </w:smartTagPr>
        <w:r>
          <w:rPr>
            <w:sz w:val="28"/>
          </w:rPr>
          <w:t>50 метров</w:t>
        </w:r>
      </w:smartTag>
      <w:r>
        <w:rPr>
          <w:sz w:val="28"/>
        </w:rPr>
        <w:t xml:space="preserve"> от входа в них.</w:t>
      </w:r>
    </w:p>
    <w:p w:rsidR="00EC05B9" w:rsidRDefault="005E0ADF" w:rsidP="005E0ADF">
      <w:pPr>
        <w:tabs>
          <w:tab w:val="left" w:pos="709"/>
        </w:tabs>
        <w:ind w:right="140" w:firstLine="708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EC05B9" w:rsidRPr="00627411">
        <w:rPr>
          <w:sz w:val="28"/>
          <w:szCs w:val="28"/>
        </w:rPr>
        <w:t>. </w:t>
      </w:r>
      <w:r>
        <w:rPr>
          <w:sz w:val="28"/>
          <w:szCs w:val="28"/>
        </w:rPr>
        <w:t xml:space="preserve">Настоящее постановление вступает в силу с даты опубликования и подлежит размещению на официальном сайте </w:t>
      </w:r>
      <w:r w:rsidR="004E47AB">
        <w:rPr>
          <w:sz w:val="28"/>
          <w:szCs w:val="28"/>
        </w:rPr>
        <w:t xml:space="preserve">Администрации </w:t>
      </w:r>
      <w:proofErr w:type="spellStart"/>
      <w:r w:rsidR="004E47AB" w:rsidRPr="004E47AB">
        <w:rPr>
          <w:bCs/>
          <w:sz w:val="28"/>
          <w:szCs w:val="28"/>
        </w:rPr>
        <w:t>Грузиновского</w:t>
      </w:r>
      <w:proofErr w:type="spellEnd"/>
      <w:r w:rsidR="004E47AB" w:rsidRPr="004E47AB">
        <w:rPr>
          <w:bCs/>
          <w:sz w:val="28"/>
          <w:szCs w:val="28"/>
        </w:rPr>
        <w:t xml:space="preserve"> сельского поселения</w:t>
      </w:r>
      <w:r w:rsidR="004E47AB">
        <w:rPr>
          <w:bCs/>
          <w:sz w:val="28"/>
          <w:szCs w:val="28"/>
        </w:rPr>
        <w:t>.</w:t>
      </w:r>
    </w:p>
    <w:p w:rsidR="00EC05B9" w:rsidRDefault="005E0ADF" w:rsidP="004E47AB">
      <w:pPr>
        <w:tabs>
          <w:tab w:val="left" w:pos="709"/>
        </w:tabs>
        <w:ind w:right="140" w:firstLine="708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EC05B9" w:rsidRPr="00627411">
        <w:rPr>
          <w:sz w:val="28"/>
          <w:szCs w:val="28"/>
        </w:rPr>
        <w:t xml:space="preserve">. Контроль за </w:t>
      </w:r>
      <w:r>
        <w:rPr>
          <w:sz w:val="28"/>
          <w:szCs w:val="28"/>
        </w:rPr>
        <w:t xml:space="preserve">исполнением настоящего постановления возложить на </w:t>
      </w:r>
      <w:r w:rsidR="004E47AB">
        <w:rPr>
          <w:sz w:val="28"/>
          <w:szCs w:val="28"/>
        </w:rPr>
        <w:t>И.о</w:t>
      </w:r>
      <w:r>
        <w:rPr>
          <w:sz w:val="28"/>
          <w:szCs w:val="28"/>
        </w:rPr>
        <w:t>.</w:t>
      </w:r>
      <w:r w:rsidR="004E47AB">
        <w:rPr>
          <w:sz w:val="28"/>
          <w:szCs w:val="28"/>
        </w:rPr>
        <w:t xml:space="preserve"> Главы Администрации </w:t>
      </w:r>
      <w:proofErr w:type="spellStart"/>
      <w:r w:rsidR="004E47AB">
        <w:rPr>
          <w:sz w:val="28"/>
          <w:szCs w:val="28"/>
        </w:rPr>
        <w:t>Грузиновского</w:t>
      </w:r>
      <w:proofErr w:type="spellEnd"/>
      <w:r w:rsidR="004E47AB">
        <w:rPr>
          <w:sz w:val="28"/>
          <w:szCs w:val="28"/>
        </w:rPr>
        <w:t xml:space="preserve"> сельского поселения </w:t>
      </w:r>
      <w:proofErr w:type="spellStart"/>
      <w:r w:rsidR="004E47AB">
        <w:rPr>
          <w:sz w:val="28"/>
          <w:szCs w:val="28"/>
        </w:rPr>
        <w:t>Донцову</w:t>
      </w:r>
      <w:proofErr w:type="spellEnd"/>
      <w:r w:rsidR="004E47AB">
        <w:rPr>
          <w:sz w:val="28"/>
          <w:szCs w:val="28"/>
        </w:rPr>
        <w:t xml:space="preserve"> Е.Е.</w:t>
      </w:r>
    </w:p>
    <w:p w:rsidR="004E47AB" w:rsidRDefault="004E47AB" w:rsidP="004E47AB">
      <w:pPr>
        <w:tabs>
          <w:tab w:val="left" w:pos="709"/>
        </w:tabs>
        <w:ind w:right="140" w:firstLine="708"/>
        <w:jc w:val="both"/>
        <w:rPr>
          <w:sz w:val="28"/>
          <w:szCs w:val="28"/>
        </w:rPr>
      </w:pPr>
    </w:p>
    <w:p w:rsidR="004E47AB" w:rsidRDefault="004E47AB" w:rsidP="00EC05B9">
      <w:pPr>
        <w:jc w:val="both"/>
        <w:rPr>
          <w:sz w:val="28"/>
          <w:szCs w:val="28"/>
        </w:rPr>
      </w:pPr>
      <w:r>
        <w:rPr>
          <w:sz w:val="28"/>
          <w:szCs w:val="28"/>
        </w:rPr>
        <w:t>И.о. Главы Администрации</w:t>
      </w:r>
    </w:p>
    <w:p w:rsidR="004E47AB" w:rsidRDefault="004E47AB" w:rsidP="00EC05B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Грузиновского</w:t>
      </w:r>
      <w:proofErr w:type="spellEnd"/>
      <w:r>
        <w:rPr>
          <w:sz w:val="28"/>
          <w:szCs w:val="28"/>
        </w:rPr>
        <w:t xml:space="preserve"> сельского поселения</w:t>
      </w:r>
      <w:r w:rsidR="005E0AD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            Е.Е. </w:t>
      </w:r>
      <w:proofErr w:type="spellStart"/>
      <w:r>
        <w:rPr>
          <w:sz w:val="28"/>
          <w:szCs w:val="28"/>
        </w:rPr>
        <w:t>Донцова</w:t>
      </w:r>
      <w:proofErr w:type="spellEnd"/>
      <w:r w:rsidR="005E0ADF">
        <w:rPr>
          <w:sz w:val="28"/>
          <w:szCs w:val="28"/>
        </w:rPr>
        <w:t xml:space="preserve">   </w:t>
      </w:r>
    </w:p>
    <w:p w:rsidR="004E47AB" w:rsidRDefault="004E47AB" w:rsidP="004E47AB">
      <w:pPr>
        <w:rPr>
          <w:sz w:val="28"/>
          <w:szCs w:val="28"/>
        </w:rPr>
      </w:pPr>
    </w:p>
    <w:p w:rsidR="004E47AB" w:rsidRPr="004E47AB" w:rsidRDefault="004E47AB" w:rsidP="004E47AB">
      <w:pPr>
        <w:jc w:val="right"/>
        <w:rPr>
          <w:sz w:val="22"/>
          <w:szCs w:val="22"/>
        </w:rPr>
      </w:pPr>
      <w:r w:rsidRPr="004E47AB">
        <w:rPr>
          <w:sz w:val="22"/>
          <w:szCs w:val="22"/>
        </w:rPr>
        <w:lastRenderedPageBreak/>
        <w:t>Приложение</w:t>
      </w:r>
    </w:p>
    <w:p w:rsidR="004E47AB" w:rsidRPr="004E47AB" w:rsidRDefault="004E47AB" w:rsidP="004E47AB">
      <w:pPr>
        <w:jc w:val="right"/>
        <w:rPr>
          <w:sz w:val="22"/>
          <w:szCs w:val="22"/>
        </w:rPr>
      </w:pPr>
      <w:r w:rsidRPr="004E47AB">
        <w:rPr>
          <w:sz w:val="22"/>
          <w:szCs w:val="22"/>
        </w:rPr>
        <w:t xml:space="preserve"> к постановлению </w:t>
      </w:r>
    </w:p>
    <w:p w:rsidR="004E47AB" w:rsidRPr="004E47AB" w:rsidRDefault="004E47AB" w:rsidP="004E47AB">
      <w:pPr>
        <w:jc w:val="right"/>
        <w:rPr>
          <w:sz w:val="22"/>
          <w:szCs w:val="22"/>
        </w:rPr>
      </w:pPr>
      <w:r w:rsidRPr="004E47AB">
        <w:rPr>
          <w:sz w:val="22"/>
          <w:szCs w:val="22"/>
        </w:rPr>
        <w:t xml:space="preserve">Администрации </w:t>
      </w:r>
      <w:proofErr w:type="spellStart"/>
      <w:r w:rsidRPr="004E47AB">
        <w:rPr>
          <w:sz w:val="22"/>
          <w:szCs w:val="22"/>
        </w:rPr>
        <w:t>Грузиновского</w:t>
      </w:r>
      <w:proofErr w:type="spellEnd"/>
      <w:r w:rsidRPr="004E47AB">
        <w:rPr>
          <w:sz w:val="22"/>
          <w:szCs w:val="22"/>
        </w:rPr>
        <w:t xml:space="preserve"> с/</w:t>
      </w:r>
      <w:proofErr w:type="spellStart"/>
      <w:r w:rsidRPr="004E47AB">
        <w:rPr>
          <w:sz w:val="22"/>
          <w:szCs w:val="22"/>
        </w:rPr>
        <w:t>п</w:t>
      </w:r>
      <w:proofErr w:type="spellEnd"/>
    </w:p>
    <w:p w:rsidR="004E47AB" w:rsidRDefault="004E47AB" w:rsidP="004E47AB">
      <w:pPr>
        <w:jc w:val="right"/>
        <w:rPr>
          <w:sz w:val="28"/>
          <w:szCs w:val="28"/>
        </w:rPr>
      </w:pPr>
      <w:r w:rsidRPr="004E47AB">
        <w:rPr>
          <w:sz w:val="22"/>
          <w:szCs w:val="22"/>
        </w:rPr>
        <w:t xml:space="preserve"> от 05.08.2021г. №44</w:t>
      </w:r>
      <w:r>
        <w:rPr>
          <w:sz w:val="28"/>
          <w:szCs w:val="28"/>
        </w:rPr>
        <w:t xml:space="preserve">                      </w:t>
      </w:r>
      <w:r w:rsidR="005E0ADF">
        <w:rPr>
          <w:sz w:val="28"/>
          <w:szCs w:val="28"/>
        </w:rPr>
        <w:t xml:space="preserve">                              </w:t>
      </w:r>
    </w:p>
    <w:p w:rsidR="00EC05B9" w:rsidRPr="00B43220" w:rsidRDefault="00EC05B9" w:rsidP="00EC05B9">
      <w:pPr>
        <w:jc w:val="both"/>
        <w:rPr>
          <w:sz w:val="28"/>
          <w:szCs w:val="28"/>
        </w:rPr>
      </w:pPr>
      <w:r w:rsidRPr="00B43220">
        <w:rPr>
          <w:sz w:val="28"/>
          <w:szCs w:val="28"/>
        </w:rPr>
        <w:tab/>
        <w:t xml:space="preserve">       </w:t>
      </w:r>
      <w:r>
        <w:rPr>
          <w:sz w:val="28"/>
          <w:szCs w:val="28"/>
        </w:rPr>
        <w:t xml:space="preserve">      </w:t>
      </w:r>
      <w:r w:rsidRPr="00B43220">
        <w:rPr>
          <w:sz w:val="28"/>
          <w:szCs w:val="28"/>
        </w:rPr>
        <w:tab/>
      </w:r>
    </w:p>
    <w:p w:rsidR="00EC05B9" w:rsidRDefault="00EC05B9" w:rsidP="00EC05B9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4E47AB" w:rsidRDefault="004E47AB" w:rsidP="004E47AB">
      <w:pPr>
        <w:shd w:val="clear" w:color="auto" w:fill="FFFFFF"/>
        <w:spacing w:line="328" w:lineRule="exact"/>
        <w:rPr>
          <w:b/>
          <w:sz w:val="28"/>
          <w:szCs w:val="28"/>
        </w:rPr>
      </w:pPr>
    </w:p>
    <w:p w:rsidR="004E47AB" w:rsidRPr="00F673E0" w:rsidRDefault="004E47AB" w:rsidP="004E47AB">
      <w:pPr>
        <w:shd w:val="clear" w:color="auto" w:fill="FFFFFF"/>
        <w:ind w:left="792" w:hanging="792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Перечень с</w:t>
      </w:r>
      <w:r w:rsidRPr="00F673E0">
        <w:rPr>
          <w:b/>
          <w:bCs/>
          <w:sz w:val="28"/>
          <w:szCs w:val="28"/>
        </w:rPr>
        <w:t>пециальны</w:t>
      </w:r>
      <w:r>
        <w:rPr>
          <w:b/>
          <w:bCs/>
          <w:sz w:val="28"/>
          <w:szCs w:val="28"/>
        </w:rPr>
        <w:t>х</w:t>
      </w:r>
      <w:r w:rsidRPr="00F673E0">
        <w:rPr>
          <w:b/>
          <w:bCs/>
          <w:sz w:val="28"/>
          <w:szCs w:val="28"/>
        </w:rPr>
        <w:t xml:space="preserve"> мест </w:t>
      </w:r>
    </w:p>
    <w:p w:rsidR="004E47AB" w:rsidRPr="00F673E0" w:rsidRDefault="004E47AB" w:rsidP="004E47AB">
      <w:pPr>
        <w:shd w:val="clear" w:color="auto" w:fill="FFFFFF"/>
        <w:ind w:left="792" w:hanging="792"/>
        <w:jc w:val="center"/>
        <w:rPr>
          <w:b/>
          <w:spacing w:val="2"/>
          <w:sz w:val="28"/>
          <w:szCs w:val="28"/>
          <w:u w:val="single"/>
        </w:rPr>
      </w:pPr>
      <w:r w:rsidRPr="00F673E0">
        <w:rPr>
          <w:b/>
          <w:bCs/>
          <w:sz w:val="28"/>
          <w:szCs w:val="28"/>
        </w:rPr>
        <w:t>для размещения печатных агитационных материалов</w:t>
      </w:r>
    </w:p>
    <w:p w:rsidR="004E47AB" w:rsidRDefault="004E47AB" w:rsidP="004E47AB">
      <w:pPr>
        <w:shd w:val="clear" w:color="auto" w:fill="FFFFFF"/>
        <w:jc w:val="center"/>
        <w:rPr>
          <w:b/>
          <w:spacing w:val="2"/>
          <w:sz w:val="28"/>
          <w:szCs w:val="28"/>
        </w:rPr>
      </w:pPr>
      <w:r w:rsidRPr="00F673E0">
        <w:rPr>
          <w:b/>
          <w:spacing w:val="2"/>
          <w:sz w:val="28"/>
          <w:szCs w:val="28"/>
        </w:rPr>
        <w:t xml:space="preserve">на территории каждого избирательного участка Морозовского района </w:t>
      </w:r>
    </w:p>
    <w:p w:rsidR="004E47AB" w:rsidRPr="00F673E0" w:rsidRDefault="004E47AB" w:rsidP="004E47AB">
      <w:pPr>
        <w:shd w:val="clear" w:color="auto" w:fill="FFFFFF"/>
        <w:jc w:val="center"/>
        <w:rPr>
          <w:b/>
          <w:spacing w:val="2"/>
          <w:sz w:val="28"/>
          <w:szCs w:val="28"/>
        </w:rPr>
      </w:pPr>
      <w:r w:rsidRPr="00F673E0">
        <w:rPr>
          <w:b/>
          <w:spacing w:val="2"/>
          <w:sz w:val="28"/>
          <w:szCs w:val="28"/>
        </w:rPr>
        <w:t xml:space="preserve">в период подготовки и проведения выборов </w:t>
      </w:r>
    </w:p>
    <w:p w:rsidR="004E47AB" w:rsidRPr="00F673E0" w:rsidRDefault="004E47AB" w:rsidP="004E47AB">
      <w:pPr>
        <w:shd w:val="clear" w:color="auto" w:fill="FFFFFF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Губернатора Ростовской области 13 сентября 2020 г.</w:t>
      </w:r>
    </w:p>
    <w:p w:rsidR="004E47AB" w:rsidRPr="00F673E0" w:rsidRDefault="004E47AB" w:rsidP="004E47AB">
      <w:pPr>
        <w:shd w:val="clear" w:color="auto" w:fill="FFFFFF"/>
        <w:jc w:val="center"/>
        <w:rPr>
          <w:b/>
          <w:spacing w:val="2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81"/>
        <w:gridCol w:w="6586"/>
      </w:tblGrid>
      <w:tr w:rsidR="004E47AB" w:rsidRPr="00F673E0" w:rsidTr="004E47AB">
        <w:trPr>
          <w:trHeight w:val="1338"/>
        </w:trPr>
        <w:tc>
          <w:tcPr>
            <w:tcW w:w="2981" w:type="dxa"/>
            <w:shd w:val="clear" w:color="auto" w:fill="auto"/>
          </w:tcPr>
          <w:p w:rsidR="004E47AB" w:rsidRPr="00546F86" w:rsidRDefault="004E47AB" w:rsidP="00A73511">
            <w:pPr>
              <w:jc w:val="center"/>
              <w:rPr>
                <w:spacing w:val="2"/>
                <w:sz w:val="28"/>
                <w:szCs w:val="28"/>
              </w:rPr>
            </w:pPr>
            <w:r w:rsidRPr="00546F86">
              <w:rPr>
                <w:spacing w:val="2"/>
                <w:sz w:val="28"/>
                <w:szCs w:val="28"/>
              </w:rPr>
              <w:t>№ избирательного участка</w:t>
            </w:r>
          </w:p>
        </w:tc>
        <w:tc>
          <w:tcPr>
            <w:tcW w:w="6586" w:type="dxa"/>
            <w:shd w:val="clear" w:color="auto" w:fill="auto"/>
          </w:tcPr>
          <w:p w:rsidR="004E47AB" w:rsidRPr="00546F86" w:rsidRDefault="004E47AB" w:rsidP="00A73511">
            <w:pPr>
              <w:jc w:val="center"/>
              <w:rPr>
                <w:spacing w:val="2"/>
                <w:sz w:val="28"/>
                <w:szCs w:val="28"/>
              </w:rPr>
            </w:pPr>
            <w:r w:rsidRPr="00546F86">
              <w:rPr>
                <w:spacing w:val="2"/>
                <w:sz w:val="28"/>
                <w:szCs w:val="28"/>
              </w:rPr>
              <w:t>Населенный пункт,</w:t>
            </w:r>
          </w:p>
          <w:p w:rsidR="004E47AB" w:rsidRDefault="004E47AB" w:rsidP="00A73511">
            <w:pPr>
              <w:jc w:val="center"/>
              <w:rPr>
                <w:spacing w:val="2"/>
                <w:sz w:val="28"/>
                <w:szCs w:val="28"/>
              </w:rPr>
            </w:pPr>
            <w:r w:rsidRPr="00546F86">
              <w:rPr>
                <w:spacing w:val="2"/>
                <w:sz w:val="28"/>
                <w:szCs w:val="28"/>
              </w:rPr>
              <w:t xml:space="preserve"> место размещения печатных </w:t>
            </w:r>
          </w:p>
          <w:p w:rsidR="004E47AB" w:rsidRPr="00546F86" w:rsidRDefault="004E47AB" w:rsidP="00A73511">
            <w:pPr>
              <w:jc w:val="center"/>
              <w:rPr>
                <w:spacing w:val="2"/>
                <w:sz w:val="28"/>
                <w:szCs w:val="28"/>
              </w:rPr>
            </w:pPr>
            <w:r w:rsidRPr="00546F86">
              <w:rPr>
                <w:spacing w:val="2"/>
                <w:sz w:val="28"/>
                <w:szCs w:val="28"/>
              </w:rPr>
              <w:t>агитационных материалов</w:t>
            </w:r>
          </w:p>
        </w:tc>
      </w:tr>
      <w:tr w:rsidR="004E47AB" w:rsidRPr="00F673E0" w:rsidTr="004E47AB">
        <w:trPr>
          <w:trHeight w:val="557"/>
        </w:trPr>
        <w:tc>
          <w:tcPr>
            <w:tcW w:w="9567" w:type="dxa"/>
            <w:gridSpan w:val="2"/>
            <w:shd w:val="clear" w:color="auto" w:fill="auto"/>
          </w:tcPr>
          <w:p w:rsidR="004E47AB" w:rsidRPr="00DD5396" w:rsidRDefault="004E47AB" w:rsidP="00A73511">
            <w:pPr>
              <w:jc w:val="center"/>
              <w:rPr>
                <w:b/>
              </w:rPr>
            </w:pPr>
            <w:proofErr w:type="spellStart"/>
            <w:r w:rsidRPr="00DD5396">
              <w:rPr>
                <w:b/>
                <w:spacing w:val="2"/>
              </w:rPr>
              <w:t>Грузиновское</w:t>
            </w:r>
            <w:proofErr w:type="spellEnd"/>
            <w:r w:rsidRPr="00DD5396">
              <w:rPr>
                <w:b/>
                <w:spacing w:val="2"/>
              </w:rPr>
              <w:t xml:space="preserve"> сельское поселение</w:t>
            </w:r>
          </w:p>
        </w:tc>
      </w:tr>
      <w:tr w:rsidR="004E47AB" w:rsidRPr="00F673E0" w:rsidTr="004E47AB">
        <w:trPr>
          <w:trHeight w:val="5010"/>
        </w:trPr>
        <w:tc>
          <w:tcPr>
            <w:tcW w:w="2981" w:type="dxa"/>
            <w:shd w:val="clear" w:color="auto" w:fill="auto"/>
          </w:tcPr>
          <w:p w:rsidR="004E47AB" w:rsidRPr="00DD5396" w:rsidRDefault="004E47AB" w:rsidP="00A73511">
            <w:pPr>
              <w:shd w:val="clear" w:color="auto" w:fill="FFFFFF"/>
              <w:spacing w:line="360" w:lineRule="auto"/>
              <w:rPr>
                <w:b/>
                <w:bCs/>
                <w:color w:val="000000"/>
                <w:spacing w:val="2"/>
              </w:rPr>
            </w:pPr>
            <w:r w:rsidRPr="00DD5396">
              <w:rPr>
                <w:b/>
                <w:bCs/>
                <w:color w:val="000000"/>
                <w:spacing w:val="2"/>
              </w:rPr>
              <w:t>1228</w:t>
            </w:r>
          </w:p>
          <w:p w:rsidR="004E47AB" w:rsidRPr="00DD5396" w:rsidRDefault="004E47AB" w:rsidP="00A73511">
            <w:pPr>
              <w:shd w:val="clear" w:color="auto" w:fill="FFFFFF"/>
              <w:spacing w:line="360" w:lineRule="auto"/>
              <w:rPr>
                <w:b/>
                <w:bCs/>
                <w:color w:val="000000"/>
                <w:spacing w:val="2"/>
              </w:rPr>
            </w:pPr>
          </w:p>
          <w:p w:rsidR="004E47AB" w:rsidRPr="00DD5396" w:rsidRDefault="004E47AB" w:rsidP="00A73511">
            <w:pPr>
              <w:shd w:val="clear" w:color="auto" w:fill="FFFFFF"/>
              <w:spacing w:line="360" w:lineRule="auto"/>
              <w:rPr>
                <w:b/>
                <w:bCs/>
                <w:color w:val="000000"/>
                <w:spacing w:val="2"/>
              </w:rPr>
            </w:pPr>
          </w:p>
          <w:p w:rsidR="004E47AB" w:rsidRPr="00DD5396" w:rsidRDefault="004E47AB" w:rsidP="00A73511">
            <w:pPr>
              <w:shd w:val="clear" w:color="auto" w:fill="FFFFFF"/>
              <w:spacing w:line="360" w:lineRule="auto"/>
              <w:rPr>
                <w:b/>
                <w:bCs/>
                <w:color w:val="000000"/>
                <w:spacing w:val="2"/>
              </w:rPr>
            </w:pPr>
          </w:p>
          <w:p w:rsidR="004E47AB" w:rsidRPr="00DD5396" w:rsidRDefault="004E47AB" w:rsidP="00A73511">
            <w:pPr>
              <w:shd w:val="clear" w:color="auto" w:fill="FFFFFF"/>
              <w:spacing w:line="360" w:lineRule="auto"/>
              <w:rPr>
                <w:b/>
                <w:bCs/>
                <w:color w:val="000000"/>
                <w:spacing w:val="2"/>
              </w:rPr>
            </w:pPr>
          </w:p>
          <w:p w:rsidR="004E47AB" w:rsidRPr="00DD5396" w:rsidRDefault="004E47AB" w:rsidP="00A73511">
            <w:pPr>
              <w:shd w:val="clear" w:color="auto" w:fill="FFFFFF"/>
              <w:spacing w:line="360" w:lineRule="auto"/>
              <w:rPr>
                <w:b/>
                <w:bCs/>
                <w:color w:val="000000"/>
                <w:spacing w:val="2"/>
              </w:rPr>
            </w:pPr>
          </w:p>
          <w:p w:rsidR="004E47AB" w:rsidRPr="00DD5396" w:rsidRDefault="004E47AB" w:rsidP="00A73511">
            <w:pPr>
              <w:shd w:val="clear" w:color="auto" w:fill="FFFFFF"/>
              <w:spacing w:line="360" w:lineRule="auto"/>
              <w:rPr>
                <w:b/>
                <w:bCs/>
                <w:color w:val="000000"/>
                <w:spacing w:val="2"/>
              </w:rPr>
            </w:pPr>
          </w:p>
          <w:p w:rsidR="004E47AB" w:rsidRPr="00DD5396" w:rsidRDefault="004E47AB" w:rsidP="00A73511">
            <w:pPr>
              <w:shd w:val="clear" w:color="auto" w:fill="FFFFFF"/>
              <w:spacing w:line="360" w:lineRule="auto"/>
              <w:rPr>
                <w:b/>
                <w:bCs/>
                <w:color w:val="000000"/>
                <w:spacing w:val="2"/>
              </w:rPr>
            </w:pPr>
          </w:p>
          <w:p w:rsidR="004E47AB" w:rsidRPr="00DD5396" w:rsidRDefault="004E47AB" w:rsidP="00A73511">
            <w:pPr>
              <w:shd w:val="clear" w:color="auto" w:fill="FFFFFF"/>
              <w:spacing w:line="360" w:lineRule="auto"/>
              <w:rPr>
                <w:b/>
                <w:bCs/>
                <w:color w:val="000000"/>
                <w:spacing w:val="2"/>
              </w:rPr>
            </w:pPr>
            <w:r w:rsidRPr="00DD5396">
              <w:rPr>
                <w:b/>
                <w:bCs/>
                <w:color w:val="000000"/>
                <w:spacing w:val="2"/>
              </w:rPr>
              <w:t>1229</w:t>
            </w:r>
          </w:p>
        </w:tc>
        <w:tc>
          <w:tcPr>
            <w:tcW w:w="6586" w:type="dxa"/>
            <w:shd w:val="clear" w:color="auto" w:fill="auto"/>
          </w:tcPr>
          <w:p w:rsidR="004E47AB" w:rsidRPr="00DD5396" w:rsidRDefault="004E47AB" w:rsidP="00A73511">
            <w:pPr>
              <w:suppressAutoHyphens/>
              <w:spacing w:after="40"/>
              <w:jc w:val="both"/>
            </w:pPr>
            <w:r>
              <w:t>х</w:t>
            </w:r>
            <w:r w:rsidRPr="00DD5396">
              <w:t xml:space="preserve">утор Грузинов: </w:t>
            </w:r>
          </w:p>
          <w:p w:rsidR="004E47AB" w:rsidRPr="00DD5396" w:rsidRDefault="004E47AB" w:rsidP="00A73511">
            <w:pPr>
              <w:suppressAutoHyphens/>
              <w:spacing w:after="40"/>
              <w:jc w:val="both"/>
            </w:pPr>
            <w:r>
              <w:t>и</w:t>
            </w:r>
            <w:r w:rsidRPr="00DD5396">
              <w:t>нформационные щиты:</w:t>
            </w:r>
          </w:p>
          <w:p w:rsidR="004E47AB" w:rsidRPr="00DD5396" w:rsidRDefault="004E47AB" w:rsidP="00A73511">
            <w:pPr>
              <w:suppressAutoHyphens/>
              <w:spacing w:after="40"/>
              <w:jc w:val="both"/>
            </w:pPr>
            <w:r w:rsidRPr="00DD5396">
              <w:t>- переулок Сударкина, 1 (здание МБУК «Сельский Дом культуры»);</w:t>
            </w:r>
          </w:p>
          <w:p w:rsidR="004E47AB" w:rsidRPr="00DD5396" w:rsidRDefault="004E47AB" w:rsidP="00A73511">
            <w:pPr>
              <w:suppressAutoHyphens/>
              <w:spacing w:after="40"/>
              <w:jc w:val="both"/>
            </w:pPr>
            <w:r w:rsidRPr="00DD5396">
              <w:t xml:space="preserve">- улица Вишневая, 26 (здание Администрации </w:t>
            </w:r>
            <w:proofErr w:type="spellStart"/>
            <w:r w:rsidRPr="00DD5396">
              <w:t>Грузиновского</w:t>
            </w:r>
            <w:proofErr w:type="spellEnd"/>
            <w:r w:rsidRPr="00DD5396">
              <w:t xml:space="preserve"> сельского поселения);</w:t>
            </w:r>
          </w:p>
          <w:p w:rsidR="004E47AB" w:rsidRPr="00DD5396" w:rsidRDefault="004E47AB" w:rsidP="00A73511">
            <w:pPr>
              <w:suppressAutoHyphens/>
              <w:spacing w:after="40"/>
              <w:jc w:val="both"/>
            </w:pPr>
            <w:r w:rsidRPr="00DD5396">
              <w:t>- переулок Подгорный, 1 (здание почтового отделения);</w:t>
            </w:r>
          </w:p>
          <w:p w:rsidR="004E47AB" w:rsidRPr="00DD5396" w:rsidRDefault="004E47AB" w:rsidP="00A73511">
            <w:pPr>
              <w:suppressAutoHyphens/>
              <w:spacing w:after="40"/>
              <w:jc w:val="both"/>
            </w:pPr>
            <w:r w:rsidRPr="00DD5396">
              <w:t>- улица Кооперативная (производственные участки ООО «</w:t>
            </w:r>
            <w:proofErr w:type="spellStart"/>
            <w:r w:rsidRPr="00DD5396">
              <w:t>Агро</w:t>
            </w:r>
            <w:proofErr w:type="spellEnd"/>
            <w:r w:rsidRPr="00DD5396">
              <w:t xml:space="preserve"> фактор»);</w:t>
            </w:r>
          </w:p>
          <w:p w:rsidR="004E47AB" w:rsidRPr="00DD5396" w:rsidRDefault="004E47AB" w:rsidP="00A73511">
            <w:pPr>
              <w:suppressAutoHyphens/>
              <w:spacing w:after="40"/>
              <w:jc w:val="both"/>
            </w:pPr>
            <w:r w:rsidRPr="00DD5396">
              <w:t>- автобусная остановка улица Мостовая</w:t>
            </w:r>
            <w:r>
              <w:t>.</w:t>
            </w:r>
            <w:r w:rsidRPr="00DD5396">
              <w:t xml:space="preserve"> </w:t>
            </w:r>
          </w:p>
          <w:p w:rsidR="004E47AB" w:rsidRPr="00DD5396" w:rsidRDefault="004E47AB" w:rsidP="00A73511">
            <w:pPr>
              <w:suppressAutoHyphens/>
              <w:spacing w:after="40"/>
              <w:jc w:val="both"/>
            </w:pPr>
            <w:r>
              <w:t>х</w:t>
            </w:r>
            <w:r w:rsidRPr="00DD5396">
              <w:t xml:space="preserve">утор Общий: </w:t>
            </w:r>
          </w:p>
          <w:p w:rsidR="004E47AB" w:rsidRPr="00DD5396" w:rsidRDefault="004E47AB" w:rsidP="00A73511">
            <w:pPr>
              <w:suppressAutoHyphens/>
              <w:spacing w:after="40"/>
              <w:jc w:val="both"/>
            </w:pPr>
            <w:r>
              <w:t>и</w:t>
            </w:r>
            <w:r w:rsidRPr="00DD5396">
              <w:t>нформационные щиты:</w:t>
            </w:r>
          </w:p>
          <w:p w:rsidR="004E47AB" w:rsidRPr="00DD5396" w:rsidRDefault="004E47AB" w:rsidP="00A73511">
            <w:pPr>
              <w:suppressAutoHyphens/>
              <w:spacing w:after="40"/>
              <w:jc w:val="both"/>
            </w:pPr>
            <w:r w:rsidRPr="00DD5396">
              <w:t>- улица Энтузиастов, 35 (здание МБУК «Сельский Дом культуры»);</w:t>
            </w:r>
          </w:p>
          <w:p w:rsidR="004E47AB" w:rsidRPr="00DD5396" w:rsidRDefault="004E47AB" w:rsidP="00A73511">
            <w:pPr>
              <w:suppressAutoHyphens/>
              <w:spacing w:after="40"/>
              <w:jc w:val="both"/>
            </w:pPr>
            <w:r w:rsidRPr="00DD5396">
              <w:t>- улица Центральная, 21(здание почтового отделения);</w:t>
            </w:r>
          </w:p>
          <w:p w:rsidR="004E47AB" w:rsidRPr="00DD5396" w:rsidRDefault="004E47AB" w:rsidP="00A73511">
            <w:pPr>
              <w:suppressAutoHyphens/>
              <w:spacing w:after="40"/>
              <w:jc w:val="both"/>
            </w:pPr>
            <w:r w:rsidRPr="00DD5396">
              <w:t>- улица Восточная (производственные участки ЗАО «Общий труд»)</w:t>
            </w:r>
            <w:r>
              <w:t>.</w:t>
            </w:r>
          </w:p>
          <w:p w:rsidR="004E47AB" w:rsidRPr="00546F86" w:rsidRDefault="004E47AB" w:rsidP="00A73511">
            <w:pPr>
              <w:suppressAutoHyphens/>
              <w:spacing w:after="40"/>
              <w:jc w:val="both"/>
            </w:pPr>
            <w:r>
              <w:t>ху</w:t>
            </w:r>
            <w:r w:rsidRPr="00DD5396">
              <w:t xml:space="preserve">тор </w:t>
            </w:r>
            <w:proofErr w:type="spellStart"/>
            <w:r w:rsidRPr="00DD5396">
              <w:t>Козинка</w:t>
            </w:r>
            <w:proofErr w:type="spellEnd"/>
            <w:r w:rsidRPr="00DD5396">
              <w:t>: информационный щит улица Сиреневая (здание магазина по согласованию).</w:t>
            </w:r>
          </w:p>
        </w:tc>
      </w:tr>
    </w:tbl>
    <w:p w:rsidR="00EC05B9" w:rsidRPr="008A0EC0" w:rsidRDefault="00EC05B9" w:rsidP="004E47AB">
      <w:pPr>
        <w:jc w:val="both"/>
        <w:rPr>
          <w:vanish/>
        </w:rPr>
      </w:pPr>
    </w:p>
    <w:p w:rsidR="00EC05B9" w:rsidRPr="00CF04FC" w:rsidRDefault="00EC05B9" w:rsidP="00EC05B9">
      <w:pPr>
        <w:sectPr w:rsidR="00EC05B9" w:rsidRPr="00CF04FC" w:rsidSect="005E0FC1">
          <w:footerReference w:type="even" r:id="rId7"/>
          <w:footerReference w:type="default" r:id="rId8"/>
          <w:footerReference w:type="first" r:id="rId9"/>
          <w:pgSz w:w="11336" w:h="16838" w:code="9"/>
          <w:pgMar w:top="1134" w:right="567" w:bottom="1134" w:left="1418" w:header="567" w:footer="567" w:gutter="0"/>
          <w:cols w:space="708"/>
          <w:titlePg/>
          <w:docGrid w:linePitch="360"/>
        </w:sectPr>
      </w:pPr>
    </w:p>
    <w:p w:rsidR="00DF5471" w:rsidRPr="00DF5471" w:rsidRDefault="00DF5471" w:rsidP="004E47AB">
      <w:pPr>
        <w:autoSpaceDE w:val="0"/>
        <w:autoSpaceDN w:val="0"/>
        <w:adjustRightInd w:val="0"/>
        <w:ind w:right="1701"/>
        <w:jc w:val="both"/>
        <w:rPr>
          <w:b/>
          <w:bCs/>
          <w:iCs/>
          <w:sz w:val="28"/>
          <w:szCs w:val="28"/>
        </w:rPr>
      </w:pPr>
    </w:p>
    <w:sectPr w:rsidR="00DF5471" w:rsidRPr="00DF5471" w:rsidSect="005E0FC1">
      <w:pgSz w:w="11336" w:h="16838" w:code="9"/>
      <w:pgMar w:top="1134" w:right="851" w:bottom="1134" w:left="1701" w:header="454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A73511" w:rsidRDefault="00A73511" w:rsidP="000F47DD">
      <w:r>
        <w:separator/>
      </w:r>
    </w:p>
  </w:endnote>
  <w:endnote w:type="continuationSeparator" w:id="0">
    <w:p w:rsidR="00A73511" w:rsidRDefault="00A73511" w:rsidP="000F47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altName w:val="Calibri"/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altName w:val="Tahoma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altName w:val="Arial"/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EC05B9" w:rsidRDefault="00EC05B9">
    <w:pPr>
      <w:pStyle w:val="ae"/>
      <w:jc w:val="right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4</w:t>
    </w:r>
    <w:r>
      <w:fldChar w:fldCharType="end"/>
    </w:r>
  </w:p>
  <w:p w:rsidR="00EC05B9" w:rsidRDefault="00EC05B9">
    <w:pPr>
      <w:pStyle w:val="a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EC05B9" w:rsidRDefault="00EC05B9">
    <w:pPr>
      <w:pStyle w:val="ae"/>
      <w:jc w:val="right"/>
    </w:pPr>
    <w:r>
      <w:fldChar w:fldCharType="begin"/>
    </w:r>
    <w:r>
      <w:instrText>PAGE   \* MERGEFORMAT</w:instrText>
    </w:r>
    <w:r>
      <w:fldChar w:fldCharType="separate"/>
    </w:r>
    <w:r w:rsidR="004E47AB">
      <w:rPr>
        <w:noProof/>
      </w:rPr>
      <w:t>2</w:t>
    </w:r>
    <w:r>
      <w:fldChar w:fldCharType="end"/>
    </w:r>
  </w:p>
  <w:p w:rsidR="00EC05B9" w:rsidRDefault="00EC05B9">
    <w:pPr>
      <w:pStyle w:val="a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EC05B9" w:rsidRDefault="00EC05B9">
    <w:pPr>
      <w:pStyle w:val="ae"/>
      <w:jc w:val="right"/>
    </w:pPr>
  </w:p>
  <w:p w:rsidR="00EC05B9" w:rsidRDefault="00EC05B9" w:rsidP="00382AB2">
    <w:pPr>
      <w:pStyle w:val="ae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A73511" w:rsidRDefault="00A73511" w:rsidP="000F47DD">
      <w:r>
        <w:separator/>
      </w:r>
    </w:p>
  </w:footnote>
  <w:footnote w:type="continuationSeparator" w:id="0">
    <w:p w:rsidR="00A73511" w:rsidRDefault="00A73511" w:rsidP="000F47D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F429BF"/>
    <w:multiLevelType w:val="hybridMultilevel"/>
    <w:tmpl w:val="3C7CCD52"/>
    <w:lvl w:ilvl="0" w:tplc="8BEA1C18">
      <w:start w:val="1"/>
      <w:numFmt w:val="decimal"/>
      <w:lvlText w:val="%1."/>
      <w:lvlJc w:val="left"/>
      <w:pPr>
        <w:tabs>
          <w:tab w:val="num" w:pos="720"/>
        </w:tabs>
        <w:ind w:left="0" w:firstLine="360"/>
      </w:pPr>
    </w:lvl>
    <w:lvl w:ilvl="1" w:tplc="6490590A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56B79F7"/>
    <w:multiLevelType w:val="multilevel"/>
    <w:tmpl w:val="3C7CCD52"/>
    <w:lvl w:ilvl="0">
      <w:start w:val="1"/>
      <w:numFmt w:val="decimal"/>
      <w:lvlText w:val="%1."/>
      <w:lvlJc w:val="left"/>
      <w:pPr>
        <w:tabs>
          <w:tab w:val="num" w:pos="720"/>
        </w:tabs>
        <w:ind w:left="0" w:firstLine="360"/>
      </w:pPr>
    </w:lvl>
    <w:lvl w:ilvl="1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B581B8B"/>
    <w:multiLevelType w:val="hybridMultilevel"/>
    <w:tmpl w:val="984E76A8"/>
    <w:lvl w:ilvl="0" w:tplc="1626FD92">
      <w:start w:val="1"/>
      <w:numFmt w:val="decimal"/>
      <w:lvlText w:val="%1."/>
      <w:lvlJc w:val="left"/>
      <w:pPr>
        <w:ind w:left="1819" w:hanging="111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626E6B28"/>
    <w:multiLevelType w:val="hybridMultilevel"/>
    <w:tmpl w:val="2E62B1BC"/>
    <w:lvl w:ilvl="0" w:tplc="4AD2BEC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732A5BEA"/>
    <w:multiLevelType w:val="hybridMultilevel"/>
    <w:tmpl w:val="95928506"/>
    <w:lvl w:ilvl="0" w:tplc="ADBC71F8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2"/>
  </w:num>
  <w:num w:numId="2">
    <w:abstractNumId w:val="3"/>
  </w:num>
  <w:num w:numId="3">
    <w:abstractNumId w:val="0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drawingGridHorizontalSpacing w:val="5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06613"/>
    <w:rsid w:val="0001162A"/>
    <w:rsid w:val="000553D7"/>
    <w:rsid w:val="00057583"/>
    <w:rsid w:val="00071822"/>
    <w:rsid w:val="000A535E"/>
    <w:rsid w:val="000B3E41"/>
    <w:rsid w:val="000E0CBF"/>
    <w:rsid w:val="000E1587"/>
    <w:rsid w:val="000F47DD"/>
    <w:rsid w:val="001005A1"/>
    <w:rsid w:val="00190761"/>
    <w:rsid w:val="001D2F28"/>
    <w:rsid w:val="001F3074"/>
    <w:rsid w:val="00207A88"/>
    <w:rsid w:val="002A2946"/>
    <w:rsid w:val="002C2BDF"/>
    <w:rsid w:val="002C49AA"/>
    <w:rsid w:val="002D344C"/>
    <w:rsid w:val="002E1934"/>
    <w:rsid w:val="002E451B"/>
    <w:rsid w:val="002F257B"/>
    <w:rsid w:val="00303371"/>
    <w:rsid w:val="00315852"/>
    <w:rsid w:val="00317A6D"/>
    <w:rsid w:val="00350B29"/>
    <w:rsid w:val="0036426A"/>
    <w:rsid w:val="0038088E"/>
    <w:rsid w:val="0038224F"/>
    <w:rsid w:val="00382AB2"/>
    <w:rsid w:val="00392E6A"/>
    <w:rsid w:val="003F4377"/>
    <w:rsid w:val="00410D63"/>
    <w:rsid w:val="004176D6"/>
    <w:rsid w:val="00423103"/>
    <w:rsid w:val="00430C62"/>
    <w:rsid w:val="00444C3B"/>
    <w:rsid w:val="004D4B14"/>
    <w:rsid w:val="004E47AB"/>
    <w:rsid w:val="004E6BE0"/>
    <w:rsid w:val="005110F9"/>
    <w:rsid w:val="00526D72"/>
    <w:rsid w:val="005366EE"/>
    <w:rsid w:val="00551B2F"/>
    <w:rsid w:val="00586FED"/>
    <w:rsid w:val="005A6F41"/>
    <w:rsid w:val="005C3402"/>
    <w:rsid w:val="005E0ADF"/>
    <w:rsid w:val="005E0FC1"/>
    <w:rsid w:val="005E3163"/>
    <w:rsid w:val="005F12E8"/>
    <w:rsid w:val="005F4708"/>
    <w:rsid w:val="00627374"/>
    <w:rsid w:val="006441D8"/>
    <w:rsid w:val="00647F40"/>
    <w:rsid w:val="00695BB5"/>
    <w:rsid w:val="006F2339"/>
    <w:rsid w:val="00706480"/>
    <w:rsid w:val="007348F4"/>
    <w:rsid w:val="007465DE"/>
    <w:rsid w:val="007628B5"/>
    <w:rsid w:val="00782692"/>
    <w:rsid w:val="007D173E"/>
    <w:rsid w:val="007E28EF"/>
    <w:rsid w:val="00842907"/>
    <w:rsid w:val="00853102"/>
    <w:rsid w:val="008833EF"/>
    <w:rsid w:val="00884D50"/>
    <w:rsid w:val="008A325A"/>
    <w:rsid w:val="00915E0C"/>
    <w:rsid w:val="00935170"/>
    <w:rsid w:val="00944E4F"/>
    <w:rsid w:val="00953F74"/>
    <w:rsid w:val="00962298"/>
    <w:rsid w:val="00963040"/>
    <w:rsid w:val="009903D4"/>
    <w:rsid w:val="009A7CAE"/>
    <w:rsid w:val="009C2099"/>
    <w:rsid w:val="009D7485"/>
    <w:rsid w:val="009F59BD"/>
    <w:rsid w:val="00A012FC"/>
    <w:rsid w:val="00A022E9"/>
    <w:rsid w:val="00A42D7B"/>
    <w:rsid w:val="00A45D12"/>
    <w:rsid w:val="00A53617"/>
    <w:rsid w:val="00A73511"/>
    <w:rsid w:val="00A83B48"/>
    <w:rsid w:val="00AB0B4A"/>
    <w:rsid w:val="00AB41C0"/>
    <w:rsid w:val="00AB597E"/>
    <w:rsid w:val="00AC3170"/>
    <w:rsid w:val="00AC76DA"/>
    <w:rsid w:val="00AD221B"/>
    <w:rsid w:val="00AD63B9"/>
    <w:rsid w:val="00B01E44"/>
    <w:rsid w:val="00B33301"/>
    <w:rsid w:val="00B75D5C"/>
    <w:rsid w:val="00BF087F"/>
    <w:rsid w:val="00BF4F19"/>
    <w:rsid w:val="00C23506"/>
    <w:rsid w:val="00C26D8E"/>
    <w:rsid w:val="00C27651"/>
    <w:rsid w:val="00C60F0A"/>
    <w:rsid w:val="00C82347"/>
    <w:rsid w:val="00D002D0"/>
    <w:rsid w:val="00D43B67"/>
    <w:rsid w:val="00D524E3"/>
    <w:rsid w:val="00D700AC"/>
    <w:rsid w:val="00DB53BB"/>
    <w:rsid w:val="00DD2B55"/>
    <w:rsid w:val="00DE7246"/>
    <w:rsid w:val="00DF5471"/>
    <w:rsid w:val="00E06613"/>
    <w:rsid w:val="00E30C34"/>
    <w:rsid w:val="00E435A4"/>
    <w:rsid w:val="00E60780"/>
    <w:rsid w:val="00E822A6"/>
    <w:rsid w:val="00EA0CC7"/>
    <w:rsid w:val="00EA22E6"/>
    <w:rsid w:val="00EC05B9"/>
    <w:rsid w:val="00EE49F6"/>
    <w:rsid w:val="00F01355"/>
    <w:rsid w:val="00F034DC"/>
    <w:rsid w:val="00F33465"/>
    <w:rsid w:val="00F5188C"/>
    <w:rsid w:val="00F64C53"/>
    <w:rsid w:val="00F6560D"/>
    <w:rsid w:val="00F919A4"/>
    <w:rsid w:val="00FA5B0C"/>
    <w:rsid w:val="00FA7993"/>
    <w:rsid w:val="00FB1753"/>
    <w:rsid w:val="00FC45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5C1E99B6-EC02-431E-93E7-1DFDC383D8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30C34"/>
    <w:rPr>
      <w:sz w:val="24"/>
      <w:szCs w:val="24"/>
    </w:rPr>
  </w:style>
  <w:style w:type="paragraph" w:styleId="1">
    <w:name w:val="heading 1"/>
    <w:basedOn w:val="a"/>
    <w:next w:val="a"/>
    <w:qFormat/>
    <w:rsid w:val="000A535E"/>
    <w:pPr>
      <w:keepNext/>
      <w:spacing w:before="240" w:after="60"/>
      <w:outlineLvl w:val="0"/>
    </w:pPr>
    <w:rPr>
      <w:rFonts w:ascii="Arial" w:eastAsia="Calibri" w:hAnsi="Arial" w:cs="Arial"/>
      <w:b/>
      <w:bCs/>
      <w:kern w:val="32"/>
      <w:sz w:val="32"/>
      <w:szCs w:val="32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Postan">
    <w:name w:val="Postan"/>
    <w:basedOn w:val="a"/>
    <w:rsid w:val="00E30C34"/>
    <w:pPr>
      <w:jc w:val="center"/>
    </w:pPr>
    <w:rPr>
      <w:sz w:val="28"/>
      <w:szCs w:val="20"/>
    </w:rPr>
  </w:style>
  <w:style w:type="paragraph" w:styleId="a3">
    <w:name w:val="Название"/>
    <w:basedOn w:val="a"/>
    <w:qFormat/>
    <w:rsid w:val="00E30C34"/>
    <w:pPr>
      <w:jc w:val="center"/>
    </w:pPr>
    <w:rPr>
      <w:b/>
      <w:sz w:val="32"/>
      <w:szCs w:val="20"/>
    </w:rPr>
  </w:style>
  <w:style w:type="paragraph" w:styleId="a4">
    <w:name w:val="Body Text Indent"/>
    <w:basedOn w:val="a"/>
    <w:rsid w:val="00E30C34"/>
    <w:pPr>
      <w:spacing w:after="120"/>
      <w:ind w:left="283"/>
    </w:pPr>
  </w:style>
  <w:style w:type="table" w:styleId="a5">
    <w:name w:val="Table Grid"/>
    <w:basedOn w:val="a1"/>
    <w:rsid w:val="000553D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6">
    <w:name w:val="Рабочий"/>
    <w:basedOn w:val="a"/>
    <w:rsid w:val="00C60F0A"/>
    <w:pPr>
      <w:spacing w:line="360" w:lineRule="auto"/>
      <w:ind w:firstLine="709"/>
      <w:jc w:val="both"/>
    </w:pPr>
  </w:style>
  <w:style w:type="paragraph" w:styleId="a7">
    <w:name w:val="Body Text"/>
    <w:basedOn w:val="a"/>
    <w:rsid w:val="00C60F0A"/>
    <w:pPr>
      <w:spacing w:after="120"/>
    </w:pPr>
  </w:style>
  <w:style w:type="paragraph" w:styleId="3">
    <w:name w:val="Body Text Indent 3"/>
    <w:basedOn w:val="a"/>
    <w:rsid w:val="004D4B14"/>
    <w:pPr>
      <w:spacing w:after="120"/>
      <w:ind w:left="283"/>
    </w:pPr>
    <w:rPr>
      <w:sz w:val="16"/>
      <w:szCs w:val="16"/>
    </w:rPr>
  </w:style>
  <w:style w:type="paragraph" w:styleId="a8">
    <w:name w:val="Balloon Text"/>
    <w:basedOn w:val="a"/>
    <w:semiHidden/>
    <w:rsid w:val="00B33301"/>
    <w:rPr>
      <w:rFonts w:ascii="Tahoma" w:hAnsi="Tahoma" w:cs="Tahoma"/>
      <w:sz w:val="16"/>
      <w:szCs w:val="16"/>
    </w:rPr>
  </w:style>
  <w:style w:type="paragraph" w:customStyle="1" w:styleId="ConsPlusTitle">
    <w:name w:val="ConsPlusTitle"/>
    <w:rsid w:val="00E435A4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styleId="a9">
    <w:name w:val="Block Text"/>
    <w:basedOn w:val="a"/>
    <w:semiHidden/>
    <w:rsid w:val="00F01355"/>
    <w:pPr>
      <w:tabs>
        <w:tab w:val="left" w:pos="7938"/>
      </w:tabs>
      <w:ind w:left="2410" w:right="2268"/>
      <w:jc w:val="both"/>
    </w:pPr>
    <w:rPr>
      <w:b/>
      <w:bCs/>
      <w:sz w:val="28"/>
    </w:rPr>
  </w:style>
  <w:style w:type="paragraph" w:styleId="2">
    <w:name w:val="Body Text Indent 2"/>
    <w:basedOn w:val="a"/>
    <w:link w:val="20"/>
    <w:uiPriority w:val="99"/>
    <w:semiHidden/>
    <w:unhideWhenUsed/>
    <w:rsid w:val="00884D50"/>
    <w:pPr>
      <w:spacing w:after="120" w:line="480" w:lineRule="auto"/>
      <w:ind w:left="283"/>
    </w:pPr>
    <w:rPr>
      <w:sz w:val="28"/>
      <w:szCs w:val="20"/>
      <w:lang w:val="x-none"/>
    </w:rPr>
  </w:style>
  <w:style w:type="character" w:customStyle="1" w:styleId="20">
    <w:name w:val="Основной текст с отступом 2 Знак"/>
    <w:link w:val="2"/>
    <w:uiPriority w:val="99"/>
    <w:semiHidden/>
    <w:rsid w:val="00884D50"/>
    <w:rPr>
      <w:sz w:val="28"/>
      <w:lang w:eastAsia="ru-RU"/>
    </w:rPr>
  </w:style>
  <w:style w:type="character" w:customStyle="1" w:styleId="aa">
    <w:name w:val="Символ сноски"/>
    <w:rsid w:val="000F47DD"/>
  </w:style>
  <w:style w:type="paragraph" w:styleId="ab">
    <w:name w:val="footnote text"/>
    <w:basedOn w:val="a"/>
    <w:link w:val="ac"/>
    <w:uiPriority w:val="99"/>
    <w:rsid w:val="000F47DD"/>
    <w:pPr>
      <w:suppressAutoHyphens/>
    </w:pPr>
    <w:rPr>
      <w:kern w:val="1"/>
      <w:sz w:val="20"/>
      <w:szCs w:val="20"/>
      <w:lang w:val="x-none"/>
    </w:rPr>
  </w:style>
  <w:style w:type="character" w:customStyle="1" w:styleId="ac">
    <w:name w:val="Текст сноски Знак"/>
    <w:link w:val="ab"/>
    <w:uiPriority w:val="99"/>
    <w:rsid w:val="000F47DD"/>
    <w:rPr>
      <w:kern w:val="1"/>
      <w:lang w:eastAsia="ru-RU"/>
    </w:rPr>
  </w:style>
  <w:style w:type="character" w:styleId="ad">
    <w:name w:val="footnote reference"/>
    <w:uiPriority w:val="99"/>
    <w:rsid w:val="000F47DD"/>
    <w:rPr>
      <w:rFonts w:cs="Times New Roman"/>
      <w:vertAlign w:val="superscript"/>
    </w:rPr>
  </w:style>
  <w:style w:type="paragraph" w:styleId="ae">
    <w:name w:val="footer"/>
    <w:basedOn w:val="a"/>
    <w:link w:val="af"/>
    <w:uiPriority w:val="99"/>
    <w:rsid w:val="00EC05B9"/>
    <w:pPr>
      <w:tabs>
        <w:tab w:val="center" w:pos="4536"/>
        <w:tab w:val="right" w:pos="9072"/>
      </w:tabs>
    </w:pPr>
    <w:rPr>
      <w:sz w:val="20"/>
      <w:szCs w:val="20"/>
      <w:lang w:val="x-none"/>
    </w:rPr>
  </w:style>
  <w:style w:type="character" w:customStyle="1" w:styleId="af">
    <w:name w:val="Нижний колонтитул Знак"/>
    <w:link w:val="ae"/>
    <w:uiPriority w:val="99"/>
    <w:rsid w:val="00EC05B9"/>
    <w:rPr>
      <w:lang w:eastAsia="ru-RU"/>
    </w:rPr>
  </w:style>
  <w:style w:type="paragraph" w:customStyle="1" w:styleId="ConsPlusNormal">
    <w:name w:val="ConsPlusNormal"/>
    <w:rsid w:val="00EC05B9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f0">
    <w:name w:val="No Spacing"/>
    <w:uiPriority w:val="1"/>
    <w:qFormat/>
    <w:rsid w:val="004E47AB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798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18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5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2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444</Words>
  <Characters>2535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Microsoft</Company>
  <LinksUpToDate>false</LinksUpToDate>
  <CharactersWithSpaces>2974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User</dc:creator>
  <cp:keywords/>
  <cp:lastModifiedBy>Pai Pinky</cp:lastModifiedBy>
  <cp:revision>2</cp:revision>
  <cp:lastPrinted>2018-08-13T12:54:00Z</cp:lastPrinted>
  <dcterms:created xsi:type="dcterms:W3CDTF">2025-10-06T05:18:00Z</dcterms:created>
  <dcterms:modified xsi:type="dcterms:W3CDTF">2025-10-06T05:18:00Z</dcterms:modified>
</cp:coreProperties>
</file>