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E34" w:rsidRPr="00F27882" w:rsidRDefault="00A26E34" w:rsidP="00A26E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477D" w:rsidRPr="00F27882" w:rsidRDefault="0069477D" w:rsidP="00A26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8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9477D" w:rsidRPr="00F27882" w:rsidRDefault="0069477D" w:rsidP="00A26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82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Pr="00F27882">
        <w:rPr>
          <w:rFonts w:ascii="Times New Roman" w:hAnsi="Times New Roman" w:cs="Times New Roman"/>
          <w:b/>
          <w:sz w:val="28"/>
          <w:szCs w:val="28"/>
        </w:rPr>
        <w:br/>
        <w:t>МУНИЦИПАЛЬНОЕ ОБРАЗОВАНИЕ</w:t>
      </w:r>
    </w:p>
    <w:p w:rsidR="0069477D" w:rsidRPr="00F27882" w:rsidRDefault="0069477D" w:rsidP="00A26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82">
        <w:rPr>
          <w:rFonts w:ascii="Times New Roman" w:hAnsi="Times New Roman" w:cs="Times New Roman"/>
          <w:b/>
          <w:sz w:val="28"/>
          <w:szCs w:val="28"/>
        </w:rPr>
        <w:t>«</w:t>
      </w:r>
      <w:r w:rsidR="00EC64D4">
        <w:rPr>
          <w:rFonts w:ascii="Times New Roman" w:hAnsi="Times New Roman" w:cs="Times New Roman"/>
          <w:b/>
          <w:sz w:val="28"/>
          <w:szCs w:val="28"/>
        </w:rPr>
        <w:t>ГРУЗИНОВ</w:t>
      </w:r>
      <w:r w:rsidR="008755DB" w:rsidRPr="00F27882">
        <w:rPr>
          <w:rFonts w:ascii="Times New Roman" w:hAnsi="Times New Roman" w:cs="Times New Roman"/>
          <w:b/>
          <w:sz w:val="28"/>
          <w:szCs w:val="28"/>
        </w:rPr>
        <w:t>СКОЕ</w:t>
      </w:r>
      <w:r w:rsidRPr="00F2788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69477D" w:rsidRPr="00F27882" w:rsidRDefault="0069477D" w:rsidP="00A26E3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8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EC64D4">
        <w:rPr>
          <w:rFonts w:ascii="Times New Roman" w:hAnsi="Times New Roman" w:cs="Times New Roman"/>
          <w:b/>
          <w:sz w:val="28"/>
          <w:szCs w:val="28"/>
        </w:rPr>
        <w:t>ГРУЗИНОВ</w:t>
      </w:r>
      <w:r w:rsidR="008755DB" w:rsidRPr="00F27882">
        <w:rPr>
          <w:rFonts w:ascii="Times New Roman" w:hAnsi="Times New Roman" w:cs="Times New Roman"/>
          <w:b/>
          <w:sz w:val="28"/>
          <w:szCs w:val="28"/>
        </w:rPr>
        <w:t>СКОГО</w:t>
      </w:r>
      <w:r w:rsidRPr="00F278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9477D" w:rsidRPr="00F27882" w:rsidRDefault="0069477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9477D" w:rsidRPr="00F27882" w:rsidRDefault="00694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8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69477D" w:rsidRPr="00F27882" w:rsidTr="00BD7780">
        <w:tc>
          <w:tcPr>
            <w:tcW w:w="3284" w:type="dxa"/>
            <w:shd w:val="clear" w:color="auto" w:fill="auto"/>
          </w:tcPr>
          <w:p w:rsidR="0069477D" w:rsidRPr="00F27882" w:rsidRDefault="0069477D" w:rsidP="002F1454">
            <w:pPr>
              <w:tabs>
                <w:tab w:val="left" w:pos="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2F14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145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>.2015г.</w:t>
            </w:r>
          </w:p>
        </w:tc>
        <w:tc>
          <w:tcPr>
            <w:tcW w:w="3285" w:type="dxa"/>
            <w:shd w:val="clear" w:color="auto" w:fill="auto"/>
          </w:tcPr>
          <w:p w:rsidR="0069477D" w:rsidRPr="00F27882" w:rsidRDefault="00BD7780" w:rsidP="00E45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14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69477D" w:rsidRPr="00F27882" w:rsidRDefault="00BD77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</w:p>
        </w:tc>
      </w:tr>
      <w:tr w:rsidR="0069477D" w:rsidRPr="00F27882" w:rsidTr="00BD7780">
        <w:tc>
          <w:tcPr>
            <w:tcW w:w="3284" w:type="dxa"/>
            <w:shd w:val="clear" w:color="auto" w:fill="auto"/>
          </w:tcPr>
          <w:p w:rsidR="0069477D" w:rsidRPr="00F27882" w:rsidRDefault="006947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9477D" w:rsidRPr="00F27882" w:rsidRDefault="0069477D" w:rsidP="00EC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9477D" w:rsidRPr="00F27882" w:rsidRDefault="006947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6FC6" w:rsidRDefault="0069477D" w:rsidP="00A23ED4">
      <w:pPr>
        <w:shd w:val="clear" w:color="auto" w:fill="FFFFFF"/>
        <w:tabs>
          <w:tab w:val="center" w:pos="4985"/>
        </w:tabs>
        <w:spacing w:after="0" w:line="26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7882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AC6FC6" w:rsidRPr="00BE77BE" w:rsidTr="00BE77BE">
        <w:tc>
          <w:tcPr>
            <w:tcW w:w="5140" w:type="dxa"/>
            <w:shd w:val="clear" w:color="auto" w:fill="auto"/>
          </w:tcPr>
          <w:p w:rsidR="00AC6FC6" w:rsidRPr="00BE77BE" w:rsidRDefault="00AC6FC6" w:rsidP="00BE77BE">
            <w:pPr>
              <w:tabs>
                <w:tab w:val="center" w:pos="4985"/>
              </w:tabs>
              <w:spacing w:after="0" w:line="26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Грузиновского сельского 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>24.04.2014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B7C03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Pr="00BE77BE">
              <w:rPr>
                <w:rFonts w:ascii="Times New Roman" w:hAnsi="Times New Roman" w:cs="Times New Roman"/>
                <w:sz w:val="28"/>
                <w:szCs w:val="28"/>
              </w:rPr>
              <w:t>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Грузиновского сельского поселения»</w:t>
            </w:r>
          </w:p>
        </w:tc>
        <w:tc>
          <w:tcPr>
            <w:tcW w:w="5140" w:type="dxa"/>
            <w:shd w:val="clear" w:color="auto" w:fill="auto"/>
          </w:tcPr>
          <w:p w:rsidR="00AC6FC6" w:rsidRPr="00BE77BE" w:rsidRDefault="00AC6FC6" w:rsidP="00BE77BE">
            <w:pPr>
              <w:tabs>
                <w:tab w:val="center" w:pos="4985"/>
              </w:tabs>
              <w:spacing w:after="0" w:line="26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77D" w:rsidRPr="00F27882" w:rsidRDefault="00A23ED4" w:rsidP="00A23ED4">
      <w:pPr>
        <w:shd w:val="clear" w:color="auto" w:fill="FFFFFF"/>
        <w:tabs>
          <w:tab w:val="center" w:pos="4985"/>
        </w:tabs>
        <w:spacing w:after="0" w:line="26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69477D" w:rsidRPr="00F27882" w:rsidTr="00335A8D">
        <w:tc>
          <w:tcPr>
            <w:tcW w:w="10173" w:type="dxa"/>
            <w:shd w:val="clear" w:color="auto" w:fill="FFFFFF"/>
          </w:tcPr>
          <w:p w:rsidR="0069477D" w:rsidRPr="00F27882" w:rsidRDefault="0069477D" w:rsidP="00AC6FC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>В целях приведения  в соответствие с действующим законодательством</w:t>
            </w:r>
            <w:r w:rsidRPr="00F27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от 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>.2014г №3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</w:t>
            </w:r>
            <w:r w:rsidR="00AC6FC6"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  <w:r w:rsidR="00AC6FC6" w:rsidRPr="00AC6FC6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поселения»</w:t>
            </w:r>
          </w:p>
        </w:tc>
      </w:tr>
    </w:tbl>
    <w:p w:rsidR="0069477D" w:rsidRPr="00F27882" w:rsidRDefault="0069477D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8"/>
          <w:szCs w:val="28"/>
        </w:rPr>
      </w:pPr>
    </w:p>
    <w:p w:rsidR="0069477D" w:rsidRPr="00F27882" w:rsidRDefault="0069477D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2788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477D" w:rsidRPr="00F27882" w:rsidRDefault="0069477D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C6FC6" w:rsidRDefault="00AC6FC6" w:rsidP="00AC6FC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FC6">
        <w:rPr>
          <w:rFonts w:ascii="Times New Roman" w:hAnsi="Times New Roman" w:cs="Times New Roman"/>
          <w:sz w:val="28"/>
          <w:szCs w:val="28"/>
        </w:rPr>
        <w:t>дминистративный регламент осуществления муниципального ко</w:t>
      </w:r>
      <w:r w:rsidRPr="00AC6FC6">
        <w:rPr>
          <w:rFonts w:ascii="Times New Roman" w:hAnsi="Times New Roman" w:cs="Times New Roman"/>
          <w:sz w:val="28"/>
          <w:szCs w:val="28"/>
        </w:rPr>
        <w:t>н</w:t>
      </w:r>
      <w:r w:rsidRPr="00AC6FC6">
        <w:rPr>
          <w:rFonts w:ascii="Times New Roman" w:hAnsi="Times New Roman" w:cs="Times New Roman"/>
          <w:sz w:val="28"/>
          <w:szCs w:val="28"/>
        </w:rPr>
        <w:t>троля за сохранностью автомобильных дорог местного значения в границах нас</w:t>
      </w:r>
      <w:r w:rsidRPr="00AC6FC6">
        <w:rPr>
          <w:rFonts w:ascii="Times New Roman" w:hAnsi="Times New Roman" w:cs="Times New Roman"/>
          <w:sz w:val="28"/>
          <w:szCs w:val="28"/>
        </w:rPr>
        <w:t>е</w:t>
      </w:r>
      <w:r w:rsidRPr="00AC6FC6">
        <w:rPr>
          <w:rFonts w:ascii="Times New Roman" w:hAnsi="Times New Roman" w:cs="Times New Roman"/>
          <w:sz w:val="28"/>
          <w:szCs w:val="28"/>
        </w:rPr>
        <w:t xml:space="preserve">ленных пунктов </w:t>
      </w:r>
      <w:r>
        <w:rPr>
          <w:rFonts w:ascii="Times New Roman" w:hAnsi="Times New Roman" w:cs="Times New Roman"/>
          <w:sz w:val="28"/>
          <w:szCs w:val="28"/>
        </w:rPr>
        <w:t>Грузинов</w:t>
      </w:r>
      <w:r w:rsidRPr="00AC6FC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C6FC6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6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FC6" w:rsidRPr="00AC6FC6" w:rsidRDefault="00AC6FC6" w:rsidP="00AC6F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Пункт 1 раздела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451B">
        <w:rPr>
          <w:rFonts w:ascii="Times New Roman" w:hAnsi="Times New Roman" w:cs="Times New Roman"/>
          <w:sz w:val="28"/>
          <w:szCs w:val="28"/>
        </w:rPr>
        <w:t xml:space="preserve">  </w:t>
      </w:r>
      <w:r w:rsidRPr="00AC6FC6">
        <w:rPr>
          <w:rFonts w:ascii="Times New Roman" w:hAnsi="Times New Roman" w:cs="Times New Roman"/>
          <w:sz w:val="28"/>
          <w:szCs w:val="28"/>
        </w:rPr>
        <w:t xml:space="preserve">Регламента изложить в </w:t>
      </w:r>
      <w:r w:rsidR="00CE451B">
        <w:rPr>
          <w:rFonts w:ascii="Times New Roman" w:hAnsi="Times New Roman" w:cs="Times New Roman"/>
          <w:sz w:val="28"/>
          <w:szCs w:val="28"/>
        </w:rPr>
        <w:t>следующе</w:t>
      </w:r>
      <w:r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AC6FC6" w:rsidRPr="00AC6FC6" w:rsidRDefault="00AC6FC6" w:rsidP="00CE451B">
      <w:pPr>
        <w:autoSpaceDE w:val="0"/>
        <w:autoSpaceDN w:val="0"/>
        <w:adjustRightInd w:val="0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«</w:t>
      </w:r>
      <w:r w:rsidR="00CE451B">
        <w:rPr>
          <w:rFonts w:ascii="Times New Roman" w:hAnsi="Times New Roman" w:cs="Times New Roman"/>
          <w:sz w:val="28"/>
          <w:szCs w:val="28"/>
        </w:rPr>
        <w:t>1. Н</w:t>
      </w:r>
      <w:r w:rsidRPr="00AC6FC6">
        <w:rPr>
          <w:rFonts w:ascii="Times New Roman" w:hAnsi="Times New Roman" w:cs="Times New Roman"/>
          <w:sz w:val="28"/>
          <w:szCs w:val="28"/>
        </w:rPr>
        <w:t>астоящий административный регламент осуществления муниципального контроля за обесп</w:t>
      </w:r>
      <w:r w:rsidRPr="00AC6FC6">
        <w:rPr>
          <w:rFonts w:ascii="Times New Roman" w:hAnsi="Times New Roman" w:cs="Times New Roman"/>
          <w:sz w:val="28"/>
          <w:szCs w:val="28"/>
        </w:rPr>
        <w:t>е</w:t>
      </w:r>
      <w:r w:rsidRPr="00AC6FC6">
        <w:rPr>
          <w:rFonts w:ascii="Times New Roman" w:hAnsi="Times New Roman" w:cs="Times New Roman"/>
          <w:sz w:val="28"/>
          <w:szCs w:val="28"/>
        </w:rPr>
        <w:t xml:space="preserve">чением сохранности автомобильных дорог </w:t>
      </w:r>
      <w:r w:rsidRPr="00AC6FC6">
        <w:rPr>
          <w:rFonts w:ascii="Times New Roman" w:hAnsi="Times New Roman" w:cs="Times New Roman"/>
          <w:sz w:val="28"/>
          <w:szCs w:val="28"/>
        </w:rPr>
        <w:lastRenderedPageBreak/>
        <w:t>местного значения (далее - административный р</w:t>
      </w:r>
      <w:r w:rsidRPr="00AC6FC6">
        <w:rPr>
          <w:rFonts w:ascii="Times New Roman" w:hAnsi="Times New Roman" w:cs="Times New Roman"/>
          <w:sz w:val="28"/>
          <w:szCs w:val="28"/>
        </w:rPr>
        <w:t>е</w:t>
      </w:r>
      <w:r w:rsidRPr="00AC6FC6">
        <w:rPr>
          <w:rFonts w:ascii="Times New Roman" w:hAnsi="Times New Roman" w:cs="Times New Roman"/>
          <w:sz w:val="28"/>
          <w:szCs w:val="28"/>
        </w:rPr>
        <w:t xml:space="preserve">гламент) устанавливает сроки и последовательность проведения Администрацией </w:t>
      </w:r>
      <w:r w:rsidR="00CE451B">
        <w:rPr>
          <w:rFonts w:ascii="Times New Roman" w:hAnsi="Times New Roman" w:cs="Times New Roman"/>
          <w:sz w:val="28"/>
          <w:szCs w:val="28"/>
        </w:rPr>
        <w:t>Грузинов</w:t>
      </w:r>
      <w:r w:rsidRPr="00AC6FC6">
        <w:rPr>
          <w:rFonts w:ascii="Times New Roman" w:hAnsi="Times New Roman" w:cs="Times New Roman"/>
          <w:sz w:val="28"/>
          <w:szCs w:val="28"/>
        </w:rPr>
        <w:t xml:space="preserve">ского сельского поселения  проверок при осуществлении муниципального контроля за сохранностью автомобильных дорог местного значения в границах населенных пунктов </w:t>
      </w:r>
      <w:r w:rsidR="00CE451B">
        <w:rPr>
          <w:rFonts w:ascii="Times New Roman" w:hAnsi="Times New Roman" w:cs="Times New Roman"/>
          <w:sz w:val="28"/>
          <w:szCs w:val="28"/>
        </w:rPr>
        <w:t>Грузинов</w:t>
      </w:r>
      <w:r w:rsidRPr="00AC6FC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 w:rsidR="00CE451B">
        <w:rPr>
          <w:rFonts w:ascii="Times New Roman" w:hAnsi="Times New Roman" w:cs="Times New Roman"/>
          <w:sz w:val="28"/>
          <w:szCs w:val="28"/>
        </w:rPr>
        <w:t>»;</w:t>
      </w:r>
    </w:p>
    <w:p w:rsidR="00AC6FC6" w:rsidRPr="00AC6FC6" w:rsidRDefault="00AC6FC6" w:rsidP="00AC6FC6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 w:rsidR="00CE451B">
        <w:rPr>
          <w:rFonts w:ascii="Times New Roman" w:hAnsi="Times New Roman" w:cs="Times New Roman"/>
          <w:sz w:val="28"/>
          <w:szCs w:val="28"/>
        </w:rPr>
        <w:t>2</w:t>
      </w:r>
      <w:r w:rsidRPr="00AC6FC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C6">
        <w:rPr>
          <w:rFonts w:ascii="Times New Roman" w:hAnsi="Times New Roman" w:cs="Times New Roman"/>
          <w:sz w:val="28"/>
          <w:szCs w:val="28"/>
        </w:rPr>
        <w:t xml:space="preserve"> Регламента изложить в </w:t>
      </w:r>
      <w:r w:rsidR="00CE451B">
        <w:rPr>
          <w:rFonts w:ascii="Times New Roman" w:hAnsi="Times New Roman" w:cs="Times New Roman"/>
          <w:sz w:val="28"/>
          <w:szCs w:val="28"/>
        </w:rPr>
        <w:t>следующе</w:t>
      </w:r>
      <w:r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AC6FC6" w:rsidRPr="00AC6FC6" w:rsidRDefault="00AC6FC6" w:rsidP="00CE451B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«1) предметом плановой проверки является соблюдение юридическим лицом, индивидуал</w:t>
      </w:r>
      <w:r w:rsidRPr="00AC6FC6">
        <w:rPr>
          <w:rFonts w:ascii="Times New Roman" w:hAnsi="Times New Roman" w:cs="Times New Roman"/>
          <w:sz w:val="28"/>
          <w:szCs w:val="28"/>
        </w:rPr>
        <w:t>ь</w:t>
      </w:r>
      <w:r w:rsidRPr="00AC6FC6">
        <w:rPr>
          <w:rFonts w:ascii="Times New Roman" w:hAnsi="Times New Roman" w:cs="Times New Roman"/>
          <w:sz w:val="28"/>
          <w:szCs w:val="28"/>
        </w:rPr>
        <w:t>ным предпринимателем в процессе осуществления деятельности совокупности предъявляемых об</w:t>
      </w:r>
      <w:r w:rsidRPr="00AC6FC6">
        <w:rPr>
          <w:rFonts w:ascii="Times New Roman" w:hAnsi="Times New Roman" w:cs="Times New Roman"/>
          <w:sz w:val="28"/>
          <w:szCs w:val="28"/>
        </w:rPr>
        <w:t>я</w:t>
      </w:r>
      <w:r w:rsidRPr="00AC6FC6">
        <w:rPr>
          <w:rFonts w:ascii="Times New Roman" w:hAnsi="Times New Roman" w:cs="Times New Roman"/>
          <w:sz w:val="28"/>
          <w:szCs w:val="28"/>
        </w:rPr>
        <w:t>зательных требований и требований, установленных муниципальными правовыми актами, а также соответствие сведений, содержащихся в уведомлении о начале осуществл</w:t>
      </w:r>
      <w:r w:rsidRPr="00AC6FC6">
        <w:rPr>
          <w:rFonts w:ascii="Times New Roman" w:hAnsi="Times New Roman" w:cs="Times New Roman"/>
          <w:sz w:val="28"/>
          <w:szCs w:val="28"/>
        </w:rPr>
        <w:t>е</w:t>
      </w:r>
      <w:r w:rsidRPr="00AC6FC6">
        <w:rPr>
          <w:rFonts w:ascii="Times New Roman" w:hAnsi="Times New Roman" w:cs="Times New Roman"/>
          <w:sz w:val="28"/>
          <w:szCs w:val="28"/>
        </w:rPr>
        <w:t>ния отдельных видов предпринимательской деятельности, обязательным требов</w:t>
      </w:r>
      <w:r w:rsidRPr="00AC6FC6">
        <w:rPr>
          <w:rFonts w:ascii="Times New Roman" w:hAnsi="Times New Roman" w:cs="Times New Roman"/>
          <w:sz w:val="28"/>
          <w:szCs w:val="28"/>
        </w:rPr>
        <w:t>а</w:t>
      </w:r>
      <w:r w:rsidRPr="00AC6FC6">
        <w:rPr>
          <w:rFonts w:ascii="Times New Roman" w:hAnsi="Times New Roman" w:cs="Times New Roman"/>
          <w:sz w:val="28"/>
          <w:szCs w:val="28"/>
        </w:rPr>
        <w:t>ниям</w:t>
      </w:r>
      <w:r w:rsidR="00CE451B">
        <w:rPr>
          <w:rFonts w:ascii="Times New Roman" w:hAnsi="Times New Roman" w:cs="Times New Roman"/>
          <w:sz w:val="28"/>
          <w:szCs w:val="28"/>
        </w:rPr>
        <w:t>;</w:t>
      </w:r>
      <w:r w:rsidRPr="00AC6FC6">
        <w:rPr>
          <w:rFonts w:ascii="Times New Roman" w:hAnsi="Times New Roman" w:cs="Times New Roman"/>
          <w:sz w:val="28"/>
          <w:szCs w:val="28"/>
        </w:rPr>
        <w:t>»;</w:t>
      </w:r>
    </w:p>
    <w:p w:rsidR="00CE451B" w:rsidRDefault="00CE451B" w:rsidP="00CE451B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6FC6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FC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C6">
        <w:rPr>
          <w:rFonts w:ascii="Times New Roman" w:hAnsi="Times New Roman" w:cs="Times New Roman"/>
          <w:sz w:val="28"/>
          <w:szCs w:val="28"/>
        </w:rPr>
        <w:t xml:space="preserve"> Регламента изложить в </w:t>
      </w:r>
      <w:r>
        <w:rPr>
          <w:rFonts w:ascii="Times New Roman" w:hAnsi="Times New Roman" w:cs="Times New Roman"/>
          <w:sz w:val="28"/>
          <w:szCs w:val="28"/>
        </w:rPr>
        <w:t>следующе</w:t>
      </w:r>
      <w:r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CE451B" w:rsidRPr="00AC6FC6" w:rsidRDefault="00CE451B" w:rsidP="00CE451B">
      <w:pPr>
        <w:autoSpaceDE w:val="0"/>
        <w:autoSpaceDN w:val="0"/>
        <w:adjustRightInd w:val="0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плановая проверка проводится </w:t>
      </w:r>
      <w:r w:rsidRPr="00CE451B">
        <w:rPr>
          <w:rFonts w:ascii="Times New Roman" w:hAnsi="Times New Roman" w:cs="Times New Roman"/>
          <w:sz w:val="28"/>
          <w:szCs w:val="28"/>
        </w:rPr>
        <w:t>в форме документарной проверки;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E451B" w:rsidRDefault="00AC6FC6" w:rsidP="00CE451B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  </w:t>
      </w:r>
      <w:r w:rsidR="00CE451B" w:rsidRPr="00AC6FC6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 w:rsidR="00CE451B">
        <w:rPr>
          <w:rFonts w:ascii="Times New Roman" w:hAnsi="Times New Roman" w:cs="Times New Roman"/>
          <w:sz w:val="28"/>
          <w:szCs w:val="28"/>
        </w:rPr>
        <w:t>3</w:t>
      </w:r>
      <w:r w:rsidR="00CE451B" w:rsidRPr="00AC6FC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E451B"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E451B" w:rsidRPr="00AC6FC6">
        <w:rPr>
          <w:rFonts w:ascii="Times New Roman" w:hAnsi="Times New Roman" w:cs="Times New Roman"/>
          <w:sz w:val="28"/>
          <w:szCs w:val="28"/>
        </w:rPr>
        <w:t xml:space="preserve"> Регламента изложить в </w:t>
      </w:r>
      <w:r w:rsidR="00CE451B">
        <w:rPr>
          <w:rFonts w:ascii="Times New Roman" w:hAnsi="Times New Roman" w:cs="Times New Roman"/>
          <w:sz w:val="28"/>
          <w:szCs w:val="28"/>
        </w:rPr>
        <w:t>следующе</w:t>
      </w:r>
      <w:r w:rsidR="00CE451B"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CE451B" w:rsidRPr="00CE451B" w:rsidRDefault="00CE451B" w:rsidP="00CE451B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451B">
        <w:rPr>
          <w:rFonts w:ascii="Times New Roman" w:hAnsi="Times New Roman" w:cs="Times New Roman"/>
          <w:sz w:val="28"/>
          <w:szCs w:val="28"/>
        </w:rPr>
        <w:t>1) предметом внеплановой проверки является соблюдение юридическим лицом, индивидуал</w:t>
      </w:r>
      <w:r w:rsidRPr="00CE451B">
        <w:rPr>
          <w:rFonts w:ascii="Times New Roman" w:hAnsi="Times New Roman" w:cs="Times New Roman"/>
          <w:sz w:val="28"/>
          <w:szCs w:val="28"/>
        </w:rPr>
        <w:t>ь</w:t>
      </w:r>
      <w:r w:rsidRPr="00CE451B">
        <w:rPr>
          <w:rFonts w:ascii="Times New Roman" w:hAnsi="Times New Roman" w:cs="Times New Roman"/>
          <w:sz w:val="28"/>
          <w:szCs w:val="28"/>
        </w:rPr>
        <w:t xml:space="preserve">ным предпринимателем в процессе осуществления деятельности </w:t>
      </w:r>
      <w:r w:rsidR="006B5DCD">
        <w:rPr>
          <w:rFonts w:ascii="Times New Roman" w:hAnsi="Times New Roman" w:cs="Times New Roman"/>
          <w:sz w:val="28"/>
          <w:szCs w:val="28"/>
        </w:rPr>
        <w:t xml:space="preserve">совокупности предъявляемых </w:t>
      </w:r>
      <w:r w:rsidRPr="00CE451B">
        <w:rPr>
          <w:rFonts w:ascii="Times New Roman" w:hAnsi="Times New Roman" w:cs="Times New Roman"/>
          <w:sz w:val="28"/>
          <w:szCs w:val="28"/>
        </w:rPr>
        <w:t>обязательных требований и требований, установленных муниципальными правовыми актами, выполнение предписаний о</w:t>
      </w:r>
      <w:r w:rsidRPr="00CE451B">
        <w:rPr>
          <w:rFonts w:ascii="Times New Roman" w:hAnsi="Times New Roman" w:cs="Times New Roman"/>
          <w:sz w:val="28"/>
          <w:szCs w:val="28"/>
        </w:rPr>
        <w:t>р</w:t>
      </w:r>
      <w:r w:rsidRPr="00CE451B">
        <w:rPr>
          <w:rFonts w:ascii="Times New Roman" w:hAnsi="Times New Roman" w:cs="Times New Roman"/>
          <w:sz w:val="28"/>
          <w:szCs w:val="28"/>
        </w:rPr>
        <w:t>ганов государственного контроля (надзора), органов муниципального контроля, проведение мероприятий по пр</w:t>
      </w:r>
      <w:r w:rsidRPr="00CE451B">
        <w:rPr>
          <w:rFonts w:ascii="Times New Roman" w:hAnsi="Times New Roman" w:cs="Times New Roman"/>
          <w:sz w:val="28"/>
          <w:szCs w:val="28"/>
        </w:rPr>
        <w:t>е</w:t>
      </w:r>
      <w:r w:rsidRPr="00CE451B">
        <w:rPr>
          <w:rFonts w:ascii="Times New Roman" w:hAnsi="Times New Roman" w:cs="Times New Roman"/>
          <w:sz w:val="28"/>
          <w:szCs w:val="28"/>
        </w:rPr>
        <w:t>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</w:t>
      </w:r>
      <w:r w:rsidRPr="00CE451B">
        <w:rPr>
          <w:rFonts w:ascii="Times New Roman" w:hAnsi="Times New Roman" w:cs="Times New Roman"/>
          <w:sz w:val="28"/>
          <w:szCs w:val="28"/>
        </w:rPr>
        <w:t>к</w:t>
      </w:r>
      <w:r w:rsidRPr="00CE451B">
        <w:rPr>
          <w:rFonts w:ascii="Times New Roman" w:hAnsi="Times New Roman" w:cs="Times New Roman"/>
          <w:sz w:val="28"/>
          <w:szCs w:val="28"/>
        </w:rPr>
        <w:t>тера, по ликвидации после</w:t>
      </w:r>
      <w:r>
        <w:rPr>
          <w:rFonts w:ascii="Times New Roman" w:hAnsi="Times New Roman" w:cs="Times New Roman"/>
          <w:sz w:val="28"/>
          <w:szCs w:val="28"/>
        </w:rPr>
        <w:t>дствий причинения такого вреда;»;</w:t>
      </w:r>
    </w:p>
    <w:p w:rsidR="00AC6FC6" w:rsidRPr="00AC6FC6" w:rsidRDefault="00AC6FC6" w:rsidP="00AC6FC6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Пункт 7 раздела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C6">
        <w:rPr>
          <w:rFonts w:ascii="Times New Roman" w:hAnsi="Times New Roman" w:cs="Times New Roman"/>
          <w:sz w:val="28"/>
          <w:szCs w:val="28"/>
        </w:rPr>
        <w:t xml:space="preserve">  Регламента изложить в </w:t>
      </w:r>
      <w:r w:rsidR="006B5DCD">
        <w:rPr>
          <w:rFonts w:ascii="Times New Roman" w:hAnsi="Times New Roman" w:cs="Times New Roman"/>
          <w:sz w:val="28"/>
          <w:szCs w:val="28"/>
        </w:rPr>
        <w:t>следующе</w:t>
      </w:r>
      <w:r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AC6FC6" w:rsidRPr="00AC6FC6" w:rsidRDefault="00AC6FC6" w:rsidP="006B5DCD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«7. В исключительных случаях, связанных с необходимостью проведения сложных и (или) дл</w:t>
      </w:r>
      <w:r w:rsidRPr="00AC6FC6">
        <w:rPr>
          <w:rFonts w:ascii="Times New Roman" w:hAnsi="Times New Roman" w:cs="Times New Roman"/>
          <w:sz w:val="28"/>
          <w:szCs w:val="28"/>
        </w:rPr>
        <w:t>и</w:t>
      </w:r>
      <w:r w:rsidRPr="00AC6FC6">
        <w:rPr>
          <w:rFonts w:ascii="Times New Roman" w:hAnsi="Times New Roman" w:cs="Times New Roman"/>
          <w:sz w:val="28"/>
          <w:szCs w:val="28"/>
        </w:rPr>
        <w:t>тельных исследований, испытаний, специальных экспертиз и расследований на основании м</w:t>
      </w:r>
      <w:r w:rsidRPr="00AC6FC6">
        <w:rPr>
          <w:rFonts w:ascii="Times New Roman" w:hAnsi="Times New Roman" w:cs="Times New Roman"/>
          <w:sz w:val="28"/>
          <w:szCs w:val="28"/>
        </w:rPr>
        <w:t>о</w:t>
      </w:r>
      <w:r w:rsidRPr="00AC6FC6">
        <w:rPr>
          <w:rFonts w:ascii="Times New Roman" w:hAnsi="Times New Roman" w:cs="Times New Roman"/>
          <w:sz w:val="28"/>
          <w:szCs w:val="28"/>
        </w:rPr>
        <w:t>тивированных предложений должностных лиц органа государственного контроля (надзора), о</w:t>
      </w:r>
      <w:r w:rsidRPr="00AC6FC6">
        <w:rPr>
          <w:rFonts w:ascii="Times New Roman" w:hAnsi="Times New Roman" w:cs="Times New Roman"/>
          <w:sz w:val="28"/>
          <w:szCs w:val="28"/>
        </w:rPr>
        <w:t>р</w:t>
      </w:r>
      <w:r w:rsidRPr="00AC6FC6">
        <w:rPr>
          <w:rFonts w:ascii="Times New Roman" w:hAnsi="Times New Roman" w:cs="Times New Roman"/>
          <w:sz w:val="28"/>
          <w:szCs w:val="28"/>
        </w:rPr>
        <w:t>гана муниципального контроля, проводящих выездную плановую проверку, срок пр</w:t>
      </w:r>
      <w:r w:rsidRPr="00AC6FC6">
        <w:rPr>
          <w:rFonts w:ascii="Times New Roman" w:hAnsi="Times New Roman" w:cs="Times New Roman"/>
          <w:sz w:val="28"/>
          <w:szCs w:val="28"/>
        </w:rPr>
        <w:t>о</w:t>
      </w:r>
      <w:r w:rsidRPr="00AC6FC6">
        <w:rPr>
          <w:rFonts w:ascii="Times New Roman" w:hAnsi="Times New Roman" w:cs="Times New Roman"/>
          <w:sz w:val="28"/>
          <w:szCs w:val="28"/>
        </w:rPr>
        <w:t>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не более чем на пятьдесят ч</w:t>
      </w:r>
      <w:r w:rsidRPr="00AC6FC6">
        <w:rPr>
          <w:rFonts w:ascii="Times New Roman" w:hAnsi="Times New Roman" w:cs="Times New Roman"/>
          <w:sz w:val="28"/>
          <w:szCs w:val="28"/>
        </w:rPr>
        <w:t>а</w:t>
      </w:r>
      <w:r w:rsidRPr="00AC6FC6">
        <w:rPr>
          <w:rFonts w:ascii="Times New Roman" w:hAnsi="Times New Roman" w:cs="Times New Roman"/>
          <w:sz w:val="28"/>
          <w:szCs w:val="28"/>
        </w:rPr>
        <w:t>сов, микропредприятий не более чем на пятнадцать часов</w:t>
      </w:r>
      <w:r w:rsidR="006B5DCD">
        <w:rPr>
          <w:rFonts w:ascii="Times New Roman" w:hAnsi="Times New Roman" w:cs="Times New Roman"/>
          <w:sz w:val="28"/>
          <w:szCs w:val="28"/>
        </w:rPr>
        <w:t>;</w:t>
      </w:r>
      <w:r w:rsidRPr="00AC6FC6">
        <w:rPr>
          <w:rFonts w:ascii="Times New Roman" w:hAnsi="Times New Roman" w:cs="Times New Roman"/>
          <w:sz w:val="28"/>
          <w:szCs w:val="28"/>
        </w:rPr>
        <w:t>»;</w:t>
      </w:r>
    </w:p>
    <w:p w:rsidR="00AC6FC6" w:rsidRPr="00AC6FC6" w:rsidRDefault="00AC6FC6" w:rsidP="00AC6FC6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Подпункт 3 пункта 10 раздела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C6">
        <w:rPr>
          <w:rFonts w:ascii="Times New Roman" w:hAnsi="Times New Roman" w:cs="Times New Roman"/>
          <w:sz w:val="28"/>
          <w:szCs w:val="28"/>
        </w:rPr>
        <w:t xml:space="preserve"> Регламента изложить в </w:t>
      </w:r>
      <w:r w:rsidR="006B5DCD">
        <w:rPr>
          <w:rFonts w:ascii="Times New Roman" w:hAnsi="Times New Roman" w:cs="Times New Roman"/>
          <w:sz w:val="28"/>
          <w:szCs w:val="28"/>
        </w:rPr>
        <w:t>следующе</w:t>
      </w:r>
      <w:r w:rsidRPr="00AC6FC6">
        <w:rPr>
          <w:rFonts w:ascii="Times New Roman" w:hAnsi="Times New Roman" w:cs="Times New Roman"/>
          <w:sz w:val="28"/>
          <w:szCs w:val="28"/>
        </w:rPr>
        <w:t>й редакции:</w:t>
      </w:r>
    </w:p>
    <w:p w:rsidR="00AC6FC6" w:rsidRPr="00AC6FC6" w:rsidRDefault="00AC6FC6" w:rsidP="006B5DCD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«3) наименование юридического лица или фамилия, имя, отчество индивидуального предпр</w:t>
      </w:r>
      <w:r w:rsidRPr="00AC6FC6">
        <w:rPr>
          <w:rFonts w:ascii="Times New Roman" w:hAnsi="Times New Roman" w:cs="Times New Roman"/>
          <w:sz w:val="28"/>
          <w:szCs w:val="28"/>
        </w:rPr>
        <w:t>и</w:t>
      </w:r>
      <w:r w:rsidRPr="00AC6FC6">
        <w:rPr>
          <w:rFonts w:ascii="Times New Roman" w:hAnsi="Times New Roman" w:cs="Times New Roman"/>
          <w:sz w:val="28"/>
          <w:szCs w:val="28"/>
        </w:rPr>
        <w:t>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</w:t>
      </w:r>
      <w:r w:rsidRPr="00AC6FC6">
        <w:rPr>
          <w:rFonts w:ascii="Times New Roman" w:hAnsi="Times New Roman" w:cs="Times New Roman"/>
          <w:sz w:val="28"/>
          <w:szCs w:val="28"/>
        </w:rPr>
        <w:t>у</w:t>
      </w:r>
      <w:r w:rsidRPr="00AC6FC6">
        <w:rPr>
          <w:rFonts w:ascii="Times New Roman" w:hAnsi="Times New Roman" w:cs="Times New Roman"/>
          <w:sz w:val="28"/>
          <w:szCs w:val="28"/>
        </w:rPr>
        <w:t>ществления деятельности индивидуальными предпринимателями</w:t>
      </w:r>
      <w:r w:rsidR="006B5DCD">
        <w:rPr>
          <w:rFonts w:ascii="Times New Roman" w:hAnsi="Times New Roman" w:cs="Times New Roman"/>
          <w:sz w:val="28"/>
          <w:szCs w:val="28"/>
        </w:rPr>
        <w:t>;</w:t>
      </w:r>
      <w:r w:rsidRPr="00AC6FC6">
        <w:rPr>
          <w:rFonts w:ascii="Times New Roman" w:hAnsi="Times New Roman" w:cs="Times New Roman"/>
          <w:sz w:val="28"/>
          <w:szCs w:val="28"/>
        </w:rPr>
        <w:t>»;</w:t>
      </w:r>
    </w:p>
    <w:p w:rsidR="00AC6FC6" w:rsidRPr="00AC6FC6" w:rsidRDefault="00C739D4" w:rsidP="00AC6FC6">
      <w:pPr>
        <w:numPr>
          <w:ilvl w:val="0"/>
          <w:numId w:val="4"/>
        </w:numPr>
        <w:autoSpaceDE w:val="0"/>
        <w:autoSpaceDN w:val="0"/>
        <w:adjustRightInd w:val="0"/>
        <w:ind w:left="0"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C6FC6">
        <w:rPr>
          <w:rFonts w:ascii="Times New Roman" w:hAnsi="Times New Roman" w:cs="Times New Roman"/>
          <w:sz w:val="28"/>
          <w:szCs w:val="28"/>
        </w:rPr>
        <w:t xml:space="preserve">аздела </w:t>
      </w:r>
      <w:r w:rsidRPr="00AC6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C6">
        <w:rPr>
          <w:rFonts w:ascii="Times New Roman" w:hAnsi="Times New Roman" w:cs="Times New Roman"/>
          <w:sz w:val="28"/>
          <w:szCs w:val="28"/>
        </w:rPr>
        <w:t xml:space="preserve">  Регламента </w:t>
      </w:r>
      <w:r>
        <w:rPr>
          <w:rFonts w:ascii="Times New Roman" w:hAnsi="Times New Roman" w:cs="Times New Roman"/>
          <w:sz w:val="28"/>
          <w:szCs w:val="28"/>
        </w:rPr>
        <w:t>дополнить пунктами 8.1 и 8.2 следующего содержания:</w:t>
      </w:r>
    </w:p>
    <w:p w:rsidR="00AC6FC6" w:rsidRPr="00AC6FC6" w:rsidRDefault="00AC6FC6" w:rsidP="00C739D4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« 8.1. Плановые (рейдовые) осмотры, обследования транспортных средств (автомобильного транспорта и других видов техники) в процессе их эксплуатации проводятся уполномоче</w:t>
      </w:r>
      <w:r w:rsidRPr="00AC6FC6">
        <w:rPr>
          <w:rFonts w:ascii="Times New Roman" w:hAnsi="Times New Roman" w:cs="Times New Roman"/>
          <w:sz w:val="28"/>
          <w:szCs w:val="28"/>
        </w:rPr>
        <w:t>н</w:t>
      </w:r>
      <w:r w:rsidRPr="00AC6FC6">
        <w:rPr>
          <w:rFonts w:ascii="Times New Roman" w:hAnsi="Times New Roman" w:cs="Times New Roman"/>
          <w:sz w:val="28"/>
          <w:szCs w:val="28"/>
        </w:rPr>
        <w:t>ными должностными лицами органов государственного контроля (надзора), муниципального ко</w:t>
      </w:r>
      <w:r w:rsidRPr="00AC6FC6">
        <w:rPr>
          <w:rFonts w:ascii="Times New Roman" w:hAnsi="Times New Roman" w:cs="Times New Roman"/>
          <w:sz w:val="28"/>
          <w:szCs w:val="28"/>
        </w:rPr>
        <w:t>н</w:t>
      </w:r>
      <w:r w:rsidRPr="00AC6FC6">
        <w:rPr>
          <w:rFonts w:ascii="Times New Roman" w:hAnsi="Times New Roman" w:cs="Times New Roman"/>
          <w:sz w:val="28"/>
          <w:szCs w:val="28"/>
        </w:rPr>
        <w:t>троля в пределах своей компетенции на основании плановых (рейдовых) заданий. Порядок оформления и содержание таких заданий и порядок оформления  результатов плановых (рейдовых) осмотров, обслед</w:t>
      </w:r>
      <w:r w:rsidRPr="00AC6FC6">
        <w:rPr>
          <w:rFonts w:ascii="Times New Roman" w:hAnsi="Times New Roman" w:cs="Times New Roman"/>
          <w:sz w:val="28"/>
          <w:szCs w:val="28"/>
        </w:rPr>
        <w:t>о</w:t>
      </w:r>
      <w:r w:rsidRPr="00AC6FC6">
        <w:rPr>
          <w:rFonts w:ascii="Times New Roman" w:hAnsi="Times New Roman" w:cs="Times New Roman"/>
          <w:sz w:val="28"/>
          <w:szCs w:val="28"/>
        </w:rPr>
        <w:t>ваний устанавливаются органами местного самоуправления</w:t>
      </w:r>
      <w:r w:rsidR="00C739D4">
        <w:rPr>
          <w:rFonts w:ascii="Times New Roman" w:hAnsi="Times New Roman" w:cs="Times New Roman"/>
          <w:sz w:val="28"/>
          <w:szCs w:val="28"/>
        </w:rPr>
        <w:t>.</w:t>
      </w:r>
    </w:p>
    <w:p w:rsidR="00AC6FC6" w:rsidRPr="00AC6FC6" w:rsidRDefault="00AC6FC6" w:rsidP="00C739D4">
      <w:pPr>
        <w:autoSpaceDE w:val="0"/>
        <w:autoSpaceDN w:val="0"/>
        <w:adjustRightInd w:val="0"/>
        <w:ind w:firstLine="7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>8.2. В случае выявления при проведении плановых (рейдовых) осмотров, обследований нар</w:t>
      </w:r>
      <w:r w:rsidRPr="00AC6FC6">
        <w:rPr>
          <w:rFonts w:ascii="Times New Roman" w:hAnsi="Times New Roman" w:cs="Times New Roman"/>
          <w:sz w:val="28"/>
          <w:szCs w:val="28"/>
        </w:rPr>
        <w:t>у</w:t>
      </w:r>
      <w:r w:rsidRPr="00AC6FC6">
        <w:rPr>
          <w:rFonts w:ascii="Times New Roman" w:hAnsi="Times New Roman" w:cs="Times New Roman"/>
          <w:sz w:val="28"/>
          <w:szCs w:val="28"/>
        </w:rPr>
        <w:t>шений обязательных требований должностные лица органов государственного контроля (надз</w:t>
      </w:r>
      <w:r w:rsidRPr="00AC6FC6">
        <w:rPr>
          <w:rFonts w:ascii="Times New Roman" w:hAnsi="Times New Roman" w:cs="Times New Roman"/>
          <w:sz w:val="28"/>
          <w:szCs w:val="28"/>
        </w:rPr>
        <w:t>о</w:t>
      </w:r>
      <w:r w:rsidRPr="00AC6FC6">
        <w:rPr>
          <w:rFonts w:ascii="Times New Roman" w:hAnsi="Times New Roman" w:cs="Times New Roman"/>
          <w:sz w:val="28"/>
          <w:szCs w:val="28"/>
        </w:rPr>
        <w:t>ра), муниципального контроля принимают в пределах своей компетенции меры по пресечению таких нарушений, а также доводят в письме</w:t>
      </w:r>
      <w:r w:rsidRPr="00AC6FC6">
        <w:rPr>
          <w:rFonts w:ascii="Times New Roman" w:hAnsi="Times New Roman" w:cs="Times New Roman"/>
          <w:sz w:val="28"/>
          <w:szCs w:val="28"/>
        </w:rPr>
        <w:t>н</w:t>
      </w:r>
      <w:r w:rsidRPr="00AC6FC6">
        <w:rPr>
          <w:rFonts w:ascii="Times New Roman" w:hAnsi="Times New Roman" w:cs="Times New Roman"/>
          <w:sz w:val="28"/>
          <w:szCs w:val="28"/>
        </w:rPr>
        <w:t>ной форме до сведения руководителя (заместителя руководителя) органа государственного контроля (надзора), муниципального контроля информацию о выявленных нарушениях для принятия решения о назначении вн</w:t>
      </w:r>
      <w:r w:rsidRPr="00AC6FC6">
        <w:rPr>
          <w:rFonts w:ascii="Times New Roman" w:hAnsi="Times New Roman" w:cs="Times New Roman"/>
          <w:sz w:val="28"/>
          <w:szCs w:val="28"/>
        </w:rPr>
        <w:t>е</w:t>
      </w:r>
      <w:r w:rsidRPr="00AC6FC6">
        <w:rPr>
          <w:rFonts w:ascii="Times New Roman" w:hAnsi="Times New Roman" w:cs="Times New Roman"/>
          <w:sz w:val="28"/>
          <w:szCs w:val="28"/>
        </w:rPr>
        <w:t>плановой проверки юридического лица, индивидуального предпринимателя».</w:t>
      </w:r>
    </w:p>
    <w:p w:rsidR="00AC6FC6" w:rsidRPr="00AC6FC6" w:rsidRDefault="00AC6FC6" w:rsidP="00C739D4">
      <w:pPr>
        <w:suppressAutoHyphens w:val="0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AC6FC6" w:rsidRDefault="00AC6FC6" w:rsidP="00AC6FC6">
      <w:pPr>
        <w:suppressAutoHyphens w:val="0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AC6FC6" w:rsidRPr="00AC6FC6" w:rsidRDefault="00AC6FC6" w:rsidP="00AC6FC6">
      <w:pPr>
        <w:suppressAutoHyphens w:val="0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739D4" w:rsidRPr="00C739D4" w:rsidRDefault="0069477D" w:rsidP="00C739D4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7882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с момента официального опубликования </w:t>
      </w:r>
      <w:r w:rsidR="00C739D4" w:rsidRPr="00C739D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C739D4">
        <w:rPr>
          <w:rFonts w:ascii="Times New Roman" w:hAnsi="Times New Roman" w:cs="Times New Roman"/>
          <w:sz w:val="28"/>
          <w:szCs w:val="28"/>
        </w:rPr>
        <w:t>Грузинов</w:t>
      </w:r>
      <w:r w:rsidR="00C739D4" w:rsidRPr="00C739D4">
        <w:rPr>
          <w:rFonts w:ascii="Times New Roman" w:hAnsi="Times New Roman" w:cs="Times New Roman"/>
          <w:sz w:val="28"/>
          <w:szCs w:val="28"/>
        </w:rPr>
        <w:t>ского сельского посел</w:t>
      </w:r>
      <w:r w:rsidR="00C739D4" w:rsidRPr="00C739D4">
        <w:rPr>
          <w:rFonts w:ascii="Times New Roman" w:hAnsi="Times New Roman" w:cs="Times New Roman"/>
          <w:sz w:val="28"/>
          <w:szCs w:val="28"/>
        </w:rPr>
        <w:t>е</w:t>
      </w:r>
      <w:r w:rsidR="00C739D4" w:rsidRPr="00C739D4">
        <w:rPr>
          <w:rFonts w:ascii="Times New Roman" w:hAnsi="Times New Roman" w:cs="Times New Roman"/>
          <w:sz w:val="28"/>
          <w:szCs w:val="28"/>
        </w:rPr>
        <w:t>ния.</w:t>
      </w:r>
    </w:p>
    <w:p w:rsidR="0069477D" w:rsidRPr="00F27882" w:rsidRDefault="00C739D4" w:rsidP="00EC64D4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69477D" w:rsidRPr="00F278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77D" w:rsidRPr="00F278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9477D" w:rsidRPr="00F27882" w:rsidRDefault="006947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82">
        <w:rPr>
          <w:rFonts w:ascii="Times New Roman" w:hAnsi="Times New Roman" w:cs="Times New Roman"/>
          <w:sz w:val="28"/>
          <w:szCs w:val="28"/>
        </w:rPr>
        <w:t> </w:t>
      </w:r>
      <w:r w:rsidRPr="00F2788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EC64D4" w:rsidRDefault="00EC64D4" w:rsidP="00EC64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77D" w:rsidRPr="00F27882" w:rsidRDefault="0069477D" w:rsidP="00EC64D4">
      <w:pPr>
        <w:spacing w:after="0"/>
        <w:rPr>
          <w:rFonts w:ascii="Times New Roman" w:hAnsi="Times New Roman"/>
          <w:sz w:val="28"/>
          <w:szCs w:val="28"/>
        </w:rPr>
      </w:pPr>
      <w:r w:rsidRPr="00F27882">
        <w:rPr>
          <w:rFonts w:ascii="Times New Roman" w:hAnsi="Times New Roman"/>
          <w:sz w:val="28"/>
          <w:szCs w:val="28"/>
        </w:rPr>
        <w:t xml:space="preserve">Глава </w:t>
      </w:r>
      <w:r w:rsidR="00EC64D4">
        <w:rPr>
          <w:rFonts w:ascii="Times New Roman" w:hAnsi="Times New Roman"/>
          <w:sz w:val="28"/>
          <w:szCs w:val="28"/>
        </w:rPr>
        <w:t>Грузинов</w:t>
      </w:r>
      <w:r w:rsidR="008755DB" w:rsidRPr="00F27882">
        <w:rPr>
          <w:rFonts w:ascii="Times New Roman" w:hAnsi="Times New Roman"/>
          <w:sz w:val="28"/>
          <w:szCs w:val="28"/>
        </w:rPr>
        <w:t>ского</w:t>
      </w:r>
    </w:p>
    <w:p w:rsidR="008755DB" w:rsidRPr="00F27882" w:rsidRDefault="0069477D" w:rsidP="00F27882">
      <w:pPr>
        <w:spacing w:after="0"/>
        <w:rPr>
          <w:rFonts w:ascii="Times New Roman" w:hAnsi="Times New Roman"/>
          <w:sz w:val="28"/>
          <w:szCs w:val="28"/>
        </w:rPr>
      </w:pPr>
      <w:r w:rsidRPr="00F27882">
        <w:rPr>
          <w:rFonts w:ascii="Times New Roman" w:hAnsi="Times New Roman"/>
          <w:sz w:val="28"/>
          <w:szCs w:val="28"/>
        </w:rPr>
        <w:t xml:space="preserve">сельского поселения            </w:t>
      </w:r>
      <w:r w:rsidR="00EC64D4">
        <w:rPr>
          <w:rFonts w:ascii="Times New Roman" w:hAnsi="Times New Roman"/>
          <w:sz w:val="28"/>
          <w:szCs w:val="28"/>
        </w:rPr>
        <w:t xml:space="preserve">             </w:t>
      </w:r>
      <w:r w:rsidRPr="00F2788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C64D4">
        <w:rPr>
          <w:rFonts w:ascii="Times New Roman" w:hAnsi="Times New Roman"/>
          <w:sz w:val="28"/>
          <w:szCs w:val="28"/>
        </w:rPr>
        <w:t>Г.И.Котелевский</w:t>
      </w:r>
    </w:p>
    <w:p w:rsidR="0069477D" w:rsidRDefault="0069477D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sectPr w:rsidR="0069477D" w:rsidSect="00AC6FC6">
      <w:footerReference w:type="default" r:id="rId7"/>
      <w:pgSz w:w="12240" w:h="15840"/>
      <w:pgMar w:top="1134" w:right="758" w:bottom="1134" w:left="1418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8CC" w:rsidRDefault="002168CC" w:rsidP="00DD6441">
      <w:pPr>
        <w:spacing w:after="0" w:line="240" w:lineRule="auto"/>
      </w:pPr>
      <w:r>
        <w:separator/>
      </w:r>
    </w:p>
  </w:endnote>
  <w:endnote w:type="continuationSeparator" w:id="0">
    <w:p w:rsidR="002168CC" w:rsidRDefault="002168CC" w:rsidP="00DD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441" w:rsidRDefault="00DD644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933AA">
      <w:rPr>
        <w:noProof/>
      </w:rPr>
      <w:t>1</w:t>
    </w:r>
    <w:r>
      <w:fldChar w:fldCharType="end"/>
    </w:r>
  </w:p>
  <w:p w:rsidR="00DD6441" w:rsidRDefault="00DD64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8CC" w:rsidRDefault="002168CC" w:rsidP="00DD6441">
      <w:pPr>
        <w:spacing w:after="0" w:line="240" w:lineRule="auto"/>
      </w:pPr>
      <w:r>
        <w:separator/>
      </w:r>
    </w:p>
  </w:footnote>
  <w:footnote w:type="continuationSeparator" w:id="0">
    <w:p w:rsidR="002168CC" w:rsidRDefault="002168CC" w:rsidP="00DD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8E8"/>
    <w:multiLevelType w:val="hybridMultilevel"/>
    <w:tmpl w:val="DFE84818"/>
    <w:lvl w:ilvl="0" w:tplc="1C28995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5E8A1602"/>
    <w:multiLevelType w:val="hybridMultilevel"/>
    <w:tmpl w:val="86BEB0E4"/>
    <w:lvl w:ilvl="0" w:tplc="2548C0F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384095B"/>
    <w:multiLevelType w:val="hybridMultilevel"/>
    <w:tmpl w:val="7D4657FE"/>
    <w:lvl w:ilvl="0" w:tplc="71728DD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0245F63"/>
    <w:multiLevelType w:val="hybridMultilevel"/>
    <w:tmpl w:val="D6F03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5DB"/>
    <w:rsid w:val="00042565"/>
    <w:rsid w:val="000E1757"/>
    <w:rsid w:val="00113D1F"/>
    <w:rsid w:val="00162B0D"/>
    <w:rsid w:val="002168CC"/>
    <w:rsid w:val="002941A3"/>
    <w:rsid w:val="002A058D"/>
    <w:rsid w:val="002F1454"/>
    <w:rsid w:val="00335A8D"/>
    <w:rsid w:val="003F5C96"/>
    <w:rsid w:val="003F642E"/>
    <w:rsid w:val="00442B19"/>
    <w:rsid w:val="005618D6"/>
    <w:rsid w:val="00591823"/>
    <w:rsid w:val="00595884"/>
    <w:rsid w:val="00643EFC"/>
    <w:rsid w:val="0069477D"/>
    <w:rsid w:val="006A2A09"/>
    <w:rsid w:val="006B5DCD"/>
    <w:rsid w:val="006C1392"/>
    <w:rsid w:val="006C4C13"/>
    <w:rsid w:val="007933AA"/>
    <w:rsid w:val="008755DB"/>
    <w:rsid w:val="00913195"/>
    <w:rsid w:val="009A363D"/>
    <w:rsid w:val="00A23ED4"/>
    <w:rsid w:val="00A26E34"/>
    <w:rsid w:val="00AA501E"/>
    <w:rsid w:val="00AC6FC6"/>
    <w:rsid w:val="00B3378D"/>
    <w:rsid w:val="00BB7C03"/>
    <w:rsid w:val="00BD7780"/>
    <w:rsid w:val="00BE77BE"/>
    <w:rsid w:val="00C739D4"/>
    <w:rsid w:val="00C8164A"/>
    <w:rsid w:val="00C92B12"/>
    <w:rsid w:val="00CE451B"/>
    <w:rsid w:val="00DD6441"/>
    <w:rsid w:val="00E45F1B"/>
    <w:rsid w:val="00EC64D4"/>
    <w:rsid w:val="00EE1FBC"/>
    <w:rsid w:val="00F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D714147-5125-4D73-875C-8A6B857D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Arial" w:hAnsi="Arial" w:cs="Calibri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rsid w:val="00042565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cs="Arial"/>
      <w:b/>
      <w:bCs/>
      <w:color w:val="000080"/>
      <w:kern w:val="0"/>
      <w:szCs w:val="20"/>
      <w:lang w:eastAsia="ru-RU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styleId="a3">
    <w:name w:val="Hyperlink"/>
    <w:rPr>
      <w:rFonts w:cs="Times New Roman"/>
      <w:color w:val="0000FF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kern w:val="1"/>
      <w:lang w:eastAsia="hi-IN" w:bidi="hi-IN"/>
    </w:rPr>
  </w:style>
  <w:style w:type="paragraph" w:styleId="a7">
    <w:name w:val="Balloon Text"/>
    <w:basedOn w:val="a"/>
    <w:link w:val="a8"/>
    <w:rsid w:val="003F5C9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link w:val="a7"/>
    <w:rsid w:val="003F5C96"/>
    <w:rPr>
      <w:rFonts w:ascii="Tahoma" w:hAnsi="Tahoma" w:cs="Mangal"/>
      <w:kern w:val="1"/>
      <w:sz w:val="16"/>
      <w:szCs w:val="14"/>
      <w:lang w:eastAsia="hi-IN" w:bidi="hi-IN"/>
    </w:rPr>
  </w:style>
  <w:style w:type="paragraph" w:styleId="a9">
    <w:name w:val="header"/>
    <w:basedOn w:val="a"/>
    <w:link w:val="aa"/>
    <w:rsid w:val="00DD6441"/>
    <w:pPr>
      <w:tabs>
        <w:tab w:val="center" w:pos="4677"/>
        <w:tab w:val="right" w:pos="9355"/>
      </w:tabs>
    </w:pPr>
    <w:rPr>
      <w:rFonts w:cs="Mangal"/>
    </w:rPr>
  </w:style>
  <w:style w:type="character" w:customStyle="1" w:styleId="aa">
    <w:name w:val="Верхний колонтитул Знак"/>
    <w:link w:val="a9"/>
    <w:rsid w:val="00DD6441"/>
    <w:rPr>
      <w:rFonts w:ascii="Arial" w:hAnsi="Arial" w:cs="Mangal"/>
      <w:kern w:val="1"/>
      <w:szCs w:val="24"/>
      <w:lang w:eastAsia="hi-IN" w:bidi="hi-IN"/>
    </w:rPr>
  </w:style>
  <w:style w:type="paragraph" w:styleId="ab">
    <w:name w:val="footer"/>
    <w:basedOn w:val="a"/>
    <w:link w:val="ac"/>
    <w:uiPriority w:val="99"/>
    <w:rsid w:val="00DD6441"/>
    <w:pPr>
      <w:tabs>
        <w:tab w:val="center" w:pos="4677"/>
        <w:tab w:val="right" w:pos="9355"/>
      </w:tabs>
    </w:pPr>
    <w:rPr>
      <w:rFonts w:cs="Mangal"/>
    </w:rPr>
  </w:style>
  <w:style w:type="character" w:customStyle="1" w:styleId="ac">
    <w:name w:val="Нижний колонтитул Знак"/>
    <w:link w:val="ab"/>
    <w:uiPriority w:val="99"/>
    <w:rsid w:val="00DD6441"/>
    <w:rPr>
      <w:rFonts w:ascii="Arial" w:hAnsi="Arial" w:cs="Mangal"/>
      <w:kern w:val="1"/>
      <w:szCs w:val="24"/>
      <w:lang w:eastAsia="hi-IN" w:bidi="hi-IN"/>
    </w:rPr>
  </w:style>
  <w:style w:type="table" w:styleId="ad">
    <w:name w:val="Table Grid"/>
    <w:basedOn w:val="a1"/>
    <w:rsid w:val="00AC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2015-06-30T07:13:00Z</cp:lastPrinted>
  <dcterms:created xsi:type="dcterms:W3CDTF">2025-10-06T06:15:00Z</dcterms:created>
  <dcterms:modified xsi:type="dcterms:W3CDTF">2025-10-06T06:15:00Z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