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7B9" w:rsidRDefault="004E07B9" w:rsidP="00A41D99">
      <w:pPr>
        <w:autoSpaceDE w:val="0"/>
        <w:autoSpaceDN w:val="0"/>
        <w:adjustRightInd w:val="0"/>
        <w:jc w:val="both"/>
      </w:pPr>
    </w:p>
    <w:p w:rsidR="004E07B9" w:rsidRDefault="004E07B9" w:rsidP="00A41D99">
      <w:pPr>
        <w:autoSpaceDE w:val="0"/>
        <w:autoSpaceDN w:val="0"/>
        <w:adjustRightInd w:val="0"/>
        <w:jc w:val="both"/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7229"/>
        <w:gridCol w:w="2694"/>
      </w:tblGrid>
      <w:tr w:rsidR="00655495" w:rsidTr="00655495">
        <w:tblPrEx>
          <w:tblCellMar>
            <w:top w:w="0" w:type="dxa"/>
            <w:bottom w:w="0" w:type="dxa"/>
          </w:tblCellMar>
        </w:tblPrEx>
        <w:tc>
          <w:tcPr>
            <w:tcW w:w="212" w:type="dxa"/>
          </w:tcPr>
          <w:p w:rsidR="00655495" w:rsidRDefault="00655495" w:rsidP="00B9317F">
            <w:pPr>
              <w:ind w:right="356"/>
              <w:rPr>
                <w:sz w:val="28"/>
                <w:szCs w:val="28"/>
              </w:rPr>
            </w:pPr>
          </w:p>
        </w:tc>
        <w:tc>
          <w:tcPr>
            <w:tcW w:w="9923" w:type="dxa"/>
            <w:gridSpan w:val="2"/>
          </w:tcPr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  <w:r w:rsidRPr="00655495">
              <w:rPr>
                <w:sz w:val="27"/>
                <w:szCs w:val="27"/>
              </w:rPr>
              <w:t>РОССИЙСКАЯ ФЕДЕРАЦИ</w:t>
            </w:r>
          </w:p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  <w:r w:rsidRPr="00655495">
              <w:rPr>
                <w:sz w:val="27"/>
                <w:szCs w:val="27"/>
              </w:rPr>
              <w:t>РОСТОВСКАЯ ОБЛАСТЬ</w:t>
            </w:r>
          </w:p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  <w:r w:rsidRPr="00655495">
              <w:rPr>
                <w:sz w:val="27"/>
                <w:szCs w:val="27"/>
              </w:rPr>
              <w:t>МОРОЗОВСКИЙ РАЙОН</w:t>
            </w:r>
          </w:p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</w:p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  <w:r w:rsidRPr="00655495">
              <w:rPr>
                <w:sz w:val="27"/>
                <w:szCs w:val="27"/>
              </w:rPr>
              <w:t>АДМИНИСТРАЦИЯ</w:t>
            </w:r>
          </w:p>
          <w:p w:rsidR="00655495" w:rsidRPr="00655495" w:rsidRDefault="002A72D8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ГРУЗИ</w:t>
            </w:r>
            <w:r w:rsidR="00655495" w:rsidRPr="00655495">
              <w:rPr>
                <w:sz w:val="27"/>
                <w:szCs w:val="27"/>
              </w:rPr>
              <w:t>НОВСКОГО СЕЛЬСКОГО ПОСЕЛЕНИЯ</w:t>
            </w:r>
          </w:p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</w:p>
          <w:p w:rsidR="00655495" w:rsidRPr="00655495" w:rsidRDefault="00655495" w:rsidP="00655495">
            <w:pPr>
              <w:suppressAutoHyphens/>
              <w:ind w:firstLine="709"/>
              <w:jc w:val="center"/>
              <w:rPr>
                <w:sz w:val="27"/>
                <w:szCs w:val="27"/>
              </w:rPr>
            </w:pPr>
            <w:r w:rsidRPr="00655495">
              <w:rPr>
                <w:sz w:val="27"/>
                <w:szCs w:val="27"/>
              </w:rPr>
              <w:t>ПОСТАНОВЛЕНИЕ</w:t>
            </w:r>
          </w:p>
          <w:p w:rsidR="00655495" w:rsidRPr="00655495" w:rsidRDefault="00655495" w:rsidP="00655495">
            <w:pPr>
              <w:ind w:right="895"/>
              <w:jc w:val="center"/>
              <w:outlineLvl w:val="0"/>
              <w:rPr>
                <w:sz w:val="28"/>
                <w:szCs w:val="28"/>
              </w:rPr>
            </w:pPr>
          </w:p>
          <w:p w:rsidR="00655495" w:rsidRPr="00655495" w:rsidRDefault="00655495" w:rsidP="00655495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30 декабря</w:t>
            </w:r>
            <w:r w:rsidRPr="00655495">
              <w:rPr>
                <w:sz w:val="28"/>
                <w:szCs w:val="20"/>
              </w:rPr>
              <w:t xml:space="preserve"> 2016 года           </w:t>
            </w:r>
            <w:r w:rsidR="002A72D8">
              <w:rPr>
                <w:sz w:val="28"/>
                <w:szCs w:val="20"/>
              </w:rPr>
              <w:t xml:space="preserve">           </w:t>
            </w:r>
            <w:r w:rsidRPr="00655495">
              <w:rPr>
                <w:sz w:val="28"/>
                <w:szCs w:val="20"/>
              </w:rPr>
              <w:t xml:space="preserve">      х.</w:t>
            </w:r>
            <w:r w:rsidR="002A72D8">
              <w:rPr>
                <w:sz w:val="28"/>
                <w:szCs w:val="20"/>
              </w:rPr>
              <w:t>Грузи</w:t>
            </w:r>
            <w:r w:rsidRPr="00655495">
              <w:rPr>
                <w:sz w:val="28"/>
                <w:szCs w:val="20"/>
              </w:rPr>
              <w:t xml:space="preserve">нов </w:t>
            </w:r>
            <w:r>
              <w:rPr>
                <w:sz w:val="28"/>
                <w:szCs w:val="20"/>
              </w:rPr>
              <w:t xml:space="preserve">                            </w:t>
            </w:r>
            <w:r w:rsidRPr="00655495">
              <w:rPr>
                <w:sz w:val="28"/>
                <w:szCs w:val="20"/>
              </w:rPr>
              <w:t xml:space="preserve"> № </w:t>
            </w:r>
            <w:r w:rsidR="002A72D8">
              <w:rPr>
                <w:sz w:val="28"/>
                <w:szCs w:val="20"/>
              </w:rPr>
              <w:t>74</w:t>
            </w:r>
          </w:p>
          <w:p w:rsidR="00655495" w:rsidRDefault="00655495" w:rsidP="00B9317F">
            <w:pPr>
              <w:rPr>
                <w:sz w:val="28"/>
                <w:szCs w:val="28"/>
              </w:rPr>
            </w:pPr>
          </w:p>
        </w:tc>
      </w:tr>
      <w:tr w:rsidR="000D28CE" w:rsidTr="00655495">
        <w:tblPrEx>
          <w:tblCellMar>
            <w:top w:w="0" w:type="dxa"/>
            <w:bottom w:w="0" w:type="dxa"/>
          </w:tblCellMar>
        </w:tblPrEx>
        <w:tc>
          <w:tcPr>
            <w:tcW w:w="7441" w:type="dxa"/>
            <w:gridSpan w:val="2"/>
          </w:tcPr>
          <w:p w:rsidR="000D28CE" w:rsidRDefault="000D28CE" w:rsidP="00B9317F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0D28CE" w:rsidRPr="000725ED" w:rsidRDefault="000D28CE" w:rsidP="00655495">
            <w:pPr>
              <w:tabs>
                <w:tab w:val="left" w:pos="510"/>
                <w:tab w:val="center" w:pos="851"/>
              </w:tabs>
              <w:rPr>
                <w:sz w:val="28"/>
                <w:szCs w:val="28"/>
              </w:rPr>
            </w:pPr>
          </w:p>
        </w:tc>
      </w:tr>
    </w:tbl>
    <w:p w:rsidR="000D28CE" w:rsidRDefault="000D28CE" w:rsidP="000D28CE">
      <w:pPr>
        <w:rPr>
          <w:sz w:val="28"/>
          <w:szCs w:val="28"/>
        </w:rPr>
      </w:pPr>
    </w:p>
    <w:tbl>
      <w:tblPr>
        <w:tblW w:w="10621" w:type="dxa"/>
        <w:tblLook w:val="04A0" w:firstRow="1" w:lastRow="0" w:firstColumn="1" w:lastColumn="0" w:noHBand="0" w:noVBand="1"/>
      </w:tblPr>
      <w:tblGrid>
        <w:gridCol w:w="5778"/>
        <w:gridCol w:w="4843"/>
      </w:tblGrid>
      <w:tr w:rsidR="008A4AB4" w:rsidRPr="005179EF" w:rsidTr="00B53888">
        <w:trPr>
          <w:trHeight w:val="557"/>
        </w:trPr>
        <w:tc>
          <w:tcPr>
            <w:tcW w:w="5778" w:type="dxa"/>
          </w:tcPr>
          <w:p w:rsidR="008A4AB4" w:rsidRPr="00517BD6" w:rsidRDefault="008A4AB4" w:rsidP="00DD7B0D">
            <w:pPr>
              <w:jc w:val="both"/>
              <w:rPr>
                <w:sz w:val="27"/>
                <w:szCs w:val="27"/>
              </w:rPr>
            </w:pPr>
            <w:r w:rsidRPr="00517BD6">
              <w:rPr>
                <w:sz w:val="27"/>
                <w:szCs w:val="27"/>
              </w:rPr>
              <w:t xml:space="preserve">О </w:t>
            </w:r>
            <w:r w:rsidR="00655495">
              <w:rPr>
                <w:sz w:val="27"/>
                <w:szCs w:val="27"/>
              </w:rPr>
              <w:t xml:space="preserve">порядке </w:t>
            </w:r>
            <w:r w:rsidRPr="00517BD6">
              <w:rPr>
                <w:sz w:val="27"/>
                <w:szCs w:val="27"/>
              </w:rPr>
              <w:t>формировани</w:t>
            </w:r>
            <w:r w:rsidR="00655495">
              <w:rPr>
                <w:sz w:val="27"/>
                <w:szCs w:val="27"/>
              </w:rPr>
              <w:t>я</w:t>
            </w:r>
            <w:r w:rsidRPr="00517BD6">
              <w:rPr>
                <w:sz w:val="27"/>
                <w:szCs w:val="27"/>
              </w:rPr>
              <w:t>, утвержд</w:t>
            </w:r>
            <w:r w:rsidRPr="00517BD6">
              <w:rPr>
                <w:sz w:val="27"/>
                <w:szCs w:val="27"/>
              </w:rPr>
              <w:t>е</w:t>
            </w:r>
            <w:r w:rsidR="00655495">
              <w:rPr>
                <w:sz w:val="27"/>
                <w:szCs w:val="27"/>
              </w:rPr>
              <w:t>ния</w:t>
            </w:r>
            <w:r w:rsidRPr="00517BD6">
              <w:rPr>
                <w:sz w:val="27"/>
                <w:szCs w:val="27"/>
              </w:rPr>
              <w:t xml:space="preserve"> и ведени</w:t>
            </w:r>
            <w:r w:rsidR="00655495">
              <w:rPr>
                <w:sz w:val="27"/>
                <w:szCs w:val="27"/>
              </w:rPr>
              <w:t>я</w:t>
            </w:r>
            <w:r w:rsidRPr="00517BD6">
              <w:rPr>
                <w:sz w:val="27"/>
                <w:szCs w:val="27"/>
              </w:rPr>
              <w:t xml:space="preserve"> планов закупок товаров, работ, услуг для муниципальных нужд Адм</w:t>
            </w:r>
            <w:r w:rsidRPr="00517BD6">
              <w:rPr>
                <w:sz w:val="27"/>
                <w:szCs w:val="27"/>
              </w:rPr>
              <w:t>и</w:t>
            </w:r>
            <w:r w:rsidRPr="00517BD6">
              <w:rPr>
                <w:sz w:val="27"/>
                <w:szCs w:val="27"/>
              </w:rPr>
              <w:t>ни</w:t>
            </w:r>
            <w:r>
              <w:rPr>
                <w:sz w:val="27"/>
                <w:szCs w:val="27"/>
              </w:rPr>
              <w:t xml:space="preserve">страции </w:t>
            </w:r>
            <w:r w:rsidR="002A72D8">
              <w:rPr>
                <w:sz w:val="27"/>
                <w:szCs w:val="27"/>
              </w:rPr>
              <w:t>Грузи</w:t>
            </w:r>
            <w:r w:rsidR="00655495">
              <w:rPr>
                <w:sz w:val="27"/>
                <w:szCs w:val="27"/>
              </w:rPr>
              <w:t>новского</w:t>
            </w:r>
            <w:r>
              <w:rPr>
                <w:sz w:val="27"/>
                <w:szCs w:val="27"/>
              </w:rPr>
              <w:t xml:space="preserve"> </w:t>
            </w:r>
            <w:r w:rsidRPr="00517BD6">
              <w:rPr>
                <w:sz w:val="27"/>
                <w:szCs w:val="27"/>
              </w:rPr>
              <w:t xml:space="preserve"> сельского поселения, а также</w:t>
            </w:r>
            <w:r>
              <w:rPr>
                <w:sz w:val="27"/>
                <w:szCs w:val="27"/>
              </w:rPr>
              <w:t xml:space="preserve">     </w:t>
            </w:r>
            <w:r w:rsidRPr="00517BD6">
              <w:rPr>
                <w:sz w:val="27"/>
                <w:szCs w:val="27"/>
              </w:rPr>
              <w:t xml:space="preserve"> требования к форме планов закупок товаров, работ, у</w:t>
            </w:r>
            <w:r w:rsidRPr="00517BD6">
              <w:rPr>
                <w:sz w:val="27"/>
                <w:szCs w:val="27"/>
              </w:rPr>
              <w:t>с</w:t>
            </w:r>
            <w:r w:rsidRPr="00517BD6">
              <w:rPr>
                <w:sz w:val="27"/>
                <w:szCs w:val="27"/>
              </w:rPr>
              <w:t>луг</w:t>
            </w:r>
          </w:p>
        </w:tc>
        <w:tc>
          <w:tcPr>
            <w:tcW w:w="4843" w:type="dxa"/>
          </w:tcPr>
          <w:p w:rsidR="008A4AB4" w:rsidRPr="00517BD6" w:rsidRDefault="008A4AB4" w:rsidP="00B53888">
            <w:pPr>
              <w:jc w:val="center"/>
              <w:rPr>
                <w:sz w:val="27"/>
                <w:szCs w:val="27"/>
              </w:rPr>
            </w:pPr>
          </w:p>
        </w:tc>
      </w:tr>
    </w:tbl>
    <w:p w:rsidR="008A4AB4" w:rsidRPr="005179EF" w:rsidRDefault="008A4AB4" w:rsidP="008A4AB4">
      <w:pPr>
        <w:pStyle w:val="ConsPlusNormal"/>
        <w:ind w:firstLine="680"/>
        <w:rPr>
          <w:sz w:val="27"/>
          <w:szCs w:val="27"/>
        </w:rPr>
      </w:pPr>
    </w:p>
    <w:p w:rsidR="008A4AB4" w:rsidRPr="008A4AB4" w:rsidRDefault="008A4AB4" w:rsidP="008A4AB4">
      <w:pPr>
        <w:pStyle w:val="ConsPlusNormal"/>
        <w:ind w:firstLine="680"/>
        <w:rPr>
          <w:rFonts w:ascii="Times New Roman" w:hAnsi="Times New Roman" w:cs="Times New Roman"/>
          <w:sz w:val="27"/>
          <w:szCs w:val="27"/>
        </w:rPr>
      </w:pPr>
      <w:r w:rsidRPr="008A4AB4">
        <w:rPr>
          <w:rFonts w:ascii="Times New Roman" w:hAnsi="Times New Roman" w:cs="Times New Roman"/>
          <w:sz w:val="27"/>
          <w:szCs w:val="27"/>
        </w:rPr>
        <w:t>В соответствии со статьей 17 Федерального закона от 05.04.2013 №44-ФЗ «О контрактной системе в сфере закупок товаров, работ, услуг для обеспечения гос</w:t>
      </w:r>
      <w:r w:rsidRPr="008A4AB4">
        <w:rPr>
          <w:rFonts w:ascii="Times New Roman" w:hAnsi="Times New Roman" w:cs="Times New Roman"/>
          <w:sz w:val="27"/>
          <w:szCs w:val="27"/>
        </w:rPr>
        <w:t>у</w:t>
      </w:r>
      <w:r w:rsidRPr="008A4AB4">
        <w:rPr>
          <w:rFonts w:ascii="Times New Roman" w:hAnsi="Times New Roman" w:cs="Times New Roman"/>
          <w:sz w:val="27"/>
          <w:szCs w:val="27"/>
        </w:rPr>
        <w:t>дарственных и муниципальных нужд»,  с п.2 Постановления Правительства РФ от 21.11.2013 №1043 «О требованиях к формированию, утверждению и в</w:t>
      </w:r>
      <w:r w:rsidRPr="008A4AB4">
        <w:rPr>
          <w:rFonts w:ascii="Times New Roman" w:hAnsi="Times New Roman" w:cs="Times New Roman"/>
          <w:sz w:val="27"/>
          <w:szCs w:val="27"/>
        </w:rPr>
        <w:t>е</w:t>
      </w:r>
      <w:r w:rsidRPr="008A4AB4">
        <w:rPr>
          <w:rFonts w:ascii="Times New Roman" w:hAnsi="Times New Roman" w:cs="Times New Roman"/>
          <w:sz w:val="27"/>
          <w:szCs w:val="27"/>
        </w:rPr>
        <w:t>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</w:t>
      </w:r>
      <w:r w:rsidRPr="008A4AB4">
        <w:rPr>
          <w:rFonts w:ascii="Times New Roman" w:hAnsi="Times New Roman" w:cs="Times New Roman"/>
          <w:sz w:val="27"/>
          <w:szCs w:val="27"/>
        </w:rPr>
        <w:t>о</w:t>
      </w:r>
      <w:r w:rsidRPr="008A4AB4">
        <w:rPr>
          <w:rFonts w:ascii="Times New Roman" w:hAnsi="Times New Roman" w:cs="Times New Roman"/>
          <w:sz w:val="27"/>
          <w:szCs w:val="27"/>
        </w:rPr>
        <w:t>варов, работ, услуг»,</w:t>
      </w:r>
    </w:p>
    <w:p w:rsidR="008A4AB4" w:rsidRPr="008A4AB4" w:rsidRDefault="008A4AB4" w:rsidP="008A4AB4">
      <w:pPr>
        <w:pStyle w:val="ConsPlusNormal"/>
        <w:spacing w:before="240"/>
        <w:jc w:val="center"/>
        <w:rPr>
          <w:rFonts w:ascii="Times New Roman" w:hAnsi="Times New Roman" w:cs="Times New Roman"/>
          <w:sz w:val="27"/>
          <w:szCs w:val="27"/>
        </w:rPr>
      </w:pPr>
      <w:r w:rsidRPr="008A4AB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8A4AB4" w:rsidRPr="008A4AB4" w:rsidRDefault="008A4AB4" w:rsidP="008A4AB4">
      <w:pPr>
        <w:pStyle w:val="ConsPlusNormal"/>
        <w:widowControl w:val="0"/>
        <w:numPr>
          <w:ilvl w:val="0"/>
          <w:numId w:val="28"/>
        </w:numPr>
        <w:tabs>
          <w:tab w:val="left" w:pos="993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4AB4">
        <w:rPr>
          <w:rFonts w:ascii="Times New Roman" w:hAnsi="Times New Roman" w:cs="Times New Roman"/>
          <w:sz w:val="27"/>
          <w:szCs w:val="27"/>
        </w:rPr>
        <w:t xml:space="preserve">Утвердить </w:t>
      </w:r>
      <w:hyperlink w:anchor="P34" w:history="1">
        <w:r w:rsidR="00DD7B0D">
          <w:rPr>
            <w:rFonts w:ascii="Times New Roman" w:hAnsi="Times New Roman" w:cs="Times New Roman"/>
            <w:sz w:val="27"/>
            <w:szCs w:val="27"/>
          </w:rPr>
          <w:t>порядок</w:t>
        </w:r>
      </w:hyperlink>
      <w:r w:rsidR="00DD7B0D">
        <w:rPr>
          <w:rFonts w:ascii="Times New Roman" w:hAnsi="Times New Roman" w:cs="Times New Roman"/>
          <w:sz w:val="27"/>
          <w:szCs w:val="27"/>
        </w:rPr>
        <w:t xml:space="preserve"> формирования</w:t>
      </w:r>
      <w:r w:rsidRPr="008A4AB4">
        <w:rPr>
          <w:rFonts w:ascii="Times New Roman" w:hAnsi="Times New Roman" w:cs="Times New Roman"/>
          <w:sz w:val="27"/>
          <w:szCs w:val="27"/>
        </w:rPr>
        <w:t>, утверждени</w:t>
      </w:r>
      <w:r w:rsidR="00DD7B0D">
        <w:rPr>
          <w:rFonts w:ascii="Times New Roman" w:hAnsi="Times New Roman" w:cs="Times New Roman"/>
          <w:sz w:val="27"/>
          <w:szCs w:val="27"/>
        </w:rPr>
        <w:t>я</w:t>
      </w:r>
      <w:r w:rsidRPr="008A4AB4">
        <w:rPr>
          <w:rFonts w:ascii="Times New Roman" w:hAnsi="Times New Roman" w:cs="Times New Roman"/>
          <w:sz w:val="27"/>
          <w:szCs w:val="27"/>
        </w:rPr>
        <w:t xml:space="preserve"> и ведени</w:t>
      </w:r>
      <w:r w:rsidR="00DD7B0D">
        <w:rPr>
          <w:rFonts w:ascii="Times New Roman" w:hAnsi="Times New Roman" w:cs="Times New Roman"/>
          <w:sz w:val="27"/>
          <w:szCs w:val="27"/>
        </w:rPr>
        <w:t>я</w:t>
      </w:r>
      <w:r w:rsidRPr="008A4AB4">
        <w:rPr>
          <w:rFonts w:ascii="Times New Roman" w:hAnsi="Times New Roman" w:cs="Times New Roman"/>
          <w:sz w:val="27"/>
          <w:szCs w:val="27"/>
        </w:rPr>
        <w:t xml:space="preserve"> пл</w:t>
      </w:r>
      <w:r w:rsidRPr="008A4AB4">
        <w:rPr>
          <w:rFonts w:ascii="Times New Roman" w:hAnsi="Times New Roman" w:cs="Times New Roman"/>
          <w:sz w:val="27"/>
          <w:szCs w:val="27"/>
        </w:rPr>
        <w:t>а</w:t>
      </w:r>
      <w:r w:rsidRPr="008A4AB4">
        <w:rPr>
          <w:rFonts w:ascii="Times New Roman" w:hAnsi="Times New Roman" w:cs="Times New Roman"/>
          <w:sz w:val="27"/>
          <w:szCs w:val="27"/>
        </w:rPr>
        <w:t>нов закупок товаров, работ, услуг для обеспечения муниципальных нужд Администр</w:t>
      </w:r>
      <w:r w:rsidRPr="008A4AB4">
        <w:rPr>
          <w:rFonts w:ascii="Times New Roman" w:hAnsi="Times New Roman" w:cs="Times New Roman"/>
          <w:sz w:val="27"/>
          <w:szCs w:val="27"/>
        </w:rPr>
        <w:t>а</w:t>
      </w:r>
      <w:r w:rsidRPr="008A4AB4">
        <w:rPr>
          <w:rFonts w:ascii="Times New Roman" w:hAnsi="Times New Roman" w:cs="Times New Roman"/>
          <w:sz w:val="27"/>
          <w:szCs w:val="27"/>
        </w:rPr>
        <w:t xml:space="preserve">ции  </w:t>
      </w:r>
      <w:r w:rsidR="002A72D8">
        <w:rPr>
          <w:rFonts w:ascii="Times New Roman" w:hAnsi="Times New Roman" w:cs="Times New Roman"/>
          <w:sz w:val="27"/>
          <w:szCs w:val="27"/>
        </w:rPr>
        <w:t>Грузи</w:t>
      </w:r>
      <w:r w:rsidR="00655495">
        <w:rPr>
          <w:rFonts w:ascii="Times New Roman" w:hAnsi="Times New Roman" w:cs="Times New Roman"/>
          <w:sz w:val="27"/>
          <w:szCs w:val="27"/>
        </w:rPr>
        <w:t>новского</w:t>
      </w:r>
      <w:r w:rsidRPr="008A4AB4">
        <w:rPr>
          <w:rFonts w:ascii="Times New Roman" w:hAnsi="Times New Roman" w:cs="Times New Roman"/>
          <w:sz w:val="27"/>
          <w:szCs w:val="27"/>
        </w:rPr>
        <w:t xml:space="preserve">  сельского поселения (приложение №1).</w:t>
      </w:r>
    </w:p>
    <w:p w:rsidR="008A4AB4" w:rsidRPr="008A4AB4" w:rsidRDefault="008A4AB4" w:rsidP="008A4AB4">
      <w:pPr>
        <w:pStyle w:val="ConsPlusNormal"/>
        <w:widowControl w:val="0"/>
        <w:numPr>
          <w:ilvl w:val="0"/>
          <w:numId w:val="28"/>
        </w:numPr>
        <w:tabs>
          <w:tab w:val="left" w:pos="993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A4AB4">
        <w:rPr>
          <w:rFonts w:ascii="Times New Roman" w:hAnsi="Times New Roman" w:cs="Times New Roman"/>
          <w:sz w:val="27"/>
          <w:szCs w:val="27"/>
        </w:rPr>
        <w:t xml:space="preserve">Утвердить </w:t>
      </w:r>
      <w:hyperlink w:anchor="P86" w:history="1">
        <w:r w:rsidRPr="008A4AB4">
          <w:rPr>
            <w:rFonts w:ascii="Times New Roman" w:hAnsi="Times New Roman" w:cs="Times New Roman"/>
            <w:sz w:val="27"/>
            <w:szCs w:val="27"/>
          </w:rPr>
          <w:t>требования</w:t>
        </w:r>
      </w:hyperlink>
      <w:r w:rsidRPr="008A4AB4">
        <w:rPr>
          <w:rFonts w:ascii="Times New Roman" w:hAnsi="Times New Roman" w:cs="Times New Roman"/>
          <w:sz w:val="27"/>
          <w:szCs w:val="27"/>
        </w:rPr>
        <w:t xml:space="preserve"> к форме планов закупок товаров, работ, услуг (приложение №2).</w:t>
      </w:r>
    </w:p>
    <w:p w:rsidR="00655495" w:rsidRPr="002A72D8" w:rsidRDefault="00655495" w:rsidP="00655495">
      <w:pPr>
        <w:pStyle w:val="12"/>
        <w:suppressAutoHyphens/>
        <w:spacing w:before="0" w:after="0" w:line="240" w:lineRule="auto"/>
        <w:ind w:firstLine="709"/>
        <w:jc w:val="both"/>
      </w:pPr>
      <w:r>
        <w:t xml:space="preserve">3. </w:t>
      </w:r>
      <w:r w:rsidR="008A4AB4" w:rsidRPr="008A4AB4">
        <w:t>Распоряжение вступает в силу с 1 января 2017 г</w:t>
      </w:r>
      <w:r>
        <w:t xml:space="preserve"> </w:t>
      </w:r>
      <w:r w:rsidRPr="002A72D8">
        <w:t xml:space="preserve">и подлежит размещению на официальном сайте Администрации </w:t>
      </w:r>
      <w:r w:rsidR="002A72D8" w:rsidRPr="002A72D8">
        <w:t>Грузи</w:t>
      </w:r>
      <w:r w:rsidRPr="002A72D8">
        <w:t>новского сельского поселения.</w:t>
      </w:r>
    </w:p>
    <w:p w:rsidR="00655495" w:rsidRPr="002A72D8" w:rsidRDefault="006C5E0B" w:rsidP="00655495">
      <w:pPr>
        <w:pStyle w:val="12"/>
        <w:suppressAutoHyphens/>
        <w:spacing w:before="0" w:after="0" w:line="240" w:lineRule="auto"/>
        <w:ind w:firstLine="709"/>
        <w:jc w:val="both"/>
      </w:pPr>
      <w:r w:rsidRPr="002A72D8">
        <w:t xml:space="preserve">4. </w:t>
      </w:r>
      <w:r w:rsidR="00655495" w:rsidRPr="002A72D8">
        <w:t>Контроль за исполнением постановления оставляю за собой.</w:t>
      </w:r>
    </w:p>
    <w:tbl>
      <w:tblPr>
        <w:tblpPr w:leftFromText="180" w:rightFromText="180" w:vertAnchor="text" w:horzAnchor="margin" w:tblpY="1701"/>
        <w:tblW w:w="0" w:type="auto"/>
        <w:tblLook w:val="04A0" w:firstRow="1" w:lastRow="0" w:firstColumn="1" w:lastColumn="0" w:noHBand="0" w:noVBand="1"/>
      </w:tblPr>
      <w:tblGrid>
        <w:gridCol w:w="9694"/>
      </w:tblGrid>
      <w:tr w:rsidR="00655495" w:rsidRPr="008A4AB4" w:rsidTr="003D14B8">
        <w:trPr>
          <w:trHeight w:val="719"/>
        </w:trPr>
        <w:tc>
          <w:tcPr>
            <w:tcW w:w="9694" w:type="dxa"/>
          </w:tcPr>
          <w:p w:rsidR="00655495" w:rsidRDefault="002A72D8" w:rsidP="00655495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И.о. </w:t>
            </w:r>
            <w:r w:rsidR="00655495" w:rsidRPr="008A4AB4">
              <w:rPr>
                <w:rFonts w:ascii="Times New Roman" w:hAnsi="Times New Roman" w:cs="Times New Roman"/>
                <w:sz w:val="27"/>
                <w:szCs w:val="27"/>
              </w:rPr>
              <w:t>Глав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r w:rsidR="00655495" w:rsidRPr="008A4AB4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                   </w:t>
            </w:r>
          </w:p>
          <w:p w:rsidR="00655495" w:rsidRPr="008A4AB4" w:rsidRDefault="002A72D8" w:rsidP="002A72D8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Грузи</w:t>
            </w:r>
            <w:r w:rsidR="00655495">
              <w:rPr>
                <w:rFonts w:ascii="Times New Roman" w:hAnsi="Times New Roman" w:cs="Times New Roman"/>
                <w:sz w:val="27"/>
                <w:szCs w:val="27"/>
              </w:rPr>
              <w:t>новского</w:t>
            </w:r>
            <w:r w:rsidR="00655495" w:rsidRPr="008A4AB4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</w:t>
            </w:r>
            <w:r w:rsidR="00655495" w:rsidRPr="008A4AB4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655495" w:rsidRPr="008A4AB4">
              <w:rPr>
                <w:rFonts w:ascii="Times New Roman" w:hAnsi="Times New Roman" w:cs="Times New Roman"/>
                <w:sz w:val="27"/>
                <w:szCs w:val="27"/>
              </w:rPr>
              <w:t xml:space="preserve">ния </w:t>
            </w:r>
            <w:r w:rsidR="00655495">
              <w:rPr>
                <w:rFonts w:ascii="Times New Roman" w:hAnsi="Times New Roman" w:cs="Times New Roman"/>
                <w:sz w:val="27"/>
                <w:szCs w:val="27"/>
              </w:rPr>
              <w:t xml:space="preserve">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55495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А.Н.Шаповалова</w:t>
            </w:r>
            <w:r w:rsidR="00655495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         </w:t>
            </w:r>
          </w:p>
        </w:tc>
      </w:tr>
    </w:tbl>
    <w:p w:rsidR="006C5E0B" w:rsidRPr="0045604E" w:rsidRDefault="006C5E0B" w:rsidP="006C5E0B">
      <w:pPr>
        <w:ind w:left="720"/>
        <w:jc w:val="both"/>
        <w:rPr>
          <w:sz w:val="28"/>
          <w:szCs w:val="28"/>
        </w:rPr>
      </w:pPr>
    </w:p>
    <w:p w:rsidR="008A4AB4" w:rsidRDefault="008A4AB4" w:rsidP="008A4AB4">
      <w:pPr>
        <w:pStyle w:val="ConsPlusNormal"/>
        <w:tabs>
          <w:tab w:val="left" w:pos="851"/>
        </w:tabs>
        <w:ind w:firstLine="567"/>
        <w:rPr>
          <w:color w:val="FF0000"/>
          <w:sz w:val="27"/>
          <w:szCs w:val="27"/>
        </w:rPr>
      </w:pPr>
    </w:p>
    <w:p w:rsidR="00655495" w:rsidRDefault="00655495" w:rsidP="008A4AB4">
      <w:pPr>
        <w:pStyle w:val="ConsPlusNormal"/>
        <w:tabs>
          <w:tab w:val="left" w:pos="851"/>
        </w:tabs>
        <w:ind w:firstLine="567"/>
        <w:rPr>
          <w:color w:val="FF0000"/>
          <w:sz w:val="27"/>
          <w:szCs w:val="27"/>
        </w:rPr>
      </w:pPr>
    </w:p>
    <w:p w:rsidR="00655495" w:rsidRPr="005179EF" w:rsidRDefault="00655495" w:rsidP="008A4AB4">
      <w:pPr>
        <w:pStyle w:val="ConsPlusNormal"/>
        <w:tabs>
          <w:tab w:val="left" w:pos="851"/>
        </w:tabs>
        <w:ind w:firstLine="567"/>
        <w:rPr>
          <w:color w:val="FF0000"/>
          <w:sz w:val="27"/>
          <w:szCs w:val="27"/>
        </w:rPr>
      </w:pPr>
    </w:p>
    <w:p w:rsidR="008A4AB4" w:rsidRDefault="008A4AB4" w:rsidP="008A4AB4">
      <w:r>
        <w:br w:type="page"/>
      </w:r>
    </w:p>
    <w:tbl>
      <w:tblPr>
        <w:tblW w:w="10033" w:type="dxa"/>
        <w:tblLook w:val="04A0" w:firstRow="1" w:lastRow="0" w:firstColumn="1" w:lastColumn="0" w:noHBand="0" w:noVBand="1"/>
      </w:tblPr>
      <w:tblGrid>
        <w:gridCol w:w="4947"/>
        <w:gridCol w:w="5086"/>
      </w:tblGrid>
      <w:tr w:rsidR="008A4AB4" w:rsidRPr="005179EF" w:rsidTr="00B53888">
        <w:trPr>
          <w:trHeight w:val="1970"/>
        </w:trPr>
        <w:tc>
          <w:tcPr>
            <w:tcW w:w="4947" w:type="dxa"/>
          </w:tcPr>
          <w:p w:rsidR="008A4AB4" w:rsidRPr="00517BD6" w:rsidRDefault="008A4AB4" w:rsidP="00B53888">
            <w:pPr>
              <w:widowControl w:val="0"/>
              <w:spacing w:line="360" w:lineRule="auto"/>
              <w:ind w:firstLine="720"/>
              <w:jc w:val="center"/>
              <w:rPr>
                <w:snapToGrid w:val="0"/>
                <w:sz w:val="27"/>
                <w:szCs w:val="27"/>
              </w:rPr>
            </w:pPr>
          </w:p>
        </w:tc>
        <w:tc>
          <w:tcPr>
            <w:tcW w:w="5086" w:type="dxa"/>
          </w:tcPr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 w:rsidRPr="00517BD6">
              <w:rPr>
                <w:snapToGrid w:val="0"/>
                <w:sz w:val="27"/>
                <w:szCs w:val="27"/>
              </w:rPr>
              <w:t>Приложение №1</w:t>
            </w:r>
          </w:p>
          <w:p w:rsidR="008A4AB4" w:rsidRPr="00517BD6" w:rsidRDefault="00C64FCC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 xml:space="preserve">к </w:t>
            </w:r>
            <w:r w:rsidR="00655495">
              <w:rPr>
                <w:snapToGrid w:val="0"/>
                <w:sz w:val="27"/>
                <w:szCs w:val="27"/>
              </w:rPr>
              <w:t>постановлению</w:t>
            </w:r>
          </w:p>
          <w:p w:rsidR="00655495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 xml:space="preserve">Администрации </w:t>
            </w:r>
          </w:p>
          <w:p w:rsidR="008A4AB4" w:rsidRPr="00517BD6" w:rsidRDefault="002A72D8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Грузи</w:t>
            </w:r>
            <w:r w:rsidR="00655495">
              <w:rPr>
                <w:snapToGrid w:val="0"/>
                <w:sz w:val="27"/>
                <w:szCs w:val="27"/>
              </w:rPr>
              <w:t>новского</w:t>
            </w:r>
            <w:r w:rsidR="008A4AB4" w:rsidRPr="00517BD6">
              <w:rPr>
                <w:snapToGrid w:val="0"/>
                <w:sz w:val="27"/>
                <w:szCs w:val="27"/>
              </w:rPr>
              <w:t xml:space="preserve"> </w:t>
            </w:r>
          </w:p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 xml:space="preserve">сельского </w:t>
            </w:r>
            <w:r w:rsidRPr="00517BD6">
              <w:rPr>
                <w:snapToGrid w:val="0"/>
                <w:sz w:val="27"/>
                <w:szCs w:val="27"/>
              </w:rPr>
              <w:t xml:space="preserve">поселения </w:t>
            </w:r>
          </w:p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 w:rsidRPr="00517BD6">
              <w:rPr>
                <w:snapToGrid w:val="0"/>
                <w:sz w:val="27"/>
                <w:szCs w:val="27"/>
              </w:rPr>
              <w:t>от «</w:t>
            </w:r>
            <w:r w:rsidR="006C5E0B">
              <w:rPr>
                <w:snapToGrid w:val="0"/>
                <w:sz w:val="27"/>
                <w:szCs w:val="27"/>
              </w:rPr>
              <w:t>30</w:t>
            </w:r>
            <w:r w:rsidRPr="00517BD6">
              <w:rPr>
                <w:snapToGrid w:val="0"/>
                <w:sz w:val="27"/>
                <w:szCs w:val="27"/>
              </w:rPr>
              <w:t xml:space="preserve">» декабря </w:t>
            </w:r>
            <w:r>
              <w:rPr>
                <w:snapToGrid w:val="0"/>
                <w:sz w:val="27"/>
                <w:szCs w:val="27"/>
              </w:rPr>
              <w:t>201</w:t>
            </w:r>
            <w:r w:rsidR="006C5E0B">
              <w:rPr>
                <w:snapToGrid w:val="0"/>
                <w:sz w:val="27"/>
                <w:szCs w:val="27"/>
              </w:rPr>
              <w:t>6</w:t>
            </w:r>
            <w:r w:rsidRPr="00517BD6">
              <w:rPr>
                <w:snapToGrid w:val="0"/>
                <w:sz w:val="27"/>
                <w:szCs w:val="27"/>
              </w:rPr>
              <w:t xml:space="preserve"> №</w:t>
            </w:r>
            <w:r w:rsidR="006C5E0B">
              <w:rPr>
                <w:snapToGrid w:val="0"/>
                <w:sz w:val="27"/>
                <w:szCs w:val="27"/>
              </w:rPr>
              <w:t xml:space="preserve"> </w:t>
            </w:r>
            <w:r w:rsidR="002A72D8">
              <w:rPr>
                <w:snapToGrid w:val="0"/>
                <w:sz w:val="27"/>
                <w:szCs w:val="27"/>
              </w:rPr>
              <w:t>74</w:t>
            </w:r>
          </w:p>
          <w:p w:rsidR="008A4AB4" w:rsidRPr="00517BD6" w:rsidRDefault="008A4AB4" w:rsidP="00B53888">
            <w:pPr>
              <w:widowControl w:val="0"/>
              <w:spacing w:line="360" w:lineRule="auto"/>
              <w:ind w:firstLine="720"/>
              <w:jc w:val="right"/>
              <w:rPr>
                <w:snapToGrid w:val="0"/>
                <w:sz w:val="27"/>
                <w:szCs w:val="27"/>
              </w:rPr>
            </w:pPr>
          </w:p>
        </w:tc>
      </w:tr>
    </w:tbl>
    <w:p w:rsidR="008A4AB4" w:rsidRPr="005179EF" w:rsidRDefault="008A4AB4" w:rsidP="008A4AB4">
      <w:pPr>
        <w:pStyle w:val="ConsPlusNormal"/>
        <w:ind w:firstLine="540"/>
        <w:rPr>
          <w:sz w:val="27"/>
          <w:szCs w:val="27"/>
        </w:rPr>
      </w:pPr>
    </w:p>
    <w:p w:rsidR="008A4AB4" w:rsidRPr="005179EF" w:rsidRDefault="008A4AB4" w:rsidP="008A4AB4">
      <w:pPr>
        <w:pStyle w:val="ConsPlusNormal"/>
        <w:ind w:firstLine="540"/>
        <w:rPr>
          <w:sz w:val="27"/>
          <w:szCs w:val="27"/>
        </w:rPr>
      </w:pPr>
    </w:p>
    <w:p w:rsidR="008A4AB4" w:rsidRPr="005179EF" w:rsidRDefault="00DD7B0D" w:rsidP="008A4AB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34"/>
      <w:bookmarkEnd w:id="0"/>
      <w:r>
        <w:rPr>
          <w:rFonts w:ascii="Times New Roman" w:hAnsi="Times New Roman" w:cs="Times New Roman"/>
          <w:sz w:val="27"/>
          <w:szCs w:val="27"/>
        </w:rPr>
        <w:t>ПОРЯДОК ФОРМИРОВАНИЯ</w:t>
      </w:r>
      <w:r w:rsidR="008A4AB4" w:rsidRPr="005179EF">
        <w:rPr>
          <w:rFonts w:ascii="Times New Roman" w:hAnsi="Times New Roman" w:cs="Times New Roman"/>
          <w:sz w:val="27"/>
          <w:szCs w:val="27"/>
        </w:rPr>
        <w:t>, УТВЕРЖДЕНИ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="008A4AB4" w:rsidRPr="005179EF">
        <w:rPr>
          <w:rFonts w:ascii="Times New Roman" w:hAnsi="Times New Roman" w:cs="Times New Roman"/>
          <w:sz w:val="27"/>
          <w:szCs w:val="27"/>
        </w:rPr>
        <w:t xml:space="preserve"> И ВЕДЕНИ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="008A4AB4" w:rsidRPr="005179E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4AB4" w:rsidRPr="005179EF" w:rsidRDefault="008A4AB4" w:rsidP="008A4AB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179EF">
        <w:rPr>
          <w:rFonts w:ascii="Times New Roman" w:hAnsi="Times New Roman" w:cs="Times New Roman"/>
          <w:sz w:val="27"/>
          <w:szCs w:val="27"/>
        </w:rPr>
        <w:t xml:space="preserve">ПЛАНОВ ЗАКУПОК ТОВАРОВ, РАБОТ, УСЛУГ </w:t>
      </w:r>
    </w:p>
    <w:p w:rsidR="008A4AB4" w:rsidRPr="005179EF" w:rsidRDefault="008A4AB4" w:rsidP="008A4AB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5179EF">
        <w:rPr>
          <w:rFonts w:ascii="Times New Roman" w:hAnsi="Times New Roman" w:cs="Times New Roman"/>
          <w:sz w:val="27"/>
          <w:szCs w:val="27"/>
        </w:rPr>
        <w:t xml:space="preserve">ДЛЯ ОБЕСПЕЧЕНИЯ МУНИЦИПАЛЬНЫХ НУЖД </w:t>
      </w:r>
    </w:p>
    <w:p w:rsidR="008A4AB4" w:rsidRPr="005179EF" w:rsidRDefault="008A4AB4" w:rsidP="008A4AB4">
      <w:pPr>
        <w:pStyle w:val="ConsPlusTitle"/>
        <w:spacing w:after="240"/>
        <w:jc w:val="center"/>
        <w:rPr>
          <w:rFonts w:ascii="Times New Roman" w:hAnsi="Times New Roman" w:cs="Times New Roman"/>
          <w:sz w:val="27"/>
          <w:szCs w:val="27"/>
        </w:rPr>
      </w:pPr>
      <w:r w:rsidRPr="005179EF">
        <w:rPr>
          <w:rFonts w:ascii="Times New Roman" w:hAnsi="Times New Roman" w:cs="Times New Roman"/>
          <w:sz w:val="27"/>
          <w:szCs w:val="27"/>
        </w:rPr>
        <w:t xml:space="preserve">АДМИНИСТРАЦИИ </w:t>
      </w:r>
      <w:r w:rsidR="002A72D8">
        <w:rPr>
          <w:rFonts w:ascii="Times New Roman" w:hAnsi="Times New Roman" w:cs="Times New Roman"/>
          <w:sz w:val="27"/>
          <w:szCs w:val="27"/>
        </w:rPr>
        <w:t>ГРУЗИ</w:t>
      </w:r>
      <w:r w:rsidR="00655495">
        <w:rPr>
          <w:rFonts w:ascii="Times New Roman" w:hAnsi="Times New Roman" w:cs="Times New Roman"/>
          <w:sz w:val="27"/>
          <w:szCs w:val="27"/>
        </w:rPr>
        <w:t>НОВСКОГО</w:t>
      </w:r>
      <w:r>
        <w:rPr>
          <w:rFonts w:ascii="Times New Roman" w:hAnsi="Times New Roman" w:cs="Times New Roman"/>
          <w:sz w:val="27"/>
          <w:szCs w:val="27"/>
        </w:rPr>
        <w:t xml:space="preserve"> СЕЛЬСКОГО</w:t>
      </w:r>
      <w:r w:rsidRPr="005179EF">
        <w:rPr>
          <w:rFonts w:ascii="Times New Roman" w:hAnsi="Times New Roman" w:cs="Times New Roman"/>
          <w:sz w:val="27"/>
          <w:szCs w:val="27"/>
        </w:rPr>
        <w:t xml:space="preserve"> ПОСЕЛ</w:t>
      </w:r>
      <w:r w:rsidRPr="005179EF">
        <w:rPr>
          <w:rFonts w:ascii="Times New Roman" w:hAnsi="Times New Roman" w:cs="Times New Roman"/>
          <w:sz w:val="27"/>
          <w:szCs w:val="27"/>
        </w:rPr>
        <w:t>Е</w:t>
      </w:r>
      <w:r w:rsidRPr="005179EF">
        <w:rPr>
          <w:rFonts w:ascii="Times New Roman" w:hAnsi="Times New Roman" w:cs="Times New Roman"/>
          <w:sz w:val="27"/>
          <w:szCs w:val="27"/>
        </w:rPr>
        <w:t>НИЯ</w:t>
      </w:r>
    </w:p>
    <w:p w:rsidR="008A4AB4" w:rsidRPr="00CA4CB5" w:rsidRDefault="008A4AB4" w:rsidP="008A4AB4">
      <w:pPr>
        <w:widowControl w:val="0"/>
        <w:autoSpaceDE w:val="0"/>
        <w:autoSpaceDN w:val="0"/>
        <w:ind w:firstLine="540"/>
        <w:jc w:val="both"/>
        <w:rPr>
          <w:color w:val="000000"/>
          <w:sz w:val="27"/>
          <w:szCs w:val="27"/>
        </w:rPr>
      </w:pPr>
      <w:r w:rsidRPr="005179EF">
        <w:rPr>
          <w:sz w:val="27"/>
          <w:szCs w:val="27"/>
        </w:rPr>
        <w:t xml:space="preserve">1. Настоящий документ устанавливает </w:t>
      </w:r>
      <w:r w:rsidR="00DD7B0D">
        <w:rPr>
          <w:sz w:val="27"/>
          <w:szCs w:val="27"/>
        </w:rPr>
        <w:t>порядок</w:t>
      </w:r>
      <w:r w:rsidRPr="005179EF">
        <w:rPr>
          <w:sz w:val="27"/>
          <w:szCs w:val="27"/>
        </w:rPr>
        <w:t xml:space="preserve"> формировани</w:t>
      </w:r>
      <w:r w:rsidR="00DD7B0D">
        <w:rPr>
          <w:sz w:val="27"/>
          <w:szCs w:val="27"/>
        </w:rPr>
        <w:t>я</w:t>
      </w:r>
      <w:r w:rsidRPr="005179EF">
        <w:rPr>
          <w:sz w:val="27"/>
          <w:szCs w:val="27"/>
        </w:rPr>
        <w:t>, у</w:t>
      </w:r>
      <w:r w:rsidRPr="005179EF">
        <w:rPr>
          <w:sz w:val="27"/>
          <w:szCs w:val="27"/>
        </w:rPr>
        <w:t>т</w:t>
      </w:r>
      <w:r w:rsidRPr="005179EF">
        <w:rPr>
          <w:sz w:val="27"/>
          <w:szCs w:val="27"/>
        </w:rPr>
        <w:t>верждени</w:t>
      </w:r>
      <w:r w:rsidR="00DD7B0D">
        <w:rPr>
          <w:sz w:val="27"/>
          <w:szCs w:val="27"/>
        </w:rPr>
        <w:t>я</w:t>
      </w:r>
      <w:r w:rsidRPr="005179EF">
        <w:rPr>
          <w:sz w:val="27"/>
          <w:szCs w:val="27"/>
        </w:rPr>
        <w:t xml:space="preserve"> и ведени</w:t>
      </w:r>
      <w:r w:rsidR="00DD7B0D">
        <w:rPr>
          <w:sz w:val="27"/>
          <w:szCs w:val="27"/>
        </w:rPr>
        <w:t>я</w:t>
      </w:r>
      <w:r w:rsidRPr="005179EF">
        <w:rPr>
          <w:sz w:val="27"/>
          <w:szCs w:val="27"/>
        </w:rPr>
        <w:t xml:space="preserve"> планов закупок товаров, работ, услуг (далее - закупки) для обеспечения нужд </w:t>
      </w:r>
      <w:r w:rsidRPr="00CA4CB5">
        <w:rPr>
          <w:color w:val="000000"/>
          <w:sz w:val="27"/>
          <w:szCs w:val="27"/>
        </w:rPr>
        <w:t xml:space="preserve">субъекта Российской Федерации (муниципальных нужд) в соответствии с Федеральным </w:t>
      </w:r>
      <w:hyperlink r:id="rId7" w:history="1">
        <w:r w:rsidRPr="00CA4CB5">
          <w:rPr>
            <w:color w:val="000000"/>
            <w:sz w:val="27"/>
            <w:szCs w:val="27"/>
          </w:rPr>
          <w:t>законом</w:t>
        </w:r>
      </w:hyperlink>
      <w:r w:rsidRPr="00CA4CB5">
        <w:rPr>
          <w:color w:val="000000"/>
          <w:sz w:val="27"/>
          <w:szCs w:val="27"/>
        </w:rPr>
        <w:t xml:space="preserve"> «О контрактной системе в сфере зак</w:t>
      </w:r>
      <w:r w:rsidRPr="00CA4CB5">
        <w:rPr>
          <w:color w:val="000000"/>
          <w:sz w:val="27"/>
          <w:szCs w:val="27"/>
        </w:rPr>
        <w:t>у</w:t>
      </w:r>
      <w:r w:rsidRPr="00CA4CB5">
        <w:rPr>
          <w:color w:val="000000"/>
          <w:sz w:val="27"/>
          <w:szCs w:val="27"/>
        </w:rPr>
        <w:t>пок товаров, работ, услуг для обеспечения государственных и муниципальных нужд» (далее - Федеральный закон).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CA4CB5">
        <w:rPr>
          <w:color w:val="000000"/>
          <w:sz w:val="27"/>
          <w:szCs w:val="27"/>
        </w:rPr>
        <w:t xml:space="preserve">2. Порядок формирования, утверждения и ведения планов закупок для обеспечения нужд муниципальных нужд Администрации </w:t>
      </w:r>
      <w:r w:rsidR="002A72D8">
        <w:rPr>
          <w:color w:val="000000"/>
          <w:sz w:val="27"/>
          <w:szCs w:val="27"/>
        </w:rPr>
        <w:t>Грузи</w:t>
      </w:r>
      <w:r w:rsidR="00655495">
        <w:rPr>
          <w:color w:val="000000"/>
          <w:sz w:val="27"/>
          <w:szCs w:val="27"/>
        </w:rPr>
        <w:t>новского</w:t>
      </w:r>
      <w:r>
        <w:rPr>
          <w:color w:val="000000"/>
          <w:sz w:val="27"/>
          <w:szCs w:val="27"/>
        </w:rPr>
        <w:t xml:space="preserve">  сельского</w:t>
      </w:r>
      <w:r w:rsidRPr="00CA4CB5">
        <w:rPr>
          <w:color w:val="000000"/>
          <w:sz w:val="27"/>
          <w:szCs w:val="27"/>
        </w:rPr>
        <w:t xml:space="preserve"> поселения, в течение 3 дней со дня его утверждения подлежит размещению в ед</w:t>
      </w:r>
      <w:r w:rsidRPr="00CA4CB5">
        <w:rPr>
          <w:color w:val="000000"/>
          <w:sz w:val="27"/>
          <w:szCs w:val="27"/>
        </w:rPr>
        <w:t>и</w:t>
      </w:r>
      <w:r w:rsidRPr="00CA4CB5">
        <w:rPr>
          <w:color w:val="000000"/>
          <w:sz w:val="27"/>
          <w:szCs w:val="27"/>
        </w:rPr>
        <w:t>ной информационной системе в сфере закупок, а до ввода ее в эксплуатацию - на официальном сайте Российской Федерации в информационно</w:t>
      </w:r>
      <w:r w:rsidRPr="005179EF">
        <w:rPr>
          <w:sz w:val="27"/>
          <w:szCs w:val="27"/>
        </w:rPr>
        <w:t>-телекоммуникационной сети "Интернет" для размещения информации о разм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щении заказов на поставки товаров, выполнение работ, оказание услуг (www.zakupki.gov.ru).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bookmarkStart w:id="1" w:name="P43"/>
      <w:bookmarkEnd w:id="1"/>
      <w:r w:rsidRPr="005179EF">
        <w:rPr>
          <w:sz w:val="27"/>
          <w:szCs w:val="27"/>
        </w:rPr>
        <w:t>3. Планы закупок утверждаются муниципальными заказчиками, действу</w:t>
      </w:r>
      <w:r w:rsidRPr="005179EF">
        <w:rPr>
          <w:sz w:val="27"/>
          <w:szCs w:val="27"/>
        </w:rPr>
        <w:t>ю</w:t>
      </w:r>
      <w:r w:rsidRPr="005179EF">
        <w:rPr>
          <w:sz w:val="27"/>
          <w:szCs w:val="27"/>
        </w:rPr>
        <w:t>щими от имени муниципального образования (далее - муниципальные заказчики), в течение 10 рабочих дней после доведения до соответствующего госуда</w:t>
      </w:r>
      <w:r w:rsidRPr="005179EF">
        <w:rPr>
          <w:sz w:val="27"/>
          <w:szCs w:val="27"/>
        </w:rPr>
        <w:t>р</w:t>
      </w:r>
      <w:r w:rsidRPr="005179EF">
        <w:rPr>
          <w:sz w:val="27"/>
          <w:szCs w:val="27"/>
        </w:rPr>
        <w:t>ственного заказчика (муниципального заказчика) объема прав в денежном в</w:t>
      </w:r>
      <w:r w:rsidRPr="005179EF">
        <w:rPr>
          <w:sz w:val="27"/>
          <w:szCs w:val="27"/>
        </w:rPr>
        <w:t>ы</w:t>
      </w:r>
      <w:r w:rsidRPr="005179EF">
        <w:rPr>
          <w:sz w:val="27"/>
          <w:szCs w:val="27"/>
        </w:rPr>
        <w:t>ражении на принятие и (или) исполнение обязательств в соответствии с бюджетным законодател</w:t>
      </w:r>
      <w:r w:rsidRPr="005179EF">
        <w:rPr>
          <w:sz w:val="27"/>
          <w:szCs w:val="27"/>
        </w:rPr>
        <w:t>ь</w:t>
      </w:r>
      <w:r w:rsidRPr="005179EF">
        <w:rPr>
          <w:sz w:val="27"/>
          <w:szCs w:val="27"/>
        </w:rPr>
        <w:t>ством Российской Федера</w:t>
      </w:r>
      <w:r>
        <w:rPr>
          <w:sz w:val="27"/>
          <w:szCs w:val="27"/>
        </w:rPr>
        <w:t>ции.</w:t>
      </w: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4. Планы закупок для обеспечения муниципальных нужд</w:t>
      </w:r>
      <w:r>
        <w:rPr>
          <w:sz w:val="27"/>
          <w:szCs w:val="27"/>
        </w:rPr>
        <w:t xml:space="preserve"> Администрации  </w:t>
      </w:r>
      <w:r w:rsidR="002A72D8">
        <w:rPr>
          <w:sz w:val="27"/>
          <w:szCs w:val="27"/>
        </w:rPr>
        <w:t>Грузи</w:t>
      </w:r>
      <w:r w:rsidR="00655495">
        <w:rPr>
          <w:sz w:val="27"/>
          <w:szCs w:val="27"/>
        </w:rPr>
        <w:t>новского</w:t>
      </w:r>
      <w:r>
        <w:rPr>
          <w:sz w:val="27"/>
          <w:szCs w:val="27"/>
        </w:rPr>
        <w:t xml:space="preserve"> сельского поселения формируются</w:t>
      </w:r>
      <w:r w:rsidRPr="005179EF">
        <w:rPr>
          <w:sz w:val="27"/>
          <w:szCs w:val="27"/>
        </w:rPr>
        <w:t xml:space="preserve"> на очередной финансовый год и плановый период (очередной финансовый год) в сроки, установленные главными распорядителями средств </w:t>
      </w:r>
      <w:r>
        <w:rPr>
          <w:sz w:val="27"/>
          <w:szCs w:val="27"/>
        </w:rPr>
        <w:t xml:space="preserve">бюджета </w:t>
      </w:r>
      <w:r w:rsidR="002A72D8">
        <w:rPr>
          <w:sz w:val="27"/>
          <w:szCs w:val="27"/>
        </w:rPr>
        <w:t>Грузи</w:t>
      </w:r>
      <w:r w:rsidR="00655495">
        <w:rPr>
          <w:sz w:val="27"/>
          <w:szCs w:val="27"/>
        </w:rPr>
        <w:t>новского</w:t>
      </w:r>
      <w:r>
        <w:rPr>
          <w:sz w:val="27"/>
          <w:szCs w:val="27"/>
        </w:rPr>
        <w:t xml:space="preserve">  сельского посел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ния.</w:t>
      </w: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Муниципальные заказчики </w:t>
      </w:r>
      <w:r w:rsidRPr="005179EF">
        <w:rPr>
          <w:sz w:val="27"/>
          <w:szCs w:val="27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8" w:history="1">
        <w:r w:rsidRPr="005179EF">
          <w:rPr>
            <w:sz w:val="27"/>
            <w:szCs w:val="27"/>
          </w:rPr>
          <w:t>статьи 13</w:t>
        </w:r>
      </w:hyperlink>
      <w:r w:rsidRPr="005179EF">
        <w:rPr>
          <w:sz w:val="27"/>
          <w:szCs w:val="27"/>
        </w:rPr>
        <w:t xml:space="preserve"> Федерального закона, и представляют их </w:t>
      </w:r>
      <w:r>
        <w:rPr>
          <w:sz w:val="27"/>
          <w:szCs w:val="27"/>
        </w:rPr>
        <w:t>н</w:t>
      </w:r>
      <w:r w:rsidRPr="005179EF">
        <w:rPr>
          <w:sz w:val="27"/>
          <w:szCs w:val="27"/>
        </w:rPr>
        <w:t>е позднее 1 августа главным распорядит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лям средств местного бюджета для формирования на их основании в соответс</w:t>
      </w:r>
      <w:r w:rsidRPr="005179EF">
        <w:rPr>
          <w:sz w:val="27"/>
          <w:szCs w:val="27"/>
        </w:rPr>
        <w:t>т</w:t>
      </w:r>
      <w:r w:rsidRPr="005179EF">
        <w:rPr>
          <w:sz w:val="27"/>
          <w:szCs w:val="27"/>
        </w:rPr>
        <w:t>вии с бюджетным законодательством Российской Федерации обоснований бюджетных ассигн</w:t>
      </w:r>
      <w:r w:rsidRPr="005179EF">
        <w:rPr>
          <w:sz w:val="27"/>
          <w:szCs w:val="27"/>
        </w:rPr>
        <w:t>о</w:t>
      </w:r>
      <w:r w:rsidRPr="005179EF">
        <w:rPr>
          <w:sz w:val="27"/>
          <w:szCs w:val="27"/>
        </w:rPr>
        <w:t>ваний на осуществление за</w:t>
      </w:r>
      <w:r>
        <w:rPr>
          <w:sz w:val="27"/>
          <w:szCs w:val="27"/>
        </w:rPr>
        <w:t>купок.</w:t>
      </w: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Муниципальные заказчики </w:t>
      </w:r>
      <w:r w:rsidRPr="005179EF">
        <w:rPr>
          <w:sz w:val="27"/>
          <w:szCs w:val="27"/>
        </w:rPr>
        <w:t>корректируют при необходимости по согласов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нию с главными распорядителями планы закупок в процессе составления проектов бюджетных смет и представления главными распорядителями при с</w:t>
      </w:r>
      <w:r w:rsidRPr="005179EF">
        <w:rPr>
          <w:sz w:val="27"/>
          <w:szCs w:val="27"/>
        </w:rPr>
        <w:t>о</w:t>
      </w:r>
      <w:r w:rsidRPr="005179EF">
        <w:rPr>
          <w:sz w:val="27"/>
          <w:szCs w:val="27"/>
        </w:rPr>
        <w:t>ставлении проекта решения о бюджете обоснований бюджетных ассигнований на осуществление закупок в соответствии с бюджетным законодательством Российской Фед</w:t>
      </w:r>
      <w:r w:rsidRPr="005179EF">
        <w:rPr>
          <w:sz w:val="27"/>
          <w:szCs w:val="27"/>
        </w:rPr>
        <w:t>е</w:t>
      </w:r>
      <w:r>
        <w:rPr>
          <w:sz w:val="27"/>
          <w:szCs w:val="27"/>
        </w:rPr>
        <w:t>рации.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Муниципальные заказчики </w:t>
      </w:r>
      <w:r w:rsidRPr="005179EF">
        <w:rPr>
          <w:sz w:val="27"/>
          <w:szCs w:val="27"/>
        </w:rPr>
        <w:t>при необходимости уточняют сформирова</w:t>
      </w:r>
      <w:r w:rsidRPr="005179EF">
        <w:rPr>
          <w:sz w:val="27"/>
          <w:szCs w:val="27"/>
        </w:rPr>
        <w:t>н</w:t>
      </w:r>
      <w:r w:rsidRPr="005179EF">
        <w:rPr>
          <w:sz w:val="27"/>
          <w:szCs w:val="27"/>
        </w:rPr>
        <w:t>ные планы закупок, после их уточнения и доведения до муниципального</w:t>
      </w:r>
      <w:r>
        <w:rPr>
          <w:sz w:val="27"/>
          <w:szCs w:val="27"/>
        </w:rPr>
        <w:t xml:space="preserve"> </w:t>
      </w:r>
      <w:r w:rsidRPr="005179EF">
        <w:rPr>
          <w:sz w:val="27"/>
          <w:szCs w:val="27"/>
        </w:rPr>
        <w:t>заказчика объема прав в денежном выражении на принятие и (или) исполнение об</w:t>
      </w:r>
      <w:r w:rsidRPr="005179EF">
        <w:rPr>
          <w:sz w:val="27"/>
          <w:szCs w:val="27"/>
        </w:rPr>
        <w:t>я</w:t>
      </w:r>
      <w:r w:rsidRPr="005179EF">
        <w:rPr>
          <w:sz w:val="27"/>
          <w:szCs w:val="27"/>
        </w:rPr>
        <w:t>зательств в соответствии с бюджетным законодательством Российской Федер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 xml:space="preserve">ции утверждают в сроки, установленные </w:t>
      </w:r>
      <w:hyperlink w:anchor="P43" w:history="1">
        <w:r w:rsidRPr="005179EF">
          <w:rPr>
            <w:sz w:val="27"/>
            <w:szCs w:val="27"/>
          </w:rPr>
          <w:t>пунктом 3</w:t>
        </w:r>
      </w:hyperlink>
      <w:r w:rsidRPr="005179EF">
        <w:rPr>
          <w:sz w:val="27"/>
          <w:szCs w:val="27"/>
        </w:rPr>
        <w:t xml:space="preserve"> настоящего документа, сформированные планы закупок и уведомляют об этом главного распорядителя;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5179EF">
        <w:rPr>
          <w:sz w:val="27"/>
          <w:szCs w:val="27"/>
        </w:rPr>
        <w:t>. План закупок на очередной финансовый год и плановый период разраб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тывается путем изменения параметров очередного года и первого года планового п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риода утвержденного плана закупок и добавления к ним параметров 2-го года пл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нового периода.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5179EF">
        <w:rPr>
          <w:sz w:val="27"/>
          <w:szCs w:val="27"/>
        </w:rPr>
        <w:t>. Планы закупок формируются на срок, на который составляется муниц</w:t>
      </w:r>
      <w:r w:rsidRPr="005179EF">
        <w:rPr>
          <w:sz w:val="27"/>
          <w:szCs w:val="27"/>
        </w:rPr>
        <w:t>и</w:t>
      </w:r>
      <w:r w:rsidRPr="005179EF">
        <w:rPr>
          <w:sz w:val="27"/>
          <w:szCs w:val="27"/>
        </w:rPr>
        <w:t>пальный правовой акт представительного органа муниципального образования о местном бюджете.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Pr="005179EF">
        <w:rPr>
          <w:sz w:val="27"/>
          <w:szCs w:val="27"/>
        </w:rPr>
        <w:t>. В планы закупок муниципальных заказчиков в соответствии с бюдже</w:t>
      </w:r>
      <w:r w:rsidRPr="005179EF">
        <w:rPr>
          <w:sz w:val="27"/>
          <w:szCs w:val="27"/>
        </w:rPr>
        <w:t>т</w:t>
      </w:r>
      <w:r w:rsidRPr="005179EF">
        <w:rPr>
          <w:sz w:val="27"/>
          <w:szCs w:val="27"/>
        </w:rPr>
        <w:t>ным законодательством Российской Федерации</w:t>
      </w:r>
      <w:r>
        <w:rPr>
          <w:sz w:val="27"/>
          <w:szCs w:val="27"/>
        </w:rPr>
        <w:t xml:space="preserve"> </w:t>
      </w:r>
      <w:r w:rsidRPr="005179EF">
        <w:rPr>
          <w:sz w:val="27"/>
          <w:szCs w:val="27"/>
        </w:rPr>
        <w:t>включается информация о з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купках, осуществление которых планируется по истечении планового периода. В этом сл</w:t>
      </w:r>
      <w:r w:rsidRPr="005179EF">
        <w:rPr>
          <w:sz w:val="27"/>
          <w:szCs w:val="27"/>
        </w:rPr>
        <w:t>у</w:t>
      </w:r>
      <w:r w:rsidRPr="005179EF">
        <w:rPr>
          <w:sz w:val="27"/>
          <w:szCs w:val="27"/>
        </w:rPr>
        <w:t>чае информация вносится в планы закупок на весь срок планируемых закупок с учетом особенностей, установленных порядком формирования, утверждения и в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дения планов закупок для обеспечения муниципальных нужд.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Pr="005179EF">
        <w:rPr>
          <w:sz w:val="27"/>
          <w:szCs w:val="27"/>
        </w:rPr>
        <w:t xml:space="preserve">. </w:t>
      </w:r>
      <w:r w:rsidRPr="001F79F6">
        <w:rPr>
          <w:sz w:val="27"/>
          <w:szCs w:val="27"/>
        </w:rPr>
        <w:t xml:space="preserve">Муниципальные заказчики </w:t>
      </w:r>
      <w:r w:rsidRPr="005179EF">
        <w:rPr>
          <w:sz w:val="27"/>
          <w:szCs w:val="27"/>
        </w:rPr>
        <w:t xml:space="preserve">ведут планы закупок в соответствии с положениями Федерального </w:t>
      </w:r>
      <w:hyperlink r:id="rId9" w:history="1">
        <w:r w:rsidRPr="005179EF">
          <w:rPr>
            <w:sz w:val="27"/>
            <w:szCs w:val="27"/>
          </w:rPr>
          <w:t>закона</w:t>
        </w:r>
      </w:hyperlink>
      <w:r w:rsidRPr="005179EF">
        <w:rPr>
          <w:sz w:val="27"/>
          <w:szCs w:val="27"/>
        </w:rPr>
        <w:t xml:space="preserve"> и настоящего документа. Основаниями для внесения изменений в утвержденные планы закупок в случае необходимости явл</w:t>
      </w:r>
      <w:r w:rsidRPr="005179EF">
        <w:rPr>
          <w:sz w:val="27"/>
          <w:szCs w:val="27"/>
        </w:rPr>
        <w:t>я</w:t>
      </w:r>
      <w:r w:rsidRPr="005179EF">
        <w:rPr>
          <w:sz w:val="27"/>
          <w:szCs w:val="27"/>
        </w:rPr>
        <w:t>ются: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а) приведение планов закупок в соответствие с утвержденными изменени</w:t>
      </w:r>
      <w:r w:rsidRPr="005179EF">
        <w:rPr>
          <w:sz w:val="27"/>
          <w:szCs w:val="27"/>
        </w:rPr>
        <w:t>я</w:t>
      </w:r>
      <w:r w:rsidRPr="005179EF">
        <w:rPr>
          <w:sz w:val="27"/>
          <w:szCs w:val="27"/>
        </w:rPr>
        <w:t xml:space="preserve">ми целей осуществления закупок, определенных с учетом положений </w:t>
      </w:r>
      <w:hyperlink r:id="rId10" w:history="1">
        <w:r w:rsidRPr="005179EF">
          <w:rPr>
            <w:sz w:val="27"/>
            <w:szCs w:val="27"/>
          </w:rPr>
          <w:t>статьи 13</w:t>
        </w:r>
      </w:hyperlink>
      <w:r w:rsidRPr="005179EF">
        <w:rPr>
          <w:sz w:val="27"/>
          <w:szCs w:val="27"/>
        </w:rPr>
        <w:t xml:space="preserve"> Федерального закона и установленных в соответствии со </w:t>
      </w:r>
      <w:hyperlink r:id="rId11" w:history="1">
        <w:r w:rsidRPr="005179EF">
          <w:rPr>
            <w:sz w:val="27"/>
            <w:szCs w:val="27"/>
          </w:rPr>
          <w:t>статьей 19</w:t>
        </w:r>
      </w:hyperlink>
      <w:r w:rsidRPr="005179EF">
        <w:rPr>
          <w:sz w:val="27"/>
          <w:szCs w:val="27"/>
        </w:rPr>
        <w:t xml:space="preserve"> Федерального зак</w:t>
      </w:r>
      <w:r w:rsidRPr="005179EF">
        <w:rPr>
          <w:sz w:val="27"/>
          <w:szCs w:val="27"/>
        </w:rPr>
        <w:t>о</w:t>
      </w:r>
      <w:r w:rsidRPr="005179EF">
        <w:rPr>
          <w:sz w:val="27"/>
          <w:szCs w:val="27"/>
        </w:rPr>
        <w:t>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 им казе</w:t>
      </w:r>
      <w:r w:rsidRPr="005179EF">
        <w:rPr>
          <w:sz w:val="27"/>
          <w:szCs w:val="27"/>
        </w:rPr>
        <w:t>н</w:t>
      </w:r>
      <w:r w:rsidRPr="005179EF">
        <w:rPr>
          <w:sz w:val="27"/>
          <w:szCs w:val="27"/>
        </w:rPr>
        <w:t>ных учреждений;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б) приведение планов закупок в соответствие с муниципальными правов</w:t>
      </w:r>
      <w:r w:rsidRPr="005179EF">
        <w:rPr>
          <w:sz w:val="27"/>
          <w:szCs w:val="27"/>
        </w:rPr>
        <w:t>ы</w:t>
      </w:r>
      <w:r w:rsidRPr="005179EF">
        <w:rPr>
          <w:sz w:val="27"/>
          <w:szCs w:val="27"/>
        </w:rPr>
        <w:t>ми актами о внесении изменений в муниципальные правовые акты о местных бюдж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тах на текущий финансовый год (текущий финансовый год и плановый период);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в) реализация федеральных законов, решений, поручений, указаний Президе</w:t>
      </w:r>
      <w:r w:rsidRPr="005179EF">
        <w:rPr>
          <w:sz w:val="27"/>
          <w:szCs w:val="27"/>
        </w:rPr>
        <w:t>н</w:t>
      </w:r>
      <w:r w:rsidRPr="005179EF">
        <w:rPr>
          <w:sz w:val="27"/>
          <w:szCs w:val="27"/>
        </w:rPr>
        <w:t>та Российской Федерации, решений, поручений Правительства Российской Федерации, законов субъектов Российской Федерации, решений, поручений высших исполнительных органов государственной власти субъектов Росси</w:t>
      </w:r>
      <w:r w:rsidRPr="005179EF">
        <w:rPr>
          <w:sz w:val="27"/>
          <w:szCs w:val="27"/>
        </w:rPr>
        <w:t>й</w:t>
      </w:r>
      <w:r w:rsidRPr="005179EF">
        <w:rPr>
          <w:sz w:val="27"/>
          <w:szCs w:val="27"/>
        </w:rPr>
        <w:t>ской Федерации, муниципальных правовых актов, которые приняты после утверждения планов закупок и не приводят к изменению объема бюджетных а</w:t>
      </w:r>
      <w:r w:rsidRPr="005179EF">
        <w:rPr>
          <w:sz w:val="27"/>
          <w:szCs w:val="27"/>
        </w:rPr>
        <w:t>с</w:t>
      </w:r>
      <w:r w:rsidRPr="005179EF">
        <w:rPr>
          <w:sz w:val="27"/>
          <w:szCs w:val="27"/>
        </w:rPr>
        <w:t>сигнований, утвержденных решением о бюджете;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г) реализация решения, принятого муниципальным заказчиком по итогам об</w:t>
      </w:r>
      <w:r w:rsidRPr="005179EF">
        <w:rPr>
          <w:sz w:val="27"/>
          <w:szCs w:val="27"/>
        </w:rPr>
        <w:t>я</w:t>
      </w:r>
      <w:r w:rsidRPr="005179EF">
        <w:rPr>
          <w:sz w:val="27"/>
          <w:szCs w:val="27"/>
        </w:rPr>
        <w:t>зательного общественного обсуждения закупок;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д) использование в соответствии с законодательством Российской Федер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ции экономии, полученной при осуществлении закупок;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 xml:space="preserve">е) выдача предписания органами контроля, определенными </w:t>
      </w:r>
      <w:hyperlink r:id="rId12" w:history="1">
        <w:r w:rsidRPr="005179EF">
          <w:rPr>
            <w:sz w:val="27"/>
            <w:szCs w:val="27"/>
          </w:rPr>
          <w:t>статьей 99</w:t>
        </w:r>
      </w:hyperlink>
      <w:r w:rsidRPr="005179EF">
        <w:rPr>
          <w:sz w:val="27"/>
          <w:szCs w:val="27"/>
        </w:rPr>
        <w:t xml:space="preserve"> Федерального закона, в том числе об аннулировании процедуры определения поставщ</w:t>
      </w:r>
      <w:r w:rsidRPr="005179EF">
        <w:rPr>
          <w:sz w:val="27"/>
          <w:szCs w:val="27"/>
        </w:rPr>
        <w:t>и</w:t>
      </w:r>
      <w:r>
        <w:rPr>
          <w:sz w:val="27"/>
          <w:szCs w:val="27"/>
        </w:rPr>
        <w:t>ков (подрядчиков, исполнителей).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Pr="005179EF">
        <w:rPr>
          <w:sz w:val="27"/>
          <w:szCs w:val="27"/>
        </w:rPr>
        <w:t>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</w:t>
      </w:r>
      <w:r w:rsidRPr="005179EF">
        <w:rPr>
          <w:sz w:val="27"/>
          <w:szCs w:val="27"/>
        </w:rPr>
        <w:t>т</w:t>
      </w:r>
      <w:r w:rsidRPr="005179EF">
        <w:rPr>
          <w:sz w:val="27"/>
          <w:szCs w:val="27"/>
        </w:rPr>
        <w:t xml:space="preserve">ся направить в установленных Федеральным </w:t>
      </w:r>
      <w:hyperlink r:id="rId13" w:history="1">
        <w:r w:rsidRPr="005179EF">
          <w:rPr>
            <w:sz w:val="27"/>
            <w:szCs w:val="27"/>
          </w:rPr>
          <w:t>законом</w:t>
        </w:r>
      </w:hyperlink>
      <w:r w:rsidRPr="005179EF">
        <w:rPr>
          <w:sz w:val="27"/>
          <w:szCs w:val="27"/>
        </w:rPr>
        <w:t xml:space="preserve"> случаях в очередном ф</w:t>
      </w:r>
      <w:r w:rsidRPr="005179EF">
        <w:rPr>
          <w:sz w:val="27"/>
          <w:szCs w:val="27"/>
        </w:rPr>
        <w:t>и</w:t>
      </w:r>
      <w:r w:rsidRPr="005179EF">
        <w:rPr>
          <w:sz w:val="27"/>
          <w:szCs w:val="27"/>
        </w:rPr>
        <w:t>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</w:t>
      </w:r>
      <w:r w:rsidRPr="005179EF">
        <w:rPr>
          <w:sz w:val="27"/>
          <w:szCs w:val="27"/>
        </w:rPr>
        <w:t>ю</w:t>
      </w:r>
      <w:r w:rsidRPr="005179EF">
        <w:rPr>
          <w:sz w:val="27"/>
          <w:szCs w:val="27"/>
        </w:rPr>
        <w:t>чению в течение указанного периода.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tbl>
      <w:tblPr>
        <w:tblW w:w="10033" w:type="dxa"/>
        <w:tblLook w:val="04A0" w:firstRow="1" w:lastRow="0" w:firstColumn="1" w:lastColumn="0" w:noHBand="0" w:noVBand="1"/>
      </w:tblPr>
      <w:tblGrid>
        <w:gridCol w:w="4947"/>
        <w:gridCol w:w="5086"/>
      </w:tblGrid>
      <w:tr w:rsidR="008A4AB4" w:rsidRPr="005179EF" w:rsidTr="00B53888">
        <w:trPr>
          <w:trHeight w:val="1970"/>
        </w:trPr>
        <w:tc>
          <w:tcPr>
            <w:tcW w:w="4947" w:type="dxa"/>
          </w:tcPr>
          <w:p w:rsidR="008A4AB4" w:rsidRPr="00517BD6" w:rsidRDefault="008A4AB4" w:rsidP="00B53888">
            <w:pPr>
              <w:widowControl w:val="0"/>
              <w:spacing w:line="360" w:lineRule="auto"/>
              <w:ind w:firstLine="720"/>
              <w:jc w:val="center"/>
              <w:rPr>
                <w:snapToGrid w:val="0"/>
                <w:sz w:val="27"/>
                <w:szCs w:val="27"/>
              </w:rPr>
            </w:pPr>
          </w:p>
        </w:tc>
        <w:tc>
          <w:tcPr>
            <w:tcW w:w="5086" w:type="dxa"/>
          </w:tcPr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 w:rsidRPr="00517BD6">
              <w:rPr>
                <w:snapToGrid w:val="0"/>
                <w:sz w:val="27"/>
                <w:szCs w:val="27"/>
              </w:rPr>
              <w:t>Приложение №2</w:t>
            </w:r>
          </w:p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 w:rsidRPr="00517BD6">
              <w:rPr>
                <w:snapToGrid w:val="0"/>
                <w:sz w:val="27"/>
                <w:szCs w:val="27"/>
              </w:rPr>
              <w:t>к постановлению</w:t>
            </w:r>
          </w:p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 xml:space="preserve">Администрации </w:t>
            </w:r>
            <w:r w:rsidR="002A72D8">
              <w:rPr>
                <w:snapToGrid w:val="0"/>
                <w:sz w:val="27"/>
                <w:szCs w:val="27"/>
              </w:rPr>
              <w:t>Грузи</w:t>
            </w:r>
            <w:r w:rsidR="00655495">
              <w:rPr>
                <w:snapToGrid w:val="0"/>
                <w:sz w:val="27"/>
                <w:szCs w:val="27"/>
              </w:rPr>
              <w:t>новского</w:t>
            </w:r>
            <w:r w:rsidRPr="00517BD6">
              <w:rPr>
                <w:snapToGrid w:val="0"/>
                <w:sz w:val="27"/>
                <w:szCs w:val="27"/>
              </w:rPr>
              <w:t xml:space="preserve"> </w:t>
            </w:r>
          </w:p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>
              <w:rPr>
                <w:snapToGrid w:val="0"/>
                <w:sz w:val="27"/>
                <w:szCs w:val="27"/>
              </w:rPr>
              <w:t>сельского</w:t>
            </w:r>
            <w:r w:rsidRPr="00517BD6">
              <w:rPr>
                <w:snapToGrid w:val="0"/>
                <w:sz w:val="27"/>
                <w:szCs w:val="27"/>
              </w:rPr>
              <w:t xml:space="preserve"> поселения </w:t>
            </w:r>
          </w:p>
          <w:p w:rsidR="008A4AB4" w:rsidRPr="00517BD6" w:rsidRDefault="008A4AB4" w:rsidP="00655495">
            <w:pPr>
              <w:widowControl w:val="0"/>
              <w:ind w:firstLine="720"/>
              <w:jc w:val="right"/>
              <w:rPr>
                <w:snapToGrid w:val="0"/>
                <w:sz w:val="27"/>
                <w:szCs w:val="27"/>
              </w:rPr>
            </w:pPr>
            <w:r w:rsidRPr="00517BD6">
              <w:rPr>
                <w:snapToGrid w:val="0"/>
                <w:sz w:val="27"/>
                <w:szCs w:val="27"/>
              </w:rPr>
              <w:t>от «</w:t>
            </w:r>
            <w:r w:rsidR="006C5E0B">
              <w:rPr>
                <w:snapToGrid w:val="0"/>
                <w:sz w:val="27"/>
                <w:szCs w:val="27"/>
              </w:rPr>
              <w:t>30</w:t>
            </w:r>
            <w:r w:rsidRPr="00517BD6">
              <w:rPr>
                <w:snapToGrid w:val="0"/>
                <w:sz w:val="27"/>
                <w:szCs w:val="27"/>
              </w:rPr>
              <w:t xml:space="preserve">» декабря </w:t>
            </w:r>
            <w:r>
              <w:rPr>
                <w:snapToGrid w:val="0"/>
                <w:sz w:val="27"/>
                <w:szCs w:val="27"/>
              </w:rPr>
              <w:t>2016</w:t>
            </w:r>
            <w:r w:rsidRPr="00517BD6">
              <w:rPr>
                <w:snapToGrid w:val="0"/>
                <w:sz w:val="27"/>
                <w:szCs w:val="27"/>
              </w:rPr>
              <w:t xml:space="preserve"> №</w:t>
            </w:r>
            <w:r w:rsidR="002A72D8">
              <w:rPr>
                <w:snapToGrid w:val="0"/>
                <w:sz w:val="27"/>
                <w:szCs w:val="27"/>
              </w:rPr>
              <w:t>74</w:t>
            </w:r>
            <w:r>
              <w:rPr>
                <w:snapToGrid w:val="0"/>
                <w:sz w:val="27"/>
                <w:szCs w:val="27"/>
              </w:rPr>
              <w:t xml:space="preserve"> </w:t>
            </w:r>
          </w:p>
          <w:p w:rsidR="008A4AB4" w:rsidRPr="00517BD6" w:rsidRDefault="008A4AB4" w:rsidP="00B53888">
            <w:pPr>
              <w:widowControl w:val="0"/>
              <w:spacing w:line="360" w:lineRule="auto"/>
              <w:ind w:firstLine="720"/>
              <w:jc w:val="right"/>
              <w:rPr>
                <w:snapToGrid w:val="0"/>
                <w:sz w:val="27"/>
                <w:szCs w:val="27"/>
              </w:rPr>
            </w:pPr>
          </w:p>
        </w:tc>
      </w:tr>
    </w:tbl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8A4AB4" w:rsidRDefault="008A4AB4" w:rsidP="008A4AB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bookmarkStart w:id="2" w:name="P86"/>
      <w:bookmarkEnd w:id="2"/>
      <w:r w:rsidRPr="005179EF">
        <w:rPr>
          <w:b/>
          <w:sz w:val="27"/>
          <w:szCs w:val="27"/>
        </w:rPr>
        <w:t xml:space="preserve">ТРЕБОВАНИЯ </w:t>
      </w:r>
    </w:p>
    <w:p w:rsidR="008A4AB4" w:rsidRPr="005179EF" w:rsidRDefault="008A4AB4" w:rsidP="008A4AB4">
      <w:pPr>
        <w:widowControl w:val="0"/>
        <w:autoSpaceDE w:val="0"/>
        <w:autoSpaceDN w:val="0"/>
        <w:jc w:val="center"/>
        <w:rPr>
          <w:b/>
          <w:sz w:val="27"/>
          <w:szCs w:val="27"/>
        </w:rPr>
      </w:pPr>
      <w:r w:rsidRPr="005179EF">
        <w:rPr>
          <w:b/>
          <w:sz w:val="27"/>
          <w:szCs w:val="27"/>
        </w:rPr>
        <w:t>К ФОРМЕ ПЛАНОВ ЗАКУПОК ТОВАРОВ, РАБОТ, УСЛУГ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1. План закупок товаров, работ, услуг для обеспечения нужд муниципал</w:t>
      </w:r>
      <w:r w:rsidRPr="005179EF">
        <w:rPr>
          <w:sz w:val="27"/>
          <w:szCs w:val="27"/>
        </w:rPr>
        <w:t>ь</w:t>
      </w:r>
      <w:r w:rsidRPr="005179EF">
        <w:rPr>
          <w:sz w:val="27"/>
          <w:szCs w:val="27"/>
        </w:rPr>
        <w:t>ных нужд</w:t>
      </w:r>
      <w:r>
        <w:rPr>
          <w:sz w:val="27"/>
          <w:szCs w:val="27"/>
        </w:rPr>
        <w:t xml:space="preserve"> Администрации </w:t>
      </w:r>
      <w:r w:rsidR="002A72D8">
        <w:rPr>
          <w:sz w:val="27"/>
          <w:szCs w:val="27"/>
        </w:rPr>
        <w:t>Грузи</w:t>
      </w:r>
      <w:r w:rsidR="00655495">
        <w:rPr>
          <w:sz w:val="27"/>
          <w:szCs w:val="27"/>
        </w:rPr>
        <w:t>новского</w:t>
      </w:r>
      <w:r>
        <w:rPr>
          <w:sz w:val="27"/>
          <w:szCs w:val="27"/>
        </w:rPr>
        <w:t xml:space="preserve"> сельского поселения</w:t>
      </w:r>
      <w:r w:rsidRPr="005179EF">
        <w:rPr>
          <w:sz w:val="27"/>
          <w:szCs w:val="27"/>
        </w:rPr>
        <w:t xml:space="preserve"> (далее - закупки) представляет собой единый документ, форма</w:t>
      </w:r>
      <w:r w:rsidR="006C5E0B">
        <w:rPr>
          <w:sz w:val="27"/>
          <w:szCs w:val="27"/>
        </w:rPr>
        <w:t xml:space="preserve"> (таблица 1)</w:t>
      </w:r>
      <w:r w:rsidRPr="005179EF">
        <w:rPr>
          <w:sz w:val="27"/>
          <w:szCs w:val="27"/>
        </w:rPr>
        <w:t xml:space="preserve"> которого включает в том чи</w:t>
      </w:r>
      <w:r w:rsidRPr="005179EF">
        <w:rPr>
          <w:sz w:val="27"/>
          <w:szCs w:val="27"/>
        </w:rPr>
        <w:t>с</w:t>
      </w:r>
      <w:r w:rsidRPr="005179EF">
        <w:rPr>
          <w:sz w:val="27"/>
          <w:szCs w:val="27"/>
        </w:rPr>
        <w:t>ле: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а) полное наименование, местонахождение, телефон и адрес электронной почты муниципального заказчика, осуществляющего формирование, утвержд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ние и ведение плана закупок;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б) идентификационный номер налогоплательщика;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в) код причины постановки на учет;</w:t>
      </w:r>
    </w:p>
    <w:p w:rsidR="008A4AB4" w:rsidRPr="001F79F6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г) код по Общероссийскому классификатору территорий муниципальных обр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зований, идентифицирующий</w:t>
      </w:r>
      <w:r w:rsidRPr="001F79F6">
        <w:rPr>
          <w:sz w:val="27"/>
          <w:szCs w:val="27"/>
        </w:rPr>
        <w:t xml:space="preserve"> </w:t>
      </w:r>
      <w:r w:rsidRPr="005179EF">
        <w:rPr>
          <w:sz w:val="27"/>
          <w:szCs w:val="27"/>
        </w:rPr>
        <w:t>муниципальное образован</w:t>
      </w:r>
      <w:r w:rsidRPr="001F79F6">
        <w:rPr>
          <w:sz w:val="27"/>
          <w:szCs w:val="27"/>
        </w:rPr>
        <w:t>ие;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д) код по Общероссийскому классификатору предприятий и организаций;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 xml:space="preserve">е) код по Общероссийскому </w:t>
      </w:r>
      <w:hyperlink r:id="rId14" w:history="1">
        <w:r w:rsidRPr="005179EF">
          <w:rPr>
            <w:sz w:val="27"/>
            <w:szCs w:val="27"/>
          </w:rPr>
          <w:t>классификатору</w:t>
        </w:r>
      </w:hyperlink>
      <w:r w:rsidRPr="005179EF">
        <w:rPr>
          <w:sz w:val="27"/>
          <w:szCs w:val="27"/>
        </w:rPr>
        <w:t xml:space="preserve"> организационно-правовых форм;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1F79F6">
        <w:rPr>
          <w:sz w:val="27"/>
          <w:szCs w:val="27"/>
        </w:rPr>
        <w:t>ж</w:t>
      </w:r>
      <w:r w:rsidRPr="005179EF">
        <w:rPr>
          <w:sz w:val="27"/>
          <w:szCs w:val="27"/>
        </w:rPr>
        <w:t>) таблицу, включающую в том числе следующую информацию с учетом ос</w:t>
      </w:r>
      <w:r w:rsidRPr="005179EF">
        <w:rPr>
          <w:sz w:val="27"/>
          <w:szCs w:val="27"/>
        </w:rPr>
        <w:t>о</w:t>
      </w:r>
      <w:r w:rsidRPr="005179EF">
        <w:rPr>
          <w:sz w:val="27"/>
          <w:szCs w:val="27"/>
        </w:rPr>
        <w:t xml:space="preserve">бенностей, предусмотренных </w:t>
      </w:r>
      <w:hyperlink w:anchor="P114" w:history="1">
        <w:r w:rsidRPr="005179EF">
          <w:rPr>
            <w:sz w:val="27"/>
            <w:szCs w:val="27"/>
          </w:rPr>
          <w:t>пунктом 2</w:t>
        </w:r>
      </w:hyperlink>
      <w:r w:rsidRPr="005179EF">
        <w:rPr>
          <w:sz w:val="27"/>
          <w:szCs w:val="27"/>
        </w:rPr>
        <w:t xml:space="preserve"> настоящего документа: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 xml:space="preserve">идентификационный код закупки, сформированный в соответствии со </w:t>
      </w:r>
      <w:hyperlink r:id="rId15" w:history="1">
        <w:r w:rsidRPr="005179EF">
          <w:rPr>
            <w:sz w:val="27"/>
            <w:szCs w:val="27"/>
          </w:rPr>
          <w:t>статьей 23</w:t>
        </w:r>
      </w:hyperlink>
      <w:r w:rsidRPr="005179EF">
        <w:rPr>
          <w:sz w:val="27"/>
          <w:szCs w:val="27"/>
        </w:rPr>
        <w:t xml:space="preserve"> Федерального закона </w:t>
      </w:r>
      <w:r w:rsidRPr="001F79F6">
        <w:rPr>
          <w:sz w:val="27"/>
          <w:szCs w:val="27"/>
        </w:rPr>
        <w:t>«</w:t>
      </w:r>
      <w:r w:rsidRPr="005179EF">
        <w:rPr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1F79F6">
        <w:rPr>
          <w:sz w:val="27"/>
          <w:szCs w:val="27"/>
        </w:rPr>
        <w:t>»</w:t>
      </w:r>
      <w:r w:rsidRPr="005179EF">
        <w:rPr>
          <w:sz w:val="27"/>
          <w:szCs w:val="27"/>
        </w:rPr>
        <w:t xml:space="preserve"> (далее - Фед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ральный закон);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 xml:space="preserve">цель осуществления закупок в соответствии со </w:t>
      </w:r>
      <w:hyperlink r:id="rId16" w:history="1">
        <w:r w:rsidRPr="005179EF">
          <w:rPr>
            <w:sz w:val="27"/>
            <w:szCs w:val="27"/>
          </w:rPr>
          <w:t>статьей 13</w:t>
        </w:r>
      </w:hyperlink>
      <w:r w:rsidRPr="005179EF">
        <w:rPr>
          <w:sz w:val="27"/>
          <w:szCs w:val="27"/>
        </w:rPr>
        <w:t xml:space="preserve"> Федерального закона. При этом в план закупок включается наименование мероприятия государственной программы субъекта Российской Федерации (в том числе региональной цел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вой программы, иного документа стратегического и программно-целевого планирования субъекта Российской Федерации), муниципальной программы с указанием соответствующего ожидаемого результата реализации т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кого мероприятия либо наименование функции (полномочия) государственного органа субъекта Росси</w:t>
      </w:r>
      <w:r w:rsidRPr="005179EF">
        <w:rPr>
          <w:sz w:val="27"/>
          <w:szCs w:val="27"/>
        </w:rPr>
        <w:t>й</w:t>
      </w:r>
      <w:r w:rsidRPr="005179EF">
        <w:rPr>
          <w:sz w:val="27"/>
          <w:szCs w:val="27"/>
        </w:rPr>
        <w:t>ской Федерации, органа управления территориальным государственным внебюджетным фондом, муниципального органа, не предусмотренной указанными пр</w:t>
      </w:r>
      <w:r w:rsidRPr="005179EF">
        <w:rPr>
          <w:sz w:val="27"/>
          <w:szCs w:val="27"/>
        </w:rPr>
        <w:t>о</w:t>
      </w:r>
      <w:r w:rsidRPr="005179EF">
        <w:rPr>
          <w:sz w:val="27"/>
          <w:szCs w:val="27"/>
        </w:rPr>
        <w:t>граммами, а также наименование международного договора Российской Федерации, затрагивающего полномочия субъекта Ро</w:t>
      </w:r>
      <w:r w:rsidRPr="005179EF">
        <w:rPr>
          <w:sz w:val="27"/>
          <w:szCs w:val="27"/>
        </w:rPr>
        <w:t>с</w:t>
      </w:r>
      <w:r w:rsidRPr="005179EF">
        <w:rPr>
          <w:sz w:val="27"/>
          <w:szCs w:val="27"/>
        </w:rPr>
        <w:t>сийской Федерации;</w:t>
      </w:r>
    </w:p>
    <w:p w:rsidR="008A4AB4" w:rsidRPr="005179EF" w:rsidRDefault="008A4AB4" w:rsidP="008A4AB4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наименование объекта и (или) объектов закупок;</w:t>
      </w:r>
    </w:p>
    <w:p w:rsidR="006C5E0B" w:rsidRPr="005179EF" w:rsidRDefault="008A4AB4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 xml:space="preserve">планируемый год размещения извещения об осуществлении закупок или приглашения принять участие в определении поставщика (подрядчика, </w:t>
      </w:r>
      <w:r w:rsidR="006C5E0B" w:rsidRPr="005179EF">
        <w:rPr>
          <w:sz w:val="27"/>
          <w:szCs w:val="27"/>
        </w:rPr>
        <w:t>исполнителя) либо заключения контракта с единственным поставщиком (подрядчиком, исполн</w:t>
      </w:r>
      <w:r w:rsidR="006C5E0B" w:rsidRPr="005179EF">
        <w:rPr>
          <w:sz w:val="27"/>
          <w:szCs w:val="27"/>
        </w:rPr>
        <w:t>и</w:t>
      </w:r>
      <w:r w:rsidR="006C5E0B" w:rsidRPr="005179EF">
        <w:rPr>
          <w:sz w:val="27"/>
          <w:szCs w:val="27"/>
        </w:rPr>
        <w:t>телем);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объем финансового обеспечения (планируемые платежи) для осуществл</w:t>
      </w:r>
      <w:r w:rsidRPr="005179EF">
        <w:rPr>
          <w:sz w:val="27"/>
          <w:szCs w:val="27"/>
        </w:rPr>
        <w:t>е</w:t>
      </w:r>
      <w:r w:rsidRPr="005179EF">
        <w:rPr>
          <w:sz w:val="27"/>
          <w:szCs w:val="27"/>
        </w:rPr>
        <w:t>ния закупок на соответствующий финансовый год;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сроки (периодичность) осуществления планируемых закупок. При этом указ</w:t>
      </w:r>
      <w:r w:rsidRPr="005179EF">
        <w:rPr>
          <w:sz w:val="27"/>
          <w:szCs w:val="27"/>
        </w:rPr>
        <w:t>ы</w:t>
      </w:r>
      <w:r w:rsidRPr="005179EF">
        <w:rPr>
          <w:sz w:val="27"/>
          <w:szCs w:val="27"/>
        </w:rPr>
        <w:t>вается срок (сроки) поставки товаров, выполнения работ, оказания услуг на ква</w:t>
      </w:r>
      <w:r w:rsidRPr="005179EF">
        <w:rPr>
          <w:sz w:val="27"/>
          <w:szCs w:val="27"/>
        </w:rPr>
        <w:t>р</w:t>
      </w:r>
      <w:r w:rsidRPr="005179EF">
        <w:rPr>
          <w:sz w:val="27"/>
          <w:szCs w:val="27"/>
        </w:rPr>
        <w:t>тал, год (периодичность поставки товаров, выполнения работ, оказания услуг - еженедельно, 2 раза в месяц, ежемесячно, ежеквартально, один раз в полгода, один раз в год и др.);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сведения о закупках (да или нет), которые по причине их технической и (или) технологической сложности, инновационного, высокотехнологичного или специ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которые предназначены для проведения научных исследований, экспериме</w:t>
      </w:r>
      <w:r w:rsidRPr="005179EF">
        <w:rPr>
          <w:sz w:val="27"/>
          <w:szCs w:val="27"/>
        </w:rPr>
        <w:t>н</w:t>
      </w:r>
      <w:r w:rsidRPr="005179EF">
        <w:rPr>
          <w:sz w:val="27"/>
          <w:szCs w:val="27"/>
        </w:rPr>
        <w:t>тов, изысканий, проектных работ (в том числе архитектурно-строительного прое</w:t>
      </w:r>
      <w:r w:rsidRPr="005179EF">
        <w:rPr>
          <w:sz w:val="27"/>
          <w:szCs w:val="27"/>
        </w:rPr>
        <w:t>к</w:t>
      </w:r>
      <w:r w:rsidRPr="005179EF">
        <w:rPr>
          <w:sz w:val="27"/>
          <w:szCs w:val="27"/>
        </w:rPr>
        <w:t>тирования);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 xml:space="preserve">сведения об обязательном общественном обсуждении закупок (да или нет) в соответствии со </w:t>
      </w:r>
      <w:hyperlink r:id="rId17" w:history="1">
        <w:r w:rsidRPr="005179EF">
          <w:rPr>
            <w:sz w:val="27"/>
            <w:szCs w:val="27"/>
          </w:rPr>
          <w:t>статьей 20</w:t>
        </w:r>
      </w:hyperlink>
      <w:r w:rsidRPr="005179EF">
        <w:rPr>
          <w:sz w:val="27"/>
          <w:szCs w:val="27"/>
        </w:rPr>
        <w:t xml:space="preserve"> Федерального закона;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дата, содержание и обоснование вносимых в план закупок изменений;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5179EF">
        <w:rPr>
          <w:sz w:val="27"/>
          <w:szCs w:val="27"/>
        </w:rPr>
        <w:t>) дату утверждения плана закупок, фамилию, имя, отчество (при наличии) лица, являющегося ответственным исполнителем плана закупок, должность, фам</w:t>
      </w:r>
      <w:r w:rsidRPr="005179EF">
        <w:rPr>
          <w:sz w:val="27"/>
          <w:szCs w:val="27"/>
        </w:rPr>
        <w:t>и</w:t>
      </w:r>
      <w:r w:rsidRPr="005179EF">
        <w:rPr>
          <w:sz w:val="27"/>
          <w:szCs w:val="27"/>
        </w:rPr>
        <w:t>лию, имя, отчество (при наличии) лица, утвердившего план закупок;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5179EF">
        <w:rPr>
          <w:sz w:val="27"/>
          <w:szCs w:val="27"/>
        </w:rPr>
        <w:t>) приложения, содержащие обоснования в отношении каждого объекта или объектов закупок, подготовленные в порядке, установленном Правительством Ро</w:t>
      </w:r>
      <w:r w:rsidRPr="005179EF">
        <w:rPr>
          <w:sz w:val="27"/>
          <w:szCs w:val="27"/>
        </w:rPr>
        <w:t>с</w:t>
      </w:r>
      <w:r w:rsidRPr="005179EF">
        <w:rPr>
          <w:sz w:val="27"/>
          <w:szCs w:val="27"/>
        </w:rPr>
        <w:t xml:space="preserve">сийской Федерации в соответствии с </w:t>
      </w:r>
      <w:hyperlink r:id="rId18" w:history="1">
        <w:r w:rsidRPr="005179EF">
          <w:rPr>
            <w:sz w:val="27"/>
            <w:szCs w:val="27"/>
          </w:rPr>
          <w:t>частью 7 статьи 18</w:t>
        </w:r>
      </w:hyperlink>
      <w:r w:rsidRPr="005179EF">
        <w:rPr>
          <w:sz w:val="27"/>
          <w:szCs w:val="27"/>
        </w:rPr>
        <w:t xml:space="preserve"> Федерального закона.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2. Информация о закупках, которые планируется осуществлять в соответс</w:t>
      </w:r>
      <w:r w:rsidRPr="005179EF">
        <w:rPr>
          <w:sz w:val="27"/>
          <w:szCs w:val="27"/>
        </w:rPr>
        <w:t>т</w:t>
      </w:r>
      <w:r w:rsidRPr="005179EF">
        <w:rPr>
          <w:sz w:val="27"/>
          <w:szCs w:val="27"/>
        </w:rPr>
        <w:t xml:space="preserve">вии с </w:t>
      </w:r>
      <w:hyperlink r:id="rId19" w:history="1">
        <w:r w:rsidRPr="005179EF">
          <w:rPr>
            <w:sz w:val="27"/>
            <w:szCs w:val="27"/>
          </w:rPr>
          <w:t>пункт</w:t>
        </w:r>
        <w:r>
          <w:rPr>
            <w:sz w:val="27"/>
            <w:szCs w:val="27"/>
          </w:rPr>
          <w:t>ом</w:t>
        </w:r>
        <w:r w:rsidRPr="005179EF">
          <w:rPr>
            <w:sz w:val="27"/>
            <w:szCs w:val="27"/>
          </w:rPr>
          <w:t xml:space="preserve"> 4</w:t>
        </w:r>
      </w:hyperlink>
      <w:r w:rsidRPr="005179EF">
        <w:rPr>
          <w:sz w:val="27"/>
          <w:szCs w:val="27"/>
        </w:rPr>
        <w:t xml:space="preserve"> </w:t>
      </w:r>
      <w:hyperlink r:id="rId20" w:history="1">
        <w:r w:rsidRPr="005179EF">
          <w:rPr>
            <w:sz w:val="27"/>
            <w:szCs w:val="27"/>
          </w:rPr>
          <w:t>части 1 статьи 93</w:t>
        </w:r>
      </w:hyperlink>
      <w:r w:rsidRPr="005179EF">
        <w:rPr>
          <w:sz w:val="27"/>
          <w:szCs w:val="27"/>
        </w:rPr>
        <w:t xml:space="preserve"> Федерального закона, указывается в плане з</w:t>
      </w:r>
      <w:r w:rsidRPr="005179EF">
        <w:rPr>
          <w:sz w:val="27"/>
          <w:szCs w:val="27"/>
        </w:rPr>
        <w:t>а</w:t>
      </w:r>
      <w:r w:rsidRPr="005179EF">
        <w:rPr>
          <w:sz w:val="27"/>
          <w:szCs w:val="27"/>
        </w:rPr>
        <w:t>купок одной строкой по каждому включенному в состав идентификационного кода закупки коду бюджетной классификации Российской Федерации в размере годового об</w:t>
      </w:r>
      <w:r w:rsidRPr="005179EF">
        <w:rPr>
          <w:sz w:val="27"/>
          <w:szCs w:val="27"/>
        </w:rPr>
        <w:t>ъ</w:t>
      </w:r>
      <w:r w:rsidRPr="005179EF">
        <w:rPr>
          <w:sz w:val="27"/>
          <w:szCs w:val="27"/>
        </w:rPr>
        <w:t>ема финансового обеспечения в отношении каждого из следующих объектов зак</w:t>
      </w:r>
      <w:r w:rsidRPr="005179EF">
        <w:rPr>
          <w:sz w:val="27"/>
          <w:szCs w:val="27"/>
        </w:rPr>
        <w:t>у</w:t>
      </w:r>
      <w:r w:rsidRPr="005179EF">
        <w:rPr>
          <w:sz w:val="27"/>
          <w:szCs w:val="27"/>
        </w:rPr>
        <w:t>пок</w:t>
      </w:r>
      <w:r>
        <w:rPr>
          <w:sz w:val="27"/>
          <w:szCs w:val="27"/>
        </w:rPr>
        <w:t>.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  <w:r w:rsidRPr="005179EF">
        <w:rPr>
          <w:sz w:val="27"/>
          <w:szCs w:val="27"/>
        </w:rPr>
        <w:t>3. В плане закупок отдельной строкой указывается общий объем финанс</w:t>
      </w:r>
      <w:r w:rsidRPr="005179EF">
        <w:rPr>
          <w:sz w:val="27"/>
          <w:szCs w:val="27"/>
        </w:rPr>
        <w:t>о</w:t>
      </w:r>
      <w:r w:rsidRPr="005179EF">
        <w:rPr>
          <w:sz w:val="27"/>
          <w:szCs w:val="27"/>
        </w:rPr>
        <w:t>вого обеспечения, предусмотренный для осуществления закупок в текущем ф</w:t>
      </w:r>
      <w:r w:rsidRPr="005179EF">
        <w:rPr>
          <w:sz w:val="27"/>
          <w:szCs w:val="27"/>
        </w:rPr>
        <w:t>и</w:t>
      </w:r>
      <w:r w:rsidRPr="005179EF">
        <w:rPr>
          <w:sz w:val="27"/>
          <w:szCs w:val="27"/>
        </w:rPr>
        <w:t>нансовом году, плановом периоде и в последующие годы (в случае</w:t>
      </w:r>
      <w:r>
        <w:rPr>
          <w:sz w:val="27"/>
          <w:szCs w:val="27"/>
        </w:rPr>
        <w:t xml:space="preserve"> </w:t>
      </w:r>
      <w:r w:rsidRPr="005179EF">
        <w:rPr>
          <w:sz w:val="27"/>
          <w:szCs w:val="27"/>
        </w:rPr>
        <w:t>если закупки планируется осуществить по истечении планового периода).</w:t>
      </w:r>
    </w:p>
    <w:p w:rsidR="006C5E0B" w:rsidRPr="005179EF" w:rsidRDefault="006C5E0B" w:rsidP="006C5E0B">
      <w:pPr>
        <w:widowControl w:val="0"/>
        <w:autoSpaceDE w:val="0"/>
        <w:autoSpaceDN w:val="0"/>
        <w:ind w:firstLine="540"/>
        <w:jc w:val="both"/>
        <w:rPr>
          <w:sz w:val="27"/>
          <w:szCs w:val="27"/>
        </w:rPr>
      </w:pPr>
    </w:p>
    <w:p w:rsidR="006C5E0B" w:rsidRDefault="006C5E0B" w:rsidP="006C5E0B">
      <w:pPr>
        <w:pStyle w:val="a9"/>
        <w:tabs>
          <w:tab w:val="left" w:pos="825"/>
          <w:tab w:val="center" w:pos="4748"/>
        </w:tabs>
        <w:jc w:val="left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8A4AB4" w:rsidRDefault="008A4AB4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</w:pPr>
    </w:p>
    <w:p w:rsidR="00F47686" w:rsidRDefault="00F47686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</w:pPr>
    </w:p>
    <w:p w:rsidR="00F47686" w:rsidRDefault="00F47686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</w:pPr>
    </w:p>
    <w:p w:rsidR="00F47686" w:rsidRDefault="00F47686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</w:pPr>
    </w:p>
    <w:p w:rsidR="00F47686" w:rsidRDefault="00F47686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</w:pPr>
    </w:p>
    <w:p w:rsidR="00F47686" w:rsidRDefault="00F47686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</w:pPr>
    </w:p>
    <w:p w:rsidR="00F47686" w:rsidRPr="008A4AB4" w:rsidRDefault="00F47686" w:rsidP="008A4AB4">
      <w:pPr>
        <w:pStyle w:val="a9"/>
        <w:tabs>
          <w:tab w:val="left" w:pos="825"/>
          <w:tab w:val="center" w:pos="4748"/>
        </w:tabs>
        <w:jc w:val="left"/>
        <w:rPr>
          <w:color w:val="000000"/>
          <w:spacing w:val="1"/>
          <w:sz w:val="20"/>
        </w:rPr>
        <w:sectPr w:rsidR="00F47686" w:rsidRPr="008A4AB4" w:rsidSect="00655495">
          <w:headerReference w:type="even" r:id="rId21"/>
          <w:headerReference w:type="default" r:id="rId22"/>
          <w:footerReference w:type="default" r:id="rId23"/>
          <w:footerReference w:type="first" r:id="rId24"/>
          <w:pgSz w:w="11907" w:h="16840" w:code="9"/>
          <w:pgMar w:top="567" w:right="1106" w:bottom="680" w:left="1134" w:header="720" w:footer="720" w:gutter="0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1"/>
      </w:tblGrid>
      <w:tr w:rsidR="00F47686" w:rsidRPr="00EF71ED" w:rsidTr="00A44564">
        <w:trPr>
          <w:trHeight w:val="726"/>
          <w:tblCellSpacing w:w="15" w:type="dxa"/>
        </w:trPr>
        <w:tc>
          <w:tcPr>
            <w:tcW w:w="11631" w:type="dxa"/>
            <w:vAlign w:val="center"/>
          </w:tcPr>
          <w:p w:rsidR="00F47686" w:rsidRPr="008A4AB4" w:rsidRDefault="00F47686" w:rsidP="00A44564">
            <w:pPr>
              <w:spacing w:before="100" w:beforeAutospacing="1" w:after="100" w:afterAutospacing="1"/>
              <w:rPr>
                <w:b/>
              </w:rPr>
            </w:pPr>
            <w:r w:rsidRPr="008A4AB4">
              <w:rPr>
                <w:b/>
              </w:rPr>
              <w:t xml:space="preserve">Форма плана закупок товаров, работ, услуг </w:t>
            </w:r>
            <w:r w:rsidRPr="008A4AB4">
              <w:rPr>
                <w:b/>
              </w:rPr>
              <w:br/>
              <w:t>для обеспечения нужд субъектов Российской Федерации</w:t>
            </w:r>
            <w:r w:rsidRPr="008A4AB4">
              <w:rPr>
                <w:b/>
              </w:rPr>
              <w:br/>
              <w:t>и муниципальных нужд на 2017 финансовый год и на плановый период 2018 и 2019 годов</w:t>
            </w:r>
          </w:p>
        </w:tc>
      </w:tr>
    </w:tbl>
    <w:p w:rsidR="008A4AB4" w:rsidRPr="00A44564" w:rsidRDefault="00A44564" w:rsidP="008A4AB4">
      <w:pPr>
        <w:rPr>
          <w:vanish/>
        </w:rPr>
      </w:pPr>
      <w:r>
        <w:t xml:space="preserve">                         </w:t>
      </w:r>
      <w:r w:rsidRPr="00A44564">
        <w:t>Таблица 1</w:t>
      </w:r>
      <w:r w:rsidRPr="00A44564">
        <w:br w:type="textWrapping" w:clear="all"/>
      </w:r>
      <w:r w:rsidR="00F47686" w:rsidRPr="00A44564">
        <w:t xml:space="preserve">    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8"/>
        <w:gridCol w:w="1696"/>
        <w:gridCol w:w="1476"/>
      </w:tblGrid>
      <w:tr w:rsidR="008A4AB4" w:rsidRPr="00EF71ED" w:rsidTr="00F47686">
        <w:trPr>
          <w:tblCellSpacing w:w="15" w:type="dxa"/>
        </w:trPr>
        <w:tc>
          <w:tcPr>
            <w:tcW w:w="3935" w:type="pct"/>
            <w:vMerge w:val="restart"/>
            <w:vAlign w:val="center"/>
          </w:tcPr>
          <w:p w:rsidR="008A4AB4" w:rsidRPr="00A44564" w:rsidRDefault="00F47686" w:rsidP="00B53888">
            <w:r w:rsidRPr="00A44564">
              <w:t xml:space="preserve">   </w:t>
            </w:r>
            <w:r w:rsidR="008A4AB4" w:rsidRPr="00A44564"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tcMar>
              <w:top w:w="15" w:type="dxa"/>
              <w:left w:w="204" w:type="dxa"/>
              <w:bottom w:w="15" w:type="dxa"/>
              <w:right w:w="15" w:type="dxa"/>
            </w:tcMar>
            <w:vAlign w:val="bottom"/>
          </w:tcPr>
          <w:p w:rsidR="008A4AB4" w:rsidRPr="00EF71ED" w:rsidRDefault="008A4AB4" w:rsidP="00B53888"/>
        </w:tc>
        <w:tc>
          <w:tcPr>
            <w:tcW w:w="492" w:type="pct"/>
            <w:vAlign w:val="center"/>
          </w:tcPr>
          <w:p w:rsidR="008A4AB4" w:rsidRPr="00EF71ED" w:rsidRDefault="008A4AB4" w:rsidP="00B53888">
            <w:r w:rsidRPr="00EF71ED">
              <w:t>Коды</w:t>
            </w:r>
          </w:p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Align w:val="center"/>
          </w:tcPr>
          <w:p w:rsidR="008A4AB4" w:rsidRPr="00EF71ED" w:rsidRDefault="008A4AB4" w:rsidP="00B53888"/>
        </w:tc>
        <w:tc>
          <w:tcPr>
            <w:tcW w:w="0" w:type="auto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ИНН</w:t>
            </w:r>
          </w:p>
        </w:tc>
        <w:tc>
          <w:tcPr>
            <w:tcW w:w="0" w:type="auto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A4AB4" w:rsidRPr="00EF71ED" w:rsidRDefault="008A4AB4" w:rsidP="00B53888"/>
        </w:tc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КПП</w:t>
            </w:r>
          </w:p>
        </w:tc>
        <w:tc>
          <w:tcPr>
            <w:tcW w:w="0" w:type="auto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>
            <w:r w:rsidRPr="00EF71ED">
              <w:t>по ОКОПФ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>
            <w:r w:rsidRPr="00EF71ED">
              <w:t>по ОКТМО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A4AB4" w:rsidRPr="00EF71ED" w:rsidRDefault="008A4AB4" w:rsidP="00B53888"/>
        </w:tc>
        <w:tc>
          <w:tcPr>
            <w:tcW w:w="0" w:type="auto"/>
            <w:tcMar>
              <w:top w:w="15" w:type="dxa"/>
              <w:left w:w="204" w:type="dxa"/>
              <w:bottom w:w="15" w:type="dxa"/>
              <w:right w:w="15" w:type="dxa"/>
            </w:tcMar>
            <w:vAlign w:val="center"/>
          </w:tcPr>
          <w:p w:rsidR="008A4AB4" w:rsidRPr="00EF71ED" w:rsidRDefault="008A4AB4" w:rsidP="00B53888"/>
        </w:tc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 </w:t>
            </w:r>
          </w:p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>
            <w:r w:rsidRPr="00EF71ED">
              <w:t>по ОКПО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>
            <w:r w:rsidRPr="00EF71ED"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  <w:tc>
          <w:tcPr>
            <w:tcW w:w="0" w:type="auto"/>
            <w:vMerge/>
            <w:vAlign w:val="center"/>
          </w:tcPr>
          <w:p w:rsidR="008A4AB4" w:rsidRPr="00EF71ED" w:rsidRDefault="008A4AB4" w:rsidP="00B53888"/>
        </w:tc>
      </w:tr>
      <w:tr w:rsidR="008A4AB4" w:rsidRPr="00EF71ED" w:rsidTr="00F47686">
        <w:trPr>
          <w:tblCellSpacing w:w="15" w:type="dxa"/>
        </w:trPr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 xml:space="preserve">Вид документа (базовый (0), измененный (порядковый код изменения)) </w:t>
            </w:r>
            <w:r w:rsidRPr="00EF71ED">
              <w:br/>
              <w:t xml:space="preserve">базовый(0) </w:t>
            </w:r>
          </w:p>
        </w:tc>
        <w:tc>
          <w:tcPr>
            <w:tcW w:w="0" w:type="auto"/>
            <w:vAlign w:val="center"/>
          </w:tcPr>
          <w:p w:rsidR="008A4AB4" w:rsidRPr="00EF71ED" w:rsidRDefault="008A4AB4" w:rsidP="00B53888">
            <w:r w:rsidRPr="00EF71ED">
              <w:t>изменения</w:t>
            </w:r>
          </w:p>
        </w:tc>
        <w:tc>
          <w:tcPr>
            <w:tcW w:w="0" w:type="auto"/>
            <w:vAlign w:val="center"/>
          </w:tcPr>
          <w:p w:rsidR="008A4AB4" w:rsidRPr="00EF71ED" w:rsidRDefault="008A4AB4" w:rsidP="00B53888"/>
        </w:tc>
      </w:tr>
    </w:tbl>
    <w:p w:rsidR="008A4AB4" w:rsidRPr="00EF71ED" w:rsidRDefault="008A4AB4" w:rsidP="008A4AB4">
      <w:pPr>
        <w:rPr>
          <w:vanish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1477"/>
        <w:gridCol w:w="2410"/>
        <w:gridCol w:w="998"/>
        <w:gridCol w:w="1018"/>
        <w:gridCol w:w="973"/>
        <w:gridCol w:w="669"/>
        <w:gridCol w:w="822"/>
        <w:gridCol w:w="526"/>
        <w:gridCol w:w="526"/>
        <w:gridCol w:w="909"/>
        <w:gridCol w:w="1077"/>
        <w:gridCol w:w="1112"/>
        <w:gridCol w:w="991"/>
        <w:gridCol w:w="883"/>
      </w:tblGrid>
      <w:tr w:rsidR="008A4AB4" w:rsidRPr="00EF71ED" w:rsidTr="00F8154C">
        <w:trPr>
          <w:tblCellSpacing w:w="15" w:type="dxa"/>
        </w:trPr>
        <w:tc>
          <w:tcPr>
            <w:tcW w:w="224" w:type="dxa"/>
            <w:vMerge w:val="restart"/>
            <w:vAlign w:val="center"/>
          </w:tcPr>
          <w:p w:rsidR="008A4AB4" w:rsidRPr="00EF71ED" w:rsidRDefault="008A4AB4" w:rsidP="00B53888">
            <w:r w:rsidRPr="00EF71ED">
              <w:t>№ п/п</w:t>
            </w:r>
          </w:p>
        </w:tc>
        <w:tc>
          <w:tcPr>
            <w:tcW w:w="1447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Идентификационный код закупки</w:t>
            </w:r>
          </w:p>
        </w:tc>
        <w:tc>
          <w:tcPr>
            <w:tcW w:w="3378" w:type="dxa"/>
            <w:gridSpan w:val="2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Цель осуществления закупки</w:t>
            </w:r>
          </w:p>
        </w:tc>
        <w:tc>
          <w:tcPr>
            <w:tcW w:w="988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943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3422" w:type="dxa"/>
            <w:gridSpan w:val="5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Объем финансового обеспечения (тыс.рублей), всего</w:t>
            </w:r>
          </w:p>
        </w:tc>
        <w:tc>
          <w:tcPr>
            <w:tcW w:w="1047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Сроки (периодичность) осуществления планируемых закупок</w:t>
            </w:r>
          </w:p>
        </w:tc>
        <w:tc>
          <w:tcPr>
            <w:tcW w:w="1082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961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838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Обоснование внесения изменений</w:t>
            </w:r>
          </w:p>
        </w:tc>
      </w:tr>
      <w:tr w:rsidR="008A4AB4" w:rsidRPr="00EF71ED" w:rsidTr="00F8154C">
        <w:trPr>
          <w:tblCellSpacing w:w="15" w:type="dxa"/>
        </w:trPr>
        <w:tc>
          <w:tcPr>
            <w:tcW w:w="224" w:type="dxa"/>
            <w:vMerge/>
            <w:vAlign w:val="center"/>
          </w:tcPr>
          <w:p w:rsidR="008A4AB4" w:rsidRPr="00EF71ED" w:rsidRDefault="008A4AB4" w:rsidP="00B53888"/>
        </w:tc>
        <w:tc>
          <w:tcPr>
            <w:tcW w:w="1447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 xml:space="preserve">Наименование мероприятия государственной программы субъекта РФ (в том числе региональной целевой программы, иного документа стратегического и программно-целевого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Российской Федерации, органа управления территориальным государственным внебюджетным 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968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98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639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2753" w:type="dxa"/>
            <w:gridSpan w:val="4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в том числе планируемые платежи</w:t>
            </w:r>
          </w:p>
        </w:tc>
        <w:tc>
          <w:tcPr>
            <w:tcW w:w="1047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</w:tr>
      <w:tr w:rsidR="008A4AB4" w:rsidRPr="00EF71ED" w:rsidTr="00F8154C">
        <w:trPr>
          <w:tblCellSpacing w:w="15" w:type="dxa"/>
        </w:trPr>
        <w:tc>
          <w:tcPr>
            <w:tcW w:w="224" w:type="dxa"/>
            <w:vMerge/>
            <w:vAlign w:val="center"/>
          </w:tcPr>
          <w:p w:rsidR="008A4AB4" w:rsidRPr="00EF71ED" w:rsidRDefault="008A4AB4" w:rsidP="00B53888"/>
        </w:tc>
        <w:tc>
          <w:tcPr>
            <w:tcW w:w="1447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639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на текущий финансовый год</w:t>
            </w:r>
          </w:p>
        </w:tc>
        <w:tc>
          <w:tcPr>
            <w:tcW w:w="1022" w:type="dxa"/>
            <w:gridSpan w:val="2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на плановый период</w:t>
            </w:r>
          </w:p>
        </w:tc>
        <w:tc>
          <w:tcPr>
            <w:tcW w:w="879" w:type="dxa"/>
            <w:vMerge w:val="restart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последующие годы</w:t>
            </w:r>
          </w:p>
        </w:tc>
        <w:tc>
          <w:tcPr>
            <w:tcW w:w="1047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</w:tr>
      <w:tr w:rsidR="008A4AB4" w:rsidRPr="00EF71ED" w:rsidTr="00F8154C">
        <w:trPr>
          <w:tblCellSpacing w:w="15" w:type="dxa"/>
        </w:trPr>
        <w:tc>
          <w:tcPr>
            <w:tcW w:w="224" w:type="dxa"/>
            <w:vMerge/>
            <w:vAlign w:val="center"/>
          </w:tcPr>
          <w:p w:rsidR="008A4AB4" w:rsidRPr="00EF71ED" w:rsidRDefault="008A4AB4" w:rsidP="00B53888"/>
        </w:tc>
        <w:tc>
          <w:tcPr>
            <w:tcW w:w="1447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2380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639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на первый год</w:t>
            </w:r>
          </w:p>
        </w:tc>
        <w:tc>
          <w:tcPr>
            <w:tcW w:w="496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на второй год</w:t>
            </w:r>
          </w:p>
        </w:tc>
        <w:tc>
          <w:tcPr>
            <w:tcW w:w="879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1082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961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  <w:tc>
          <w:tcPr>
            <w:tcW w:w="838" w:type="dxa"/>
            <w:vMerge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</w:p>
        </w:tc>
      </w:tr>
      <w:tr w:rsidR="008A4AB4" w:rsidRPr="00EF71ED" w:rsidTr="00F8154C">
        <w:trPr>
          <w:trHeight w:val="628"/>
          <w:tblCellSpacing w:w="15" w:type="dxa"/>
        </w:trPr>
        <w:tc>
          <w:tcPr>
            <w:tcW w:w="224" w:type="dxa"/>
            <w:vAlign w:val="center"/>
          </w:tcPr>
          <w:p w:rsidR="008A4AB4" w:rsidRPr="00EF71ED" w:rsidRDefault="008A4AB4" w:rsidP="00B53888">
            <w:r w:rsidRPr="00EF71ED">
              <w:t>1</w:t>
            </w:r>
          </w:p>
        </w:tc>
        <w:tc>
          <w:tcPr>
            <w:tcW w:w="1447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2</w:t>
            </w:r>
          </w:p>
        </w:tc>
        <w:tc>
          <w:tcPr>
            <w:tcW w:w="2380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3</w:t>
            </w:r>
          </w:p>
        </w:tc>
        <w:tc>
          <w:tcPr>
            <w:tcW w:w="968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4</w:t>
            </w:r>
          </w:p>
        </w:tc>
        <w:tc>
          <w:tcPr>
            <w:tcW w:w="988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5</w:t>
            </w:r>
          </w:p>
        </w:tc>
        <w:tc>
          <w:tcPr>
            <w:tcW w:w="943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6</w:t>
            </w:r>
          </w:p>
        </w:tc>
        <w:tc>
          <w:tcPr>
            <w:tcW w:w="639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7</w:t>
            </w:r>
          </w:p>
        </w:tc>
        <w:tc>
          <w:tcPr>
            <w:tcW w:w="792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8</w:t>
            </w:r>
          </w:p>
        </w:tc>
        <w:tc>
          <w:tcPr>
            <w:tcW w:w="496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9</w:t>
            </w:r>
          </w:p>
        </w:tc>
        <w:tc>
          <w:tcPr>
            <w:tcW w:w="496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11</w:t>
            </w:r>
          </w:p>
        </w:tc>
        <w:tc>
          <w:tcPr>
            <w:tcW w:w="1047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12</w:t>
            </w:r>
          </w:p>
        </w:tc>
        <w:tc>
          <w:tcPr>
            <w:tcW w:w="1082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13</w:t>
            </w:r>
          </w:p>
        </w:tc>
        <w:tc>
          <w:tcPr>
            <w:tcW w:w="961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14</w:t>
            </w:r>
          </w:p>
        </w:tc>
        <w:tc>
          <w:tcPr>
            <w:tcW w:w="838" w:type="dxa"/>
            <w:vAlign w:val="center"/>
          </w:tcPr>
          <w:p w:rsidR="008A4AB4" w:rsidRPr="00F8154C" w:rsidRDefault="008A4AB4" w:rsidP="00B53888">
            <w:pPr>
              <w:rPr>
                <w:sz w:val="22"/>
                <w:szCs w:val="22"/>
              </w:rPr>
            </w:pPr>
            <w:r w:rsidRPr="00F8154C">
              <w:rPr>
                <w:sz w:val="22"/>
                <w:szCs w:val="22"/>
              </w:rPr>
              <w:t>15</w:t>
            </w:r>
          </w:p>
        </w:tc>
      </w:tr>
      <w:tr w:rsidR="008A4AB4" w:rsidRPr="00EF71ED" w:rsidTr="00B53888">
        <w:trPr>
          <w:tblCellSpacing w:w="15" w:type="dxa"/>
        </w:trPr>
        <w:tc>
          <w:tcPr>
            <w:tcW w:w="7100" w:type="dxa"/>
            <w:gridSpan w:val="6"/>
            <w:vAlign w:val="center"/>
          </w:tcPr>
          <w:p w:rsidR="008A4AB4" w:rsidRPr="00EF71ED" w:rsidRDefault="008A4AB4" w:rsidP="00B53888">
            <w:pPr>
              <w:jc w:val="right"/>
            </w:pPr>
            <w:r w:rsidRPr="00EF71ED">
              <w:t xml:space="preserve">Итого по коду </w:t>
            </w:r>
            <w:r w:rsidR="00B25FCC">
              <w:t>К</w:t>
            </w:r>
            <w:r w:rsidRPr="00EF71ED">
              <w:t>БК</w:t>
            </w:r>
          </w:p>
        </w:tc>
        <w:tc>
          <w:tcPr>
            <w:tcW w:w="639" w:type="dxa"/>
            <w:vAlign w:val="center"/>
          </w:tcPr>
          <w:p w:rsidR="008A4AB4" w:rsidRPr="00EF71ED" w:rsidRDefault="008A4AB4" w:rsidP="00B53888"/>
        </w:tc>
        <w:tc>
          <w:tcPr>
            <w:tcW w:w="792" w:type="dxa"/>
            <w:vAlign w:val="center"/>
          </w:tcPr>
          <w:p w:rsidR="008A4AB4" w:rsidRPr="00EF71ED" w:rsidRDefault="008A4AB4" w:rsidP="00B53888"/>
        </w:tc>
        <w:tc>
          <w:tcPr>
            <w:tcW w:w="496" w:type="dxa"/>
            <w:vAlign w:val="center"/>
          </w:tcPr>
          <w:p w:rsidR="008A4AB4" w:rsidRPr="00EF71ED" w:rsidRDefault="008A4AB4" w:rsidP="00B53888"/>
        </w:tc>
        <w:tc>
          <w:tcPr>
            <w:tcW w:w="496" w:type="dxa"/>
            <w:vAlign w:val="center"/>
          </w:tcPr>
          <w:p w:rsidR="008A4AB4" w:rsidRPr="00EF71ED" w:rsidRDefault="008A4AB4" w:rsidP="00B53888"/>
        </w:tc>
        <w:tc>
          <w:tcPr>
            <w:tcW w:w="879" w:type="dxa"/>
            <w:vAlign w:val="center"/>
          </w:tcPr>
          <w:p w:rsidR="008A4AB4" w:rsidRPr="00EF71ED" w:rsidRDefault="008A4AB4" w:rsidP="00B53888"/>
        </w:tc>
        <w:tc>
          <w:tcPr>
            <w:tcW w:w="1047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  <w:tc>
          <w:tcPr>
            <w:tcW w:w="1082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  <w:tc>
          <w:tcPr>
            <w:tcW w:w="961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  <w:tc>
          <w:tcPr>
            <w:tcW w:w="838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</w:tr>
      <w:tr w:rsidR="008A4AB4" w:rsidRPr="00EF71ED" w:rsidTr="00B53888">
        <w:trPr>
          <w:tblCellSpacing w:w="15" w:type="dxa"/>
        </w:trPr>
        <w:tc>
          <w:tcPr>
            <w:tcW w:w="7100" w:type="dxa"/>
            <w:gridSpan w:val="6"/>
            <w:vAlign w:val="center"/>
          </w:tcPr>
          <w:p w:rsidR="008A4AB4" w:rsidRPr="00EF71ED" w:rsidRDefault="008A4AB4" w:rsidP="00B53888">
            <w:pPr>
              <w:jc w:val="right"/>
            </w:pPr>
            <w:r w:rsidRPr="00EF71ED"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639" w:type="dxa"/>
            <w:vAlign w:val="center"/>
          </w:tcPr>
          <w:p w:rsidR="008A4AB4" w:rsidRPr="00EF71ED" w:rsidRDefault="008A4AB4" w:rsidP="00B53888"/>
        </w:tc>
        <w:tc>
          <w:tcPr>
            <w:tcW w:w="792" w:type="dxa"/>
            <w:vAlign w:val="center"/>
          </w:tcPr>
          <w:p w:rsidR="008A4AB4" w:rsidRPr="00EF71ED" w:rsidRDefault="008A4AB4" w:rsidP="00B53888"/>
        </w:tc>
        <w:tc>
          <w:tcPr>
            <w:tcW w:w="496" w:type="dxa"/>
            <w:vAlign w:val="center"/>
          </w:tcPr>
          <w:p w:rsidR="008A4AB4" w:rsidRPr="00EF71ED" w:rsidRDefault="008A4AB4" w:rsidP="00B53888"/>
        </w:tc>
        <w:tc>
          <w:tcPr>
            <w:tcW w:w="496" w:type="dxa"/>
            <w:vAlign w:val="center"/>
          </w:tcPr>
          <w:p w:rsidR="008A4AB4" w:rsidRPr="00EF71ED" w:rsidRDefault="008A4AB4" w:rsidP="00B53888"/>
        </w:tc>
        <w:tc>
          <w:tcPr>
            <w:tcW w:w="879" w:type="dxa"/>
            <w:vAlign w:val="center"/>
          </w:tcPr>
          <w:p w:rsidR="008A4AB4" w:rsidRPr="00EF71ED" w:rsidRDefault="008A4AB4" w:rsidP="00B53888"/>
        </w:tc>
        <w:tc>
          <w:tcPr>
            <w:tcW w:w="1047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  <w:tc>
          <w:tcPr>
            <w:tcW w:w="1082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  <w:tc>
          <w:tcPr>
            <w:tcW w:w="961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  <w:tc>
          <w:tcPr>
            <w:tcW w:w="838" w:type="dxa"/>
            <w:vAlign w:val="center"/>
          </w:tcPr>
          <w:p w:rsidR="008A4AB4" w:rsidRPr="00EF71ED" w:rsidRDefault="008A4AB4" w:rsidP="00B53888">
            <w:r w:rsidRPr="00EF71ED">
              <w:t>Х</w:t>
            </w:r>
          </w:p>
        </w:tc>
      </w:tr>
    </w:tbl>
    <w:p w:rsidR="008A4AB4" w:rsidRPr="00EF71ED" w:rsidRDefault="008A4AB4" w:rsidP="008A4AB4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2"/>
        <w:gridCol w:w="5258"/>
      </w:tblGrid>
      <w:tr w:rsidR="008A4AB4" w:rsidRPr="00EF71ED" w:rsidTr="00B53888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9"/>
              <w:gridCol w:w="3346"/>
              <w:gridCol w:w="120"/>
              <w:gridCol w:w="1064"/>
              <w:gridCol w:w="158"/>
              <w:gridCol w:w="567"/>
              <w:gridCol w:w="158"/>
              <w:gridCol w:w="1711"/>
              <w:gridCol w:w="300"/>
              <w:gridCol w:w="300"/>
              <w:gridCol w:w="234"/>
            </w:tblGrid>
            <w:tr w:rsidR="008A4AB4" w:rsidRPr="00EF71ED" w:rsidTr="00B53888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/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"</w:t>
                  </w:r>
                </w:p>
              </w:tc>
              <w:tc>
                <w:tcPr>
                  <w:tcW w:w="537" w:type="dxa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/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/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20</w:t>
                  </w:r>
                </w:p>
              </w:tc>
              <w:tc>
                <w:tcPr>
                  <w:tcW w:w="270" w:type="dxa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/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г.</w:t>
                  </w:r>
                </w:p>
              </w:tc>
            </w:tr>
            <w:tr w:rsidR="008A4AB4" w:rsidRPr="00EF71ED" w:rsidTr="00B5388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4AB4" w:rsidRPr="00EF71ED" w:rsidRDefault="008A4AB4" w:rsidP="00B53888">
                  <w:r w:rsidRPr="00EF71ED">
                    <w:t xml:space="preserve">(Ф.И.О., должность руководителя (уполномоченого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</w:tr>
            <w:tr w:rsidR="008A4AB4" w:rsidRPr="00EF71ED" w:rsidTr="00B5388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/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</w:tr>
            <w:tr w:rsidR="008A4AB4" w:rsidRPr="00EF71ED" w:rsidTr="00B5388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8A4AB4" w:rsidRPr="00EF71ED" w:rsidRDefault="008A4AB4" w:rsidP="00B53888">
                  <w:r w:rsidRPr="00EF71ED"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> 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r w:rsidRPr="00EF71ED"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8A4AB4" w:rsidRPr="00EF71ED" w:rsidRDefault="008A4AB4" w:rsidP="00B5388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4AB4" w:rsidRPr="00EF71ED" w:rsidRDefault="008A4AB4" w:rsidP="00B53888"/>
        </w:tc>
        <w:tc>
          <w:tcPr>
            <w:tcW w:w="1789" w:type="pct"/>
            <w:vAlign w:val="center"/>
          </w:tcPr>
          <w:p w:rsidR="008A4AB4" w:rsidRPr="00EF71ED" w:rsidRDefault="008A4AB4" w:rsidP="00B53888">
            <w:r w:rsidRPr="00EF71ED">
              <w:t> </w:t>
            </w:r>
          </w:p>
        </w:tc>
      </w:tr>
    </w:tbl>
    <w:p w:rsidR="008A4AB4" w:rsidRPr="00EF71ED" w:rsidRDefault="008A4AB4" w:rsidP="008A4AB4">
      <w:pPr>
        <w:rPr>
          <w:vanish/>
        </w:rPr>
      </w:pPr>
    </w:p>
    <w:sectPr w:rsidR="008A4AB4" w:rsidRPr="00EF71ED" w:rsidSect="00B538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BE1" w:rsidRDefault="000F0BE1">
      <w:r>
        <w:separator/>
      </w:r>
    </w:p>
  </w:endnote>
  <w:endnote w:type="continuationSeparator" w:id="0">
    <w:p w:rsidR="000F0BE1" w:rsidRDefault="000F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D99" w:rsidRDefault="00A41D99" w:rsidP="000261C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D99" w:rsidRDefault="00A41D99" w:rsidP="000261C8">
    <w:pPr>
      <w:pStyle w:val="af"/>
    </w:pPr>
  </w:p>
  <w:p w:rsidR="00A41D99" w:rsidRDefault="00A41D99" w:rsidP="000261C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BE1" w:rsidRDefault="000F0BE1">
      <w:r>
        <w:separator/>
      </w:r>
    </w:p>
  </w:footnote>
  <w:footnote w:type="continuationSeparator" w:id="0">
    <w:p w:rsidR="000F0BE1" w:rsidRDefault="000F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D99" w:rsidRDefault="00A41D99">
    <w:pPr>
      <w:pStyle w:val="a0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655495">
      <w:rPr>
        <w:rStyle w:val="af0"/>
        <w:noProof/>
      </w:rPr>
      <w:t>1</w:t>
    </w:r>
    <w:r>
      <w:rPr>
        <w:rStyle w:val="af0"/>
      </w:rPr>
      <w:fldChar w:fldCharType="end"/>
    </w: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</w:p>
  <w:p w:rsidR="00A41D99" w:rsidRDefault="00A41D99">
    <w:pPr>
      <w:pStyle w:val="a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D99" w:rsidRDefault="00A41D99">
    <w:pPr>
      <w:pStyle w:val="a0"/>
      <w:framePr w:w="247" w:wrap="around" w:vAnchor="text" w:hAnchor="page" w:x="5782" w:y="-59"/>
      <w:rPr>
        <w:rStyle w:val="af0"/>
      </w:rPr>
    </w:pPr>
  </w:p>
  <w:p w:rsidR="00A41D99" w:rsidRDefault="00A41D99">
    <w:pPr>
      <w:pStyle w:val="a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181E9C"/>
    <w:lvl w:ilvl="0">
      <w:numFmt w:val="bullet"/>
      <w:lvlText w:val="*"/>
      <w:lvlJc w:val="left"/>
    </w:lvl>
  </w:abstractNum>
  <w:abstractNum w:abstractNumId="1" w15:restartNumberingAfterBreak="0">
    <w:nsid w:val="0000000C"/>
    <w:multiLevelType w:val="singleLevel"/>
    <w:tmpl w:val="D72E96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</w:abstractNum>
  <w:abstractNum w:abstractNumId="2" w15:restartNumberingAfterBreak="0">
    <w:nsid w:val="06034F3F"/>
    <w:multiLevelType w:val="hybridMultilevel"/>
    <w:tmpl w:val="9214A7B8"/>
    <w:lvl w:ilvl="0" w:tplc="D0341A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7C79"/>
    <w:multiLevelType w:val="hybridMultilevel"/>
    <w:tmpl w:val="D7DA4C32"/>
    <w:lvl w:ilvl="0" w:tplc="91561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26845"/>
    <w:multiLevelType w:val="multilevel"/>
    <w:tmpl w:val="F44C89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991811"/>
    <w:multiLevelType w:val="hybridMultilevel"/>
    <w:tmpl w:val="06EE27E0"/>
    <w:lvl w:ilvl="0" w:tplc="2C24C4E2">
      <w:numFmt w:val="bullet"/>
      <w:lvlText w:val="-"/>
      <w:lvlJc w:val="left"/>
      <w:pPr>
        <w:ind w:left="107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5630D"/>
    <w:multiLevelType w:val="hybridMultilevel"/>
    <w:tmpl w:val="B5981BD2"/>
    <w:lvl w:ilvl="0" w:tplc="B5EA6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F058A2"/>
    <w:multiLevelType w:val="hybridMultilevel"/>
    <w:tmpl w:val="0F2A1BDC"/>
    <w:lvl w:ilvl="0" w:tplc="2C24C4E2">
      <w:numFmt w:val="bullet"/>
      <w:lvlText w:val="-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1467"/>
        </w:tabs>
        <w:ind w:left="14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56B43F4"/>
    <w:multiLevelType w:val="multilevel"/>
    <w:tmpl w:val="5F88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0" w15:restartNumberingAfterBreak="0">
    <w:nsid w:val="2A36091C"/>
    <w:multiLevelType w:val="multilevel"/>
    <w:tmpl w:val="62C8F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48"/>
        </w:tabs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84"/>
        </w:tabs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60"/>
        </w:tabs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96"/>
        </w:tabs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72"/>
        </w:tabs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08"/>
        </w:tabs>
        <w:ind w:left="16008" w:hanging="1800"/>
      </w:pPr>
      <w:rPr>
        <w:rFonts w:hint="default"/>
      </w:rPr>
    </w:lvl>
  </w:abstractNum>
  <w:abstractNum w:abstractNumId="11" w15:restartNumberingAfterBreak="0">
    <w:nsid w:val="2D0C5AC3"/>
    <w:multiLevelType w:val="multilevel"/>
    <w:tmpl w:val="82D6BB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48"/>
        </w:tabs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84"/>
        </w:tabs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60"/>
        </w:tabs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96"/>
        </w:tabs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72"/>
        </w:tabs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08"/>
        </w:tabs>
        <w:ind w:left="16008" w:hanging="1800"/>
      </w:pPr>
      <w:rPr>
        <w:rFonts w:hint="default"/>
      </w:rPr>
    </w:lvl>
  </w:abstractNum>
  <w:abstractNum w:abstractNumId="12" w15:restartNumberingAfterBreak="0">
    <w:nsid w:val="33BF5C5E"/>
    <w:multiLevelType w:val="hybridMultilevel"/>
    <w:tmpl w:val="D9D0AD22"/>
    <w:lvl w:ilvl="0" w:tplc="5704C99C">
      <w:numFmt w:val="none"/>
      <w:lvlText w:val=""/>
      <w:lvlJc w:val="left"/>
      <w:pPr>
        <w:tabs>
          <w:tab w:val="num" w:pos="360"/>
        </w:tabs>
      </w:pPr>
    </w:lvl>
    <w:lvl w:ilvl="1" w:tplc="DE88B47E">
      <w:numFmt w:val="none"/>
      <w:lvlText w:val=""/>
      <w:lvlJc w:val="left"/>
      <w:pPr>
        <w:tabs>
          <w:tab w:val="num" w:pos="360"/>
        </w:tabs>
      </w:pPr>
    </w:lvl>
    <w:lvl w:ilvl="2" w:tplc="CCE62A0C">
      <w:numFmt w:val="none"/>
      <w:lvlText w:val=""/>
      <w:lvlJc w:val="left"/>
      <w:pPr>
        <w:tabs>
          <w:tab w:val="num" w:pos="360"/>
        </w:tabs>
      </w:pPr>
    </w:lvl>
    <w:lvl w:ilvl="3" w:tplc="76180FDE">
      <w:numFmt w:val="none"/>
      <w:lvlText w:val=""/>
      <w:lvlJc w:val="left"/>
      <w:pPr>
        <w:tabs>
          <w:tab w:val="num" w:pos="360"/>
        </w:tabs>
      </w:pPr>
    </w:lvl>
    <w:lvl w:ilvl="4" w:tplc="0B66B030">
      <w:numFmt w:val="none"/>
      <w:lvlText w:val=""/>
      <w:lvlJc w:val="left"/>
      <w:pPr>
        <w:tabs>
          <w:tab w:val="num" w:pos="360"/>
        </w:tabs>
      </w:pPr>
    </w:lvl>
    <w:lvl w:ilvl="5" w:tplc="BDF4EF14">
      <w:numFmt w:val="none"/>
      <w:lvlText w:val=""/>
      <w:lvlJc w:val="left"/>
      <w:pPr>
        <w:tabs>
          <w:tab w:val="num" w:pos="360"/>
        </w:tabs>
      </w:pPr>
    </w:lvl>
    <w:lvl w:ilvl="6" w:tplc="75BE58C2">
      <w:numFmt w:val="none"/>
      <w:lvlText w:val=""/>
      <w:lvlJc w:val="left"/>
      <w:pPr>
        <w:tabs>
          <w:tab w:val="num" w:pos="360"/>
        </w:tabs>
      </w:pPr>
    </w:lvl>
    <w:lvl w:ilvl="7" w:tplc="A196A2E2">
      <w:numFmt w:val="none"/>
      <w:lvlText w:val=""/>
      <w:lvlJc w:val="left"/>
      <w:pPr>
        <w:tabs>
          <w:tab w:val="num" w:pos="360"/>
        </w:tabs>
      </w:pPr>
    </w:lvl>
    <w:lvl w:ilvl="8" w:tplc="347002A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774200"/>
    <w:multiLevelType w:val="hybridMultilevel"/>
    <w:tmpl w:val="BEB6FA26"/>
    <w:lvl w:ilvl="0" w:tplc="1AD82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236412"/>
    <w:multiLevelType w:val="multilevel"/>
    <w:tmpl w:val="4E2E8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6446A0"/>
    <w:multiLevelType w:val="multilevel"/>
    <w:tmpl w:val="4E2E8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7F5925"/>
    <w:multiLevelType w:val="singleLevel"/>
    <w:tmpl w:val="3BF47990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DDD51E8"/>
    <w:multiLevelType w:val="multilevel"/>
    <w:tmpl w:val="D6B8DB26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52206591"/>
    <w:multiLevelType w:val="multilevel"/>
    <w:tmpl w:val="1988BBAC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3.%2.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5AA95DFF"/>
    <w:multiLevelType w:val="singleLevel"/>
    <w:tmpl w:val="F4CE1C76"/>
    <w:lvl w:ilvl="0">
      <w:start w:val="3"/>
      <w:numFmt w:val="decimal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CAA2E6B"/>
    <w:multiLevelType w:val="hybridMultilevel"/>
    <w:tmpl w:val="774AEA3A"/>
    <w:lvl w:ilvl="0" w:tplc="30E08C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DBF11C6"/>
    <w:multiLevelType w:val="singleLevel"/>
    <w:tmpl w:val="FB44E12A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23" w15:restartNumberingAfterBreak="0">
    <w:nsid w:val="75242930"/>
    <w:multiLevelType w:val="singleLevel"/>
    <w:tmpl w:val="C96843BC"/>
    <w:lvl w:ilvl="0">
      <w:start w:val="2"/>
      <w:numFmt w:val="decimal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DE2732"/>
    <w:multiLevelType w:val="hybridMultilevel"/>
    <w:tmpl w:val="C4B4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707FD2"/>
    <w:multiLevelType w:val="multilevel"/>
    <w:tmpl w:val="DBB431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72"/>
        </w:tabs>
        <w:ind w:left="4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48"/>
        </w:tabs>
        <w:ind w:left="60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84"/>
        </w:tabs>
        <w:ind w:left="8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960"/>
        </w:tabs>
        <w:ind w:left="9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096"/>
        </w:tabs>
        <w:ind w:left="12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72"/>
        </w:tabs>
        <w:ind w:left="138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008"/>
        </w:tabs>
        <w:ind w:left="16008" w:hanging="1800"/>
      </w:pPr>
      <w:rPr>
        <w:rFonts w:hint="default"/>
      </w:rPr>
    </w:lvl>
  </w:abstractNum>
  <w:abstractNum w:abstractNumId="26" w15:restartNumberingAfterBreak="0">
    <w:nsid w:val="7F855606"/>
    <w:multiLevelType w:val="multilevel"/>
    <w:tmpl w:val="6F00DDE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9"/>
  </w:num>
  <w:num w:numId="5">
    <w:abstractNumId w:val="11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20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14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9"/>
    <w:lvlOverride w:ilvl="0">
      <w:lvl w:ilvl="0">
        <w:start w:val="3"/>
        <w:numFmt w:val="decimal"/>
        <w:lvlText w:val="3.3.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8"/>
  </w:num>
  <w:num w:numId="21">
    <w:abstractNumId w:val="1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31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38C2"/>
    <w:rsid w:val="00001482"/>
    <w:rsid w:val="00001540"/>
    <w:rsid w:val="00004D1C"/>
    <w:rsid w:val="0001247F"/>
    <w:rsid w:val="00014B2F"/>
    <w:rsid w:val="00020EF6"/>
    <w:rsid w:val="000261C8"/>
    <w:rsid w:val="000311E3"/>
    <w:rsid w:val="00040EC0"/>
    <w:rsid w:val="00070AE1"/>
    <w:rsid w:val="00080E01"/>
    <w:rsid w:val="00080E92"/>
    <w:rsid w:val="000959A1"/>
    <w:rsid w:val="000A72C2"/>
    <w:rsid w:val="000B0C9A"/>
    <w:rsid w:val="000D28CE"/>
    <w:rsid w:val="000D64E5"/>
    <w:rsid w:val="000E1D7A"/>
    <w:rsid w:val="000E7B7A"/>
    <w:rsid w:val="000F0BE1"/>
    <w:rsid w:val="000F72AD"/>
    <w:rsid w:val="00124EB3"/>
    <w:rsid w:val="00131B93"/>
    <w:rsid w:val="00134395"/>
    <w:rsid w:val="00141545"/>
    <w:rsid w:val="001472E8"/>
    <w:rsid w:val="001673E3"/>
    <w:rsid w:val="001704C7"/>
    <w:rsid w:val="00172242"/>
    <w:rsid w:val="0017423E"/>
    <w:rsid w:val="001860D9"/>
    <w:rsid w:val="00191A47"/>
    <w:rsid w:val="001C17AD"/>
    <w:rsid w:val="001C18E2"/>
    <w:rsid w:val="001C19EB"/>
    <w:rsid w:val="001F38CB"/>
    <w:rsid w:val="001F46CB"/>
    <w:rsid w:val="001F57A0"/>
    <w:rsid w:val="001F7374"/>
    <w:rsid w:val="00202908"/>
    <w:rsid w:val="00203B9A"/>
    <w:rsid w:val="0020487E"/>
    <w:rsid w:val="0020659D"/>
    <w:rsid w:val="00211C3D"/>
    <w:rsid w:val="0021262A"/>
    <w:rsid w:val="00225D98"/>
    <w:rsid w:val="002340C1"/>
    <w:rsid w:val="00237BEF"/>
    <w:rsid w:val="00252107"/>
    <w:rsid w:val="00261D7D"/>
    <w:rsid w:val="00271831"/>
    <w:rsid w:val="0029090F"/>
    <w:rsid w:val="00292172"/>
    <w:rsid w:val="00292261"/>
    <w:rsid w:val="002964BC"/>
    <w:rsid w:val="002A72D8"/>
    <w:rsid w:val="002A740E"/>
    <w:rsid w:val="002C412C"/>
    <w:rsid w:val="002D504F"/>
    <w:rsid w:val="002E6ACA"/>
    <w:rsid w:val="002F026D"/>
    <w:rsid w:val="00312FBE"/>
    <w:rsid w:val="0032507D"/>
    <w:rsid w:val="00325AA3"/>
    <w:rsid w:val="00334439"/>
    <w:rsid w:val="00335FC3"/>
    <w:rsid w:val="00337C80"/>
    <w:rsid w:val="00340231"/>
    <w:rsid w:val="00354A1C"/>
    <w:rsid w:val="003649C0"/>
    <w:rsid w:val="0036561E"/>
    <w:rsid w:val="00375AB5"/>
    <w:rsid w:val="00376C07"/>
    <w:rsid w:val="00380A37"/>
    <w:rsid w:val="003A459F"/>
    <w:rsid w:val="003A4AE1"/>
    <w:rsid w:val="003B3460"/>
    <w:rsid w:val="003C1D3F"/>
    <w:rsid w:val="003C4AF6"/>
    <w:rsid w:val="003C6BF7"/>
    <w:rsid w:val="003D14B8"/>
    <w:rsid w:val="003D6D04"/>
    <w:rsid w:val="003D76C0"/>
    <w:rsid w:val="003F6590"/>
    <w:rsid w:val="00410E51"/>
    <w:rsid w:val="00421ECF"/>
    <w:rsid w:val="0042799D"/>
    <w:rsid w:val="0044605E"/>
    <w:rsid w:val="004537A9"/>
    <w:rsid w:val="00462D0C"/>
    <w:rsid w:val="004678AB"/>
    <w:rsid w:val="00491AF1"/>
    <w:rsid w:val="0049359B"/>
    <w:rsid w:val="004A038D"/>
    <w:rsid w:val="004A1262"/>
    <w:rsid w:val="004A1ED8"/>
    <w:rsid w:val="004C19C3"/>
    <w:rsid w:val="004C2C06"/>
    <w:rsid w:val="004D0279"/>
    <w:rsid w:val="004D1A19"/>
    <w:rsid w:val="004E07B9"/>
    <w:rsid w:val="004F52F1"/>
    <w:rsid w:val="004F5E3D"/>
    <w:rsid w:val="004F6DF4"/>
    <w:rsid w:val="005008AD"/>
    <w:rsid w:val="00504229"/>
    <w:rsid w:val="005043AA"/>
    <w:rsid w:val="00522CDF"/>
    <w:rsid w:val="005319CB"/>
    <w:rsid w:val="00532801"/>
    <w:rsid w:val="005347FD"/>
    <w:rsid w:val="00537C8D"/>
    <w:rsid w:val="00540764"/>
    <w:rsid w:val="00551174"/>
    <w:rsid w:val="00553A37"/>
    <w:rsid w:val="00557D5C"/>
    <w:rsid w:val="00562BCF"/>
    <w:rsid w:val="005722F4"/>
    <w:rsid w:val="005739D7"/>
    <w:rsid w:val="00577EC6"/>
    <w:rsid w:val="00580621"/>
    <w:rsid w:val="00593EDD"/>
    <w:rsid w:val="005A123A"/>
    <w:rsid w:val="005B380B"/>
    <w:rsid w:val="005D3968"/>
    <w:rsid w:val="005D78DC"/>
    <w:rsid w:val="005E2AC4"/>
    <w:rsid w:val="005F6CD6"/>
    <w:rsid w:val="005F7B19"/>
    <w:rsid w:val="00616B78"/>
    <w:rsid w:val="00630466"/>
    <w:rsid w:val="00642A21"/>
    <w:rsid w:val="00646806"/>
    <w:rsid w:val="00647B95"/>
    <w:rsid w:val="00650DFD"/>
    <w:rsid w:val="00655495"/>
    <w:rsid w:val="00666CE3"/>
    <w:rsid w:val="00683E06"/>
    <w:rsid w:val="0068413A"/>
    <w:rsid w:val="0068512C"/>
    <w:rsid w:val="0068679B"/>
    <w:rsid w:val="006918EF"/>
    <w:rsid w:val="00694028"/>
    <w:rsid w:val="006A0028"/>
    <w:rsid w:val="006C5E0B"/>
    <w:rsid w:val="006C67A2"/>
    <w:rsid w:val="006C68F0"/>
    <w:rsid w:val="006D4BDD"/>
    <w:rsid w:val="006E494E"/>
    <w:rsid w:val="006E7505"/>
    <w:rsid w:val="007034E2"/>
    <w:rsid w:val="007055A1"/>
    <w:rsid w:val="007060CD"/>
    <w:rsid w:val="00710AD1"/>
    <w:rsid w:val="007116FA"/>
    <w:rsid w:val="00725314"/>
    <w:rsid w:val="00751F3D"/>
    <w:rsid w:val="00764B62"/>
    <w:rsid w:val="00766413"/>
    <w:rsid w:val="007840D1"/>
    <w:rsid w:val="007910BC"/>
    <w:rsid w:val="00792329"/>
    <w:rsid w:val="007959A8"/>
    <w:rsid w:val="007B66CB"/>
    <w:rsid w:val="007B6A41"/>
    <w:rsid w:val="007C04D9"/>
    <w:rsid w:val="007C16D9"/>
    <w:rsid w:val="007C56D5"/>
    <w:rsid w:val="007D5878"/>
    <w:rsid w:val="007D6580"/>
    <w:rsid w:val="007E68A5"/>
    <w:rsid w:val="007F08E4"/>
    <w:rsid w:val="007F4F05"/>
    <w:rsid w:val="0080197A"/>
    <w:rsid w:val="008224D3"/>
    <w:rsid w:val="008247C5"/>
    <w:rsid w:val="00826539"/>
    <w:rsid w:val="00832F48"/>
    <w:rsid w:val="00837865"/>
    <w:rsid w:val="00841BF3"/>
    <w:rsid w:val="008500A7"/>
    <w:rsid w:val="00860CF9"/>
    <w:rsid w:val="008657FE"/>
    <w:rsid w:val="008700EB"/>
    <w:rsid w:val="00880F6F"/>
    <w:rsid w:val="008847EF"/>
    <w:rsid w:val="008A3D9D"/>
    <w:rsid w:val="008A4AB4"/>
    <w:rsid w:val="008B1231"/>
    <w:rsid w:val="008B22BD"/>
    <w:rsid w:val="008C75BF"/>
    <w:rsid w:val="008D2CF3"/>
    <w:rsid w:val="008D45E8"/>
    <w:rsid w:val="008E320D"/>
    <w:rsid w:val="008E4F66"/>
    <w:rsid w:val="008E5471"/>
    <w:rsid w:val="0090748A"/>
    <w:rsid w:val="00914E9F"/>
    <w:rsid w:val="00916DAF"/>
    <w:rsid w:val="009222FB"/>
    <w:rsid w:val="00924558"/>
    <w:rsid w:val="00924695"/>
    <w:rsid w:val="00930D83"/>
    <w:rsid w:val="009325DE"/>
    <w:rsid w:val="009403F0"/>
    <w:rsid w:val="009427D9"/>
    <w:rsid w:val="00943DF4"/>
    <w:rsid w:val="009471DC"/>
    <w:rsid w:val="00952B73"/>
    <w:rsid w:val="009531B9"/>
    <w:rsid w:val="0095494E"/>
    <w:rsid w:val="00960200"/>
    <w:rsid w:val="00965BD1"/>
    <w:rsid w:val="0098731B"/>
    <w:rsid w:val="0099196F"/>
    <w:rsid w:val="00991C98"/>
    <w:rsid w:val="009920A4"/>
    <w:rsid w:val="00993F90"/>
    <w:rsid w:val="00996941"/>
    <w:rsid w:val="009A431D"/>
    <w:rsid w:val="009B17FE"/>
    <w:rsid w:val="009B539E"/>
    <w:rsid w:val="009B6740"/>
    <w:rsid w:val="009B7312"/>
    <w:rsid w:val="009E5DF6"/>
    <w:rsid w:val="009F3CFC"/>
    <w:rsid w:val="00A032C7"/>
    <w:rsid w:val="00A05D1C"/>
    <w:rsid w:val="00A13160"/>
    <w:rsid w:val="00A1751B"/>
    <w:rsid w:val="00A22337"/>
    <w:rsid w:val="00A253BD"/>
    <w:rsid w:val="00A26EF8"/>
    <w:rsid w:val="00A34DF2"/>
    <w:rsid w:val="00A3593E"/>
    <w:rsid w:val="00A41A88"/>
    <w:rsid w:val="00A41D99"/>
    <w:rsid w:val="00A44564"/>
    <w:rsid w:val="00A456D9"/>
    <w:rsid w:val="00A500D4"/>
    <w:rsid w:val="00A51250"/>
    <w:rsid w:val="00A53A80"/>
    <w:rsid w:val="00A6014B"/>
    <w:rsid w:val="00A64672"/>
    <w:rsid w:val="00A66924"/>
    <w:rsid w:val="00A71CB1"/>
    <w:rsid w:val="00A77098"/>
    <w:rsid w:val="00A80320"/>
    <w:rsid w:val="00A83850"/>
    <w:rsid w:val="00A86B2A"/>
    <w:rsid w:val="00A93156"/>
    <w:rsid w:val="00A94B5B"/>
    <w:rsid w:val="00AA1840"/>
    <w:rsid w:val="00AB07D3"/>
    <w:rsid w:val="00AB1A0A"/>
    <w:rsid w:val="00AD02D8"/>
    <w:rsid w:val="00AD13CC"/>
    <w:rsid w:val="00AD4209"/>
    <w:rsid w:val="00AD69CB"/>
    <w:rsid w:val="00AE667B"/>
    <w:rsid w:val="00AF18E9"/>
    <w:rsid w:val="00AF38C2"/>
    <w:rsid w:val="00B005C1"/>
    <w:rsid w:val="00B06312"/>
    <w:rsid w:val="00B07784"/>
    <w:rsid w:val="00B14594"/>
    <w:rsid w:val="00B23369"/>
    <w:rsid w:val="00B25FCC"/>
    <w:rsid w:val="00B27374"/>
    <w:rsid w:val="00B35B8D"/>
    <w:rsid w:val="00B40D47"/>
    <w:rsid w:val="00B41BC1"/>
    <w:rsid w:val="00B53888"/>
    <w:rsid w:val="00B62D7C"/>
    <w:rsid w:val="00B63897"/>
    <w:rsid w:val="00B64B94"/>
    <w:rsid w:val="00B70DD8"/>
    <w:rsid w:val="00B753C1"/>
    <w:rsid w:val="00B81BCD"/>
    <w:rsid w:val="00B9317F"/>
    <w:rsid w:val="00B94DE1"/>
    <w:rsid w:val="00BA5232"/>
    <w:rsid w:val="00BB0D5E"/>
    <w:rsid w:val="00BE40ED"/>
    <w:rsid w:val="00BE43C6"/>
    <w:rsid w:val="00BF10D1"/>
    <w:rsid w:val="00BF45F7"/>
    <w:rsid w:val="00BF66B2"/>
    <w:rsid w:val="00C00F84"/>
    <w:rsid w:val="00C060FC"/>
    <w:rsid w:val="00C12E8B"/>
    <w:rsid w:val="00C13F45"/>
    <w:rsid w:val="00C16415"/>
    <w:rsid w:val="00C27D5A"/>
    <w:rsid w:val="00C40A82"/>
    <w:rsid w:val="00C51E4E"/>
    <w:rsid w:val="00C522DA"/>
    <w:rsid w:val="00C53676"/>
    <w:rsid w:val="00C558B9"/>
    <w:rsid w:val="00C64FCC"/>
    <w:rsid w:val="00C77166"/>
    <w:rsid w:val="00C94035"/>
    <w:rsid w:val="00C95150"/>
    <w:rsid w:val="00CA0EE1"/>
    <w:rsid w:val="00CA19B3"/>
    <w:rsid w:val="00CA325A"/>
    <w:rsid w:val="00CC4789"/>
    <w:rsid w:val="00CC5D2E"/>
    <w:rsid w:val="00CC60E0"/>
    <w:rsid w:val="00CD2692"/>
    <w:rsid w:val="00CE5069"/>
    <w:rsid w:val="00CF59DA"/>
    <w:rsid w:val="00D00855"/>
    <w:rsid w:val="00D03F4B"/>
    <w:rsid w:val="00D43F15"/>
    <w:rsid w:val="00D51380"/>
    <w:rsid w:val="00D5156D"/>
    <w:rsid w:val="00D65A99"/>
    <w:rsid w:val="00D71B5A"/>
    <w:rsid w:val="00D71FF6"/>
    <w:rsid w:val="00D7213C"/>
    <w:rsid w:val="00D74B39"/>
    <w:rsid w:val="00D8234A"/>
    <w:rsid w:val="00D837C9"/>
    <w:rsid w:val="00D85C62"/>
    <w:rsid w:val="00D9280C"/>
    <w:rsid w:val="00DA35DC"/>
    <w:rsid w:val="00DA391D"/>
    <w:rsid w:val="00DA5481"/>
    <w:rsid w:val="00DB2855"/>
    <w:rsid w:val="00DD3A01"/>
    <w:rsid w:val="00DD7B0D"/>
    <w:rsid w:val="00DE14A6"/>
    <w:rsid w:val="00DF3E93"/>
    <w:rsid w:val="00E00D71"/>
    <w:rsid w:val="00E15B1C"/>
    <w:rsid w:val="00E16C96"/>
    <w:rsid w:val="00E20363"/>
    <w:rsid w:val="00E267D3"/>
    <w:rsid w:val="00E34CFC"/>
    <w:rsid w:val="00E36465"/>
    <w:rsid w:val="00E43847"/>
    <w:rsid w:val="00E47B0C"/>
    <w:rsid w:val="00E51AFD"/>
    <w:rsid w:val="00E52FBE"/>
    <w:rsid w:val="00E630B3"/>
    <w:rsid w:val="00E74C74"/>
    <w:rsid w:val="00E7584D"/>
    <w:rsid w:val="00E8093C"/>
    <w:rsid w:val="00E86DEA"/>
    <w:rsid w:val="00E9029E"/>
    <w:rsid w:val="00E91E52"/>
    <w:rsid w:val="00E94DAD"/>
    <w:rsid w:val="00EB1ED2"/>
    <w:rsid w:val="00EC07D7"/>
    <w:rsid w:val="00EC3B41"/>
    <w:rsid w:val="00EC7ECC"/>
    <w:rsid w:val="00ED763E"/>
    <w:rsid w:val="00ED7F8F"/>
    <w:rsid w:val="00EE0202"/>
    <w:rsid w:val="00EF2B3B"/>
    <w:rsid w:val="00EF41C4"/>
    <w:rsid w:val="00F13E26"/>
    <w:rsid w:val="00F1774C"/>
    <w:rsid w:val="00F17AA5"/>
    <w:rsid w:val="00F33D59"/>
    <w:rsid w:val="00F34E54"/>
    <w:rsid w:val="00F34EB8"/>
    <w:rsid w:val="00F43225"/>
    <w:rsid w:val="00F43D70"/>
    <w:rsid w:val="00F47686"/>
    <w:rsid w:val="00F53CA9"/>
    <w:rsid w:val="00F6410B"/>
    <w:rsid w:val="00F6475C"/>
    <w:rsid w:val="00F813CA"/>
    <w:rsid w:val="00F8154C"/>
    <w:rsid w:val="00F92F87"/>
    <w:rsid w:val="00F95ADF"/>
    <w:rsid w:val="00FD7A0A"/>
    <w:rsid w:val="00FF058C"/>
    <w:rsid w:val="00FF127E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704207-839F-46A9-89E3-2A6655FB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F38C2"/>
    <w:rPr>
      <w:sz w:val="24"/>
      <w:szCs w:val="24"/>
    </w:rPr>
  </w:style>
  <w:style w:type="paragraph" w:styleId="10">
    <w:name w:val="heading 1"/>
    <w:basedOn w:val="a1"/>
    <w:next w:val="a1"/>
    <w:qFormat/>
    <w:rsid w:val="00AF38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qFormat/>
    <w:rsid w:val="00AF38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1"/>
    <w:next w:val="a1"/>
    <w:qFormat/>
    <w:rsid w:val="00AF38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character" w:styleId="a5">
    <w:name w:val="Hyperlink"/>
    <w:rsid w:val="00AF38C2"/>
    <w:rPr>
      <w:color w:val="0000FF"/>
      <w:u w:val="single"/>
    </w:rPr>
  </w:style>
  <w:style w:type="paragraph" w:styleId="a6">
    <w:name w:val="Normal (Web)"/>
    <w:aliases w:val="Обычный (Web)"/>
    <w:basedOn w:val="a1"/>
    <w:rsid w:val="00AF38C2"/>
    <w:pPr>
      <w:suppressAutoHyphens/>
      <w:spacing w:before="100" w:after="119"/>
    </w:pPr>
    <w:rPr>
      <w:lang w:eastAsia="ar-SA"/>
    </w:rPr>
  </w:style>
  <w:style w:type="paragraph" w:styleId="a7">
    <w:name w:val="footnote text"/>
    <w:basedOn w:val="a1"/>
    <w:link w:val="a8"/>
    <w:semiHidden/>
    <w:rsid w:val="00AF38C2"/>
    <w:pPr>
      <w:spacing w:after="60"/>
      <w:jc w:val="both"/>
    </w:pPr>
    <w:rPr>
      <w:sz w:val="20"/>
      <w:szCs w:val="20"/>
    </w:rPr>
  </w:style>
  <w:style w:type="paragraph" w:styleId="a9">
    <w:name w:val="Title"/>
    <w:basedOn w:val="a1"/>
    <w:link w:val="aa"/>
    <w:qFormat/>
    <w:rsid w:val="00AF38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body text"/>
    <w:basedOn w:val="a1"/>
    <w:rsid w:val="00AF38C2"/>
    <w:pPr>
      <w:spacing w:after="120"/>
      <w:jc w:val="both"/>
    </w:pPr>
  </w:style>
  <w:style w:type="paragraph" w:styleId="ac">
    <w:name w:val="Date"/>
    <w:basedOn w:val="a1"/>
    <w:next w:val="a1"/>
    <w:rsid w:val="00AF38C2"/>
    <w:pPr>
      <w:spacing w:after="60"/>
      <w:jc w:val="both"/>
    </w:pPr>
  </w:style>
  <w:style w:type="paragraph" w:styleId="30">
    <w:name w:val="Body Text 3"/>
    <w:basedOn w:val="a1"/>
    <w:rsid w:val="00AF38C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bCs/>
      <w:i/>
      <w:iCs/>
      <w:sz w:val="22"/>
      <w:szCs w:val="22"/>
    </w:rPr>
  </w:style>
  <w:style w:type="paragraph" w:customStyle="1" w:styleId="ConsNormal">
    <w:name w:val="ConsNormal"/>
    <w:rsid w:val="00AF38C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Стиль1"/>
    <w:basedOn w:val="a1"/>
    <w:rsid w:val="00AF38C2"/>
    <w:pPr>
      <w:keepNext/>
      <w:keepLines/>
      <w:widowControl w:val="0"/>
      <w:numPr>
        <w:numId w:val="7"/>
      </w:numPr>
      <w:suppressLineNumbers/>
      <w:suppressAutoHyphen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1"/>
    <w:rsid w:val="00AF38C2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bCs/>
    </w:rPr>
  </w:style>
  <w:style w:type="paragraph" w:customStyle="1" w:styleId="3">
    <w:name w:val="Стиль3"/>
    <w:basedOn w:val="22"/>
    <w:rsid w:val="00AF38C2"/>
    <w:pPr>
      <w:widowControl w:val="0"/>
      <w:numPr>
        <w:ilvl w:val="2"/>
        <w:numId w:val="7"/>
      </w:numPr>
      <w:adjustRightInd w:val="0"/>
      <w:jc w:val="both"/>
    </w:pPr>
  </w:style>
  <w:style w:type="character" w:customStyle="1" w:styleId="aa">
    <w:name w:val="Заголовок Знак"/>
    <w:link w:val="a9"/>
    <w:rsid w:val="00AF38C2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2"/>
    <w:rsid w:val="00AF38C2"/>
  </w:style>
  <w:style w:type="character" w:customStyle="1" w:styleId="a8">
    <w:name w:val="Текст сноски Знак"/>
    <w:link w:val="a7"/>
    <w:rsid w:val="00AF38C2"/>
    <w:rPr>
      <w:lang w:val="ru-RU" w:eastAsia="ru-RU" w:bidi="ar-SA"/>
    </w:rPr>
  </w:style>
  <w:style w:type="paragraph" w:styleId="21">
    <w:name w:val="List Number 2"/>
    <w:basedOn w:val="a1"/>
    <w:rsid w:val="00AF38C2"/>
    <w:pPr>
      <w:numPr>
        <w:numId w:val="7"/>
      </w:numPr>
    </w:pPr>
  </w:style>
  <w:style w:type="paragraph" w:styleId="22">
    <w:name w:val="Body Text Indent 2"/>
    <w:basedOn w:val="a1"/>
    <w:rsid w:val="00AF38C2"/>
  </w:style>
  <w:style w:type="paragraph" w:customStyle="1" w:styleId="ConsPlusNormal">
    <w:name w:val="ConsPlusNormal"/>
    <w:link w:val="ConsPlusNormal0"/>
    <w:rsid w:val="00A41D99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41D99"/>
    <w:rPr>
      <w:rFonts w:ascii="Arial" w:hAnsi="Arial" w:cs="Arial"/>
      <w:sz w:val="24"/>
      <w:szCs w:val="24"/>
      <w:lang w:val="ru-RU" w:eastAsia="ru-RU" w:bidi="ar-SA"/>
    </w:rPr>
  </w:style>
  <w:style w:type="paragraph" w:styleId="ad">
    <w:name w:val="List Paragraph"/>
    <w:basedOn w:val="a1"/>
    <w:uiPriority w:val="34"/>
    <w:qFormat/>
    <w:rsid w:val="00A41D99"/>
    <w:pPr>
      <w:ind w:left="720"/>
      <w:contextualSpacing/>
      <w:jc w:val="both"/>
    </w:pPr>
    <w:rPr>
      <w:szCs w:val="22"/>
    </w:rPr>
  </w:style>
  <w:style w:type="paragraph" w:styleId="a0">
    <w:name w:val="header"/>
    <w:basedOn w:val="a1"/>
    <w:link w:val="a"/>
    <w:unhideWhenUsed/>
    <w:rsid w:val="00A41D9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">
    <w:name w:val="Верхний колонтитул Знак"/>
    <w:link w:val="a0"/>
    <w:rsid w:val="00A41D99"/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2"/>
    <w:link w:val="af"/>
    <w:uiPriority w:val="99"/>
    <w:rsid w:val="00A41D99"/>
  </w:style>
  <w:style w:type="paragraph" w:styleId="af">
    <w:name w:val="footer"/>
    <w:basedOn w:val="a1"/>
    <w:link w:val="ae"/>
    <w:uiPriority w:val="99"/>
    <w:unhideWhenUsed/>
    <w:rsid w:val="00A41D99"/>
    <w:pPr>
      <w:tabs>
        <w:tab w:val="center" w:pos="4677"/>
        <w:tab w:val="right" w:pos="9355"/>
      </w:tabs>
      <w:spacing w:after="200" w:line="276" w:lineRule="auto"/>
    </w:pPr>
    <w:rPr>
      <w:sz w:val="20"/>
      <w:szCs w:val="20"/>
    </w:rPr>
  </w:style>
  <w:style w:type="character" w:customStyle="1" w:styleId="11">
    <w:name w:val="Нижний колонтитул Знак1"/>
    <w:link w:val="af"/>
    <w:rsid w:val="00A41D99"/>
    <w:rPr>
      <w:sz w:val="24"/>
      <w:szCs w:val="24"/>
    </w:rPr>
  </w:style>
  <w:style w:type="character" w:styleId="af0">
    <w:name w:val="page number"/>
    <w:basedOn w:val="a2"/>
    <w:rsid w:val="00A41D99"/>
  </w:style>
  <w:style w:type="table" w:styleId="af1">
    <w:name w:val="Table Grid"/>
    <w:basedOn w:val="a3"/>
    <w:rsid w:val="00427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A4A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2">
    <w:name w:val="Основной текст1"/>
    <w:basedOn w:val="a1"/>
    <w:uiPriority w:val="99"/>
    <w:rsid w:val="00655495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9C24EC4F20A9994D49695DE395B79461EDD9F8882B677C5B3BE50D8EED9A87E72BA35A6FF3CEA39I1I" TargetMode="External"/><Relationship Id="rId13" Type="http://schemas.openxmlformats.org/officeDocument/2006/relationships/hyperlink" Target="consultantplus://offline/ref=4549C24EC4F20A9994D49695DE395B79461EDD9F8882B677C5B3BE50D83EIEI" TargetMode="External"/><Relationship Id="rId18" Type="http://schemas.openxmlformats.org/officeDocument/2006/relationships/hyperlink" Target="consultantplus://offline/ref=4549C24EC4F20A9994D49695DE395B79461EDD9F8882B677C5B3BE50D8EED9A87E72BA35A6FF3CEC39I2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4549C24EC4F20A9994D49695DE395B79461EDD9F8882B677C5B3BE50D8EED9A87E72BA35A6FF3CEE39I1I" TargetMode="External"/><Relationship Id="rId12" Type="http://schemas.openxmlformats.org/officeDocument/2006/relationships/hyperlink" Target="consultantplus://offline/ref=4549C24EC4F20A9994D49695DE395B79461EDD9F8882B677C5B3BE50D8EED9A87E72BA35A6FE3EEC39I6I" TargetMode="External"/><Relationship Id="rId17" Type="http://schemas.openxmlformats.org/officeDocument/2006/relationships/hyperlink" Target="consultantplus://offline/ref=4549C24EC4F20A9994D49695DE395B79461EDD9F8882B677C5B3BE50D8EED9A87E72BA35A6FF3CE339I4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549C24EC4F20A9994D49695DE395B79461EDD9F8882B677C5B3BE50D8EED9A87E72BA35A6FF3CEA39I1I" TargetMode="External"/><Relationship Id="rId20" Type="http://schemas.openxmlformats.org/officeDocument/2006/relationships/hyperlink" Target="consultantplus://offline/ref=4549C24EC4F20A9994D49695DE395B79461EDD9F8882B677C5B3BE50D8EED9A87E72BA35A6FE3AE339I8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549C24EC4F20A9994D49695DE395B79461EDD9F8882B677C5B3BE50D8EED9A87E72BA35A6FF3CEC39I3I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549C24EC4F20A9994D49695DE395B79461EDD9F8882B677C5B3BE50D8EED9A87E72BA35A6FF3FEE39I6I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4549C24EC4F20A9994D49695DE395B79461EDD9F8882B677C5B3BE50D8EED9A87E72BA35A6FF3CEA39I1I" TargetMode="External"/><Relationship Id="rId19" Type="http://schemas.openxmlformats.org/officeDocument/2006/relationships/hyperlink" Target="consultantplus://offline/ref=4549C24EC4F20A9994D49695DE395B79461EDD9F8882B677C5B3BE50D8EED9A87E72BA35A6FE34EE39I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49C24EC4F20A9994D49695DE395B79461EDD9F8882B677C5B3BE50D83EIEI" TargetMode="External"/><Relationship Id="rId14" Type="http://schemas.openxmlformats.org/officeDocument/2006/relationships/hyperlink" Target="consultantplus://offline/ref=4549C24EC4F20A9994D49695DE395B79461ED2988B86B677C5B3BE50D83EIE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16951</CharactersWithSpaces>
  <SharedDoc>false</SharedDoc>
  <HLinks>
    <vt:vector size="108" baseType="variant">
      <vt:variant>
        <vt:i4>8060982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consultantplus://offline/ref=4549C24EC4F20A9994D49695DE395B79461EDD9F8882B677C5B3BE50D8EED9A87E72BA35A6FE3AE339I8I</vt:lpwstr>
      </vt:variant>
      <vt:variant>
        <vt:lpwstr/>
      </vt:variant>
      <vt:variant>
        <vt:i4>8060986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consultantplus://offline/ref=4549C24EC4F20A9994D49695DE395B79461EDD9F8882B677C5B3BE50D8EED9A87E72BA35A6FE34EE39I7I</vt:lpwstr>
      </vt:variant>
      <vt:variant>
        <vt:lpwstr/>
      </vt:variant>
      <vt:variant>
        <vt:i4>8061037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consultantplus://offline/ref=4549C24EC4F20A9994D49695DE395B79461EDD9F8882B677C5B3BE50D8EED9A87E72BA35A6FF3CEC39I2I</vt:lpwstr>
      </vt:variant>
      <vt:variant>
        <vt:lpwstr/>
      </vt:variant>
      <vt:variant>
        <vt:i4>8060987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consultantplus://offline/ref=4549C24EC4F20A9994D49695DE395B79461EDD9F8882B677C5B3BE50D8EED9A87E72BA35A6FF3CE339I4I</vt:lpwstr>
      </vt:variant>
      <vt:variant>
        <vt:lpwstr/>
      </vt:variant>
      <vt:variant>
        <vt:i4>8061036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consultantplus://offline/ref=4549C24EC4F20A9994D49695DE395B79461EDD9F8882B677C5B3BE50D8EED9A87E72BA35A6FF3CEA39I1I</vt:lpwstr>
      </vt:variant>
      <vt:variant>
        <vt:lpwstr/>
      </vt:variant>
      <vt:variant>
        <vt:i4>8061034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consultantplus://offline/ref=4549C24EC4F20A9994D49695DE395B79461EDD9F8882B677C5B3BE50D8EED9A87E72BA35A6FF3FEE39I6I</vt:lpwstr>
      </vt:variant>
      <vt:variant>
        <vt:lpwstr/>
      </vt:variant>
      <vt:variant>
        <vt:i4>327745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1769479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consultantplus://offline/ref=4549C24EC4F20A9994D49695DE395B79461ED2988B86B677C5B3BE50D83EIEI</vt:lpwstr>
      </vt:variant>
      <vt:variant>
        <vt:lpwstr/>
      </vt:variant>
      <vt:variant>
        <vt:i4>1769553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consultantplus://offline/ref=4549C24EC4F20A9994D49695DE395B79461EDD9F8882B677C5B3BE50D83EIEI</vt:lpwstr>
      </vt:variant>
      <vt:variant>
        <vt:lpwstr/>
      </vt:variant>
      <vt:variant>
        <vt:i4>8061036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consultantplus://offline/ref=4549C24EC4F20A9994D49695DE395B79461EDD9F8882B677C5B3BE50D8EED9A87E72BA35A6FE3EEC39I6I</vt:lpwstr>
      </vt:variant>
      <vt:variant>
        <vt:lpwstr/>
      </vt:variant>
      <vt:variant>
        <vt:i4>8061036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consultantplus://offline/ref=4549C24EC4F20A9994D49695DE395B79461EDD9F8882B677C5B3BE50D8EED9A87E72BA35A6FF3CEC39I3I</vt:lpwstr>
      </vt:variant>
      <vt:variant>
        <vt:lpwstr/>
      </vt:variant>
      <vt:variant>
        <vt:i4>8061036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consultantplus://offline/ref=4549C24EC4F20A9994D49695DE395B79461EDD9F8882B677C5B3BE50D8EED9A87E72BA35A6FF3CEA39I1I</vt:lpwstr>
      </vt:variant>
      <vt:variant>
        <vt:lpwstr/>
      </vt:variant>
      <vt:variant>
        <vt:i4>1769553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consultantplus://offline/ref=4549C24EC4F20A9994D49695DE395B79461EDD9F8882B677C5B3BE50D83EIEI</vt:lpwstr>
      </vt:variant>
      <vt:variant>
        <vt:lpwstr/>
      </vt:variant>
      <vt:variant>
        <vt:i4>3407984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8061036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consultantplus://offline/ref=4549C24EC4F20A9994D49695DE395B79461EDD9F8882B677C5B3BE50D8EED9A87E72BA35A6FF3CEA39I1I</vt:lpwstr>
      </vt:variant>
      <vt:variant>
        <vt:lpwstr/>
      </vt:variant>
      <vt:variant>
        <vt:i4>8061032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consultantplus://offline/ref=4549C24EC4F20A9994D49695DE395B79461EDD9F8882B677C5B3BE50D8EED9A87E72BA35A6FF3CEE39I1I</vt:lpwstr>
      </vt:variant>
      <vt:variant>
        <vt:lpwstr/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Ermakovaa</dc:creator>
  <cp:keywords/>
  <cp:lastModifiedBy>Pai Pinky</cp:lastModifiedBy>
  <cp:revision>2</cp:revision>
  <cp:lastPrinted>2011-05-30T04:57:00Z</cp:lastPrinted>
  <dcterms:created xsi:type="dcterms:W3CDTF">2025-10-06T06:18:00Z</dcterms:created>
  <dcterms:modified xsi:type="dcterms:W3CDTF">2025-10-06T06:18:00Z</dcterms:modified>
</cp:coreProperties>
</file>