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pStyle w:val="20"/>
        <w:tabs>
          <w:tab w:val="left" w:pos="0"/>
        </w:tabs>
        <w:jc w:val="left"/>
        <w:outlineLvl w:val="0"/>
        <w:rPr>
          <w:b w:val="0"/>
          <w:sz w:val="28"/>
        </w:rPr>
      </w:pPr>
      <w:r>
        <w:rPr>
          <w:sz w:val="20"/>
        </w:rPr>
        <w:t xml:space="preserve">                                                                                                                               </w:t>
      </w:r>
    </w:p>
    <w:p w14:paraId="0331835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38B2A6E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BFD321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14:paraId="4359DB3F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5D6CB806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14:paraId="0390CEE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14:paraId="3A0C3D5B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ГРУЗИНОВСКОГО СЕЛЬСКОГО ПОСЕЛЕНИЯ</w:t>
      </w:r>
    </w:p>
    <w:p w14:paraId="149A344D">
      <w:pPr>
        <w:jc w:val="both"/>
        <w:rPr>
          <w:sz w:val="28"/>
          <w:szCs w:val="28"/>
        </w:rPr>
      </w:pPr>
    </w:p>
    <w:p w14:paraId="32DDDA7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РАСПОРЯЖЕНИЕ</w:t>
      </w:r>
    </w:p>
    <w:p w14:paraId="2A0B5B0E">
      <w:pPr>
        <w:tabs>
          <w:tab w:val="left" w:pos="7755"/>
        </w:tabs>
        <w:jc w:val="both"/>
        <w:rPr>
          <w:rFonts w:hint="default"/>
          <w:sz w:val="28"/>
          <w:szCs w:val="28"/>
          <w:lang w:val="ru-RU"/>
        </w:rPr>
      </w:pPr>
    </w:p>
    <w:p w14:paraId="3632DA4B">
      <w:pPr>
        <w:tabs>
          <w:tab w:val="left" w:pos="7755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01 февраля 2023г</w:t>
      </w:r>
      <w:r>
        <w:rPr>
          <w:sz w:val="28"/>
          <w:szCs w:val="28"/>
        </w:rPr>
        <w:t xml:space="preserve">                       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2/1</w:t>
      </w:r>
      <w:r>
        <w:rPr>
          <w:sz w:val="28"/>
          <w:szCs w:val="28"/>
        </w:rPr>
        <w:t xml:space="preserve">                          х. Грузинов</w:t>
      </w:r>
    </w:p>
    <w:p w14:paraId="0D8F9284">
      <w:pPr>
        <w:rPr>
          <w:rFonts w:hint="default"/>
          <w:sz w:val="28"/>
          <w:szCs w:val="28"/>
          <w:lang w:val="ru-RU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1"/>
      </w:tblGrid>
      <w:tr w14:paraId="5239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1816">
            <w:pPr>
              <w:jc w:val="left"/>
              <w:rPr>
                <w:sz w:val="28"/>
              </w:rPr>
            </w:pPr>
            <w:r>
              <w:rPr>
                <w:sz w:val="28"/>
              </w:rPr>
              <w:t>О  включении   в   реестр   муниципального</w:t>
            </w:r>
          </w:p>
        </w:tc>
      </w:tr>
      <w:tr w14:paraId="070F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521C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имущества  </w:t>
            </w:r>
            <w:r>
              <w:rPr>
                <w:sz w:val="28"/>
                <w:lang w:val="ru-RU"/>
              </w:rPr>
              <w:t>Грузиновского</w:t>
            </w:r>
            <w:r>
              <w:rPr>
                <w:rFonts w:hint="default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сельского поселения  и  принятии к учету в состав муниципальной казны объекта недвижимого имущества</w:t>
            </w:r>
          </w:p>
        </w:tc>
      </w:tr>
      <w:tr w14:paraId="16783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AB"/>
        </w:tc>
      </w:tr>
    </w:tbl>
    <w:p w14:paraId="07564197">
      <w:pPr>
        <w:rPr>
          <w:rFonts w:hint="default"/>
          <w:sz w:val="28"/>
          <w:szCs w:val="28"/>
          <w:lang w:val="ru-RU"/>
        </w:rPr>
      </w:pPr>
    </w:p>
    <w:p w14:paraId="15D5D642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sz w:val="28"/>
        </w:rPr>
        <w:t xml:space="preserve">В соответствии с Решением Собрания депутатов </w:t>
      </w:r>
      <w:r>
        <w:rPr>
          <w:sz w:val="28"/>
          <w:lang w:val="ru-RU"/>
        </w:rPr>
        <w:t>Грузиновского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 сельского поселения </w:t>
      </w:r>
      <w:r>
        <w:rPr>
          <w:sz w:val="28"/>
          <w:szCs w:val="28"/>
        </w:rPr>
        <w:t xml:space="preserve">11.04.2018 № 71 «Об утверждении Положения о порядке управления и распоряжения имуществом, находящимся в муниципальной собственности Грузиновского сельского поселения»  </w:t>
      </w:r>
      <w:r>
        <w:rPr>
          <w:sz w:val="28"/>
        </w:rPr>
        <w:t xml:space="preserve">государственной регистрацией права собственности </w:t>
      </w:r>
      <w:r>
        <w:rPr>
          <w:rFonts w:hint="default"/>
          <w:sz w:val="28"/>
          <w:lang w:val="ru-RU"/>
        </w:rPr>
        <w:t xml:space="preserve"> </w:t>
      </w:r>
      <w:r>
        <w:rPr>
          <w:rFonts w:hint="default"/>
          <w:color w:val="auto"/>
          <w:sz w:val="28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8F8F8"/>
          <w:lang w:val="en-US" w:eastAsia="zh-CN" w:bidi="ar"/>
        </w:rPr>
        <w:t>61:24:0600002:827-61/211/2023-1</w:t>
      </w:r>
    </w:p>
    <w:p w14:paraId="6EB6E58E">
      <w:pPr>
        <w:keepNext w:val="0"/>
        <w:keepLines w:val="0"/>
        <w:widowControl/>
        <w:suppressLineNumbers w:val="0"/>
        <w:shd w:val="clear" w:fill="F8F8F8"/>
        <w:ind w:lef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8F8F8"/>
          <w:lang w:val="en-US" w:eastAsia="zh-CN" w:bidi="ar"/>
        </w:rPr>
        <w:t>от 28.01.2023</w:t>
      </w:r>
    </w:p>
    <w:p w14:paraId="2D4D29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Включить в реестр муниципального имущества </w:t>
      </w:r>
      <w:r>
        <w:rPr>
          <w:sz w:val="28"/>
          <w:lang w:val="ru-RU"/>
        </w:rPr>
        <w:t>Грузиновского</w:t>
      </w:r>
    </w:p>
    <w:p w14:paraId="6B2EEAF5">
      <w:pPr>
        <w:jc w:val="both"/>
        <w:rPr>
          <w:sz w:val="28"/>
        </w:rPr>
      </w:pPr>
      <w:r>
        <w:rPr>
          <w:sz w:val="28"/>
        </w:rPr>
        <w:t>сельского поселения объект недвижимого имущества согласно приложению к настоящему распоряжению.</w:t>
      </w:r>
    </w:p>
    <w:p w14:paraId="68BE345A">
      <w:pPr>
        <w:jc w:val="both"/>
        <w:rPr>
          <w:sz w:val="28"/>
        </w:rPr>
      </w:pPr>
    </w:p>
    <w:p w14:paraId="3F6BED91">
      <w:pPr>
        <w:jc w:val="both"/>
        <w:rPr>
          <w:sz w:val="28"/>
        </w:rPr>
      </w:pPr>
      <w:r>
        <w:rPr>
          <w:sz w:val="28"/>
        </w:rPr>
        <w:t xml:space="preserve">  2. Сектору экономики и финансов принять к учету объекты недвижимого имущества в состав муниципальной казны.</w:t>
      </w:r>
    </w:p>
    <w:p w14:paraId="71F1CD49">
      <w:pPr>
        <w:ind w:left="0" w:firstLine="0"/>
        <w:contextualSpacing/>
        <w:jc w:val="both"/>
        <w:rPr>
          <w:sz w:val="28"/>
        </w:rPr>
      </w:pPr>
    </w:p>
    <w:p w14:paraId="1F0A152D">
      <w:pPr>
        <w:jc w:val="both"/>
        <w:rPr>
          <w:sz w:val="28"/>
        </w:rPr>
      </w:pPr>
      <w:r>
        <w:rPr>
          <w:sz w:val="28"/>
        </w:rPr>
        <w:t xml:space="preserve">   3. Контроль за исполнением настоящего распоряжения оставляю за собой.</w:t>
      </w:r>
    </w:p>
    <w:p w14:paraId="13A3EDB3">
      <w:pPr>
        <w:rPr>
          <w:sz w:val="28"/>
          <w:szCs w:val="28"/>
        </w:rPr>
      </w:pPr>
    </w:p>
    <w:p w14:paraId="4E011023">
      <w:pPr>
        <w:rPr>
          <w:sz w:val="28"/>
          <w:szCs w:val="28"/>
        </w:rPr>
      </w:pPr>
    </w:p>
    <w:p w14:paraId="37135E6C">
      <w:pPr>
        <w:rPr>
          <w:sz w:val="28"/>
          <w:szCs w:val="28"/>
        </w:rPr>
      </w:pPr>
    </w:p>
    <w:p w14:paraId="54E57361">
      <w:pPr>
        <w:rPr>
          <w:sz w:val="28"/>
          <w:szCs w:val="28"/>
        </w:rPr>
      </w:pPr>
    </w:p>
    <w:p w14:paraId="32BB3233">
      <w:pPr>
        <w:rPr>
          <w:sz w:val="28"/>
          <w:szCs w:val="28"/>
        </w:rPr>
      </w:pPr>
    </w:p>
    <w:p w14:paraId="3495B1D2">
      <w:pPr>
        <w:rPr>
          <w:sz w:val="28"/>
          <w:szCs w:val="28"/>
        </w:rPr>
      </w:pPr>
    </w:p>
    <w:p w14:paraId="652BEC9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14:paraId="7B9D0478">
      <w:pPr>
        <w:rPr>
          <w:sz w:val="28"/>
        </w:rPr>
      </w:pPr>
      <w:r>
        <w:rPr>
          <w:sz w:val="28"/>
          <w:szCs w:val="28"/>
        </w:rPr>
        <w:t xml:space="preserve">Грузиновского сельского поселения                         </w:t>
      </w:r>
      <w:r>
        <w:rPr>
          <w:rFonts w:hint="default"/>
          <w:sz w:val="28"/>
          <w:szCs w:val="28"/>
          <w:lang w:val="ru-RU"/>
        </w:rPr>
        <w:t xml:space="preserve">                </w:t>
      </w:r>
      <w:r>
        <w:rPr>
          <w:sz w:val="28"/>
          <w:szCs w:val="28"/>
        </w:rPr>
        <w:t xml:space="preserve"> А.И. Скориков</w:t>
      </w:r>
    </w:p>
    <w:p w14:paraId="7573BC75">
      <w:pPr>
        <w:tabs>
          <w:tab w:val="left" w:pos="11740"/>
        </w:tabs>
        <w:ind w:firstLine="142"/>
        <w:rPr>
          <w:sz w:val="28"/>
        </w:rPr>
      </w:pPr>
    </w:p>
    <w:p w14:paraId="34565D5F">
      <w:pPr>
        <w:sectPr>
          <w:pgSz w:w="11906" w:h="16838"/>
          <w:pgMar w:top="709" w:right="850" w:bottom="1134" w:left="1701" w:header="708" w:footer="708" w:gutter="0"/>
          <w:cols w:space="720" w:num="1"/>
        </w:sectPr>
      </w:pPr>
    </w:p>
    <w:p w14:paraId="24000000">
      <w:pPr>
        <w:tabs>
          <w:tab w:val="left" w:pos="9180"/>
        </w:tabs>
        <w:jc w:val="right"/>
        <w:rPr>
          <w:sz w:val="24"/>
        </w:rPr>
      </w:pPr>
      <w:r>
        <w:rPr>
          <w:sz w:val="28"/>
        </w:rPr>
        <w:t xml:space="preserve">     </w:t>
      </w:r>
      <w:r>
        <w:rPr>
          <w:sz w:val="24"/>
        </w:rPr>
        <w:t xml:space="preserve"> Приложение</w:t>
      </w:r>
    </w:p>
    <w:p w14:paraId="2500000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к распоряжению </w:t>
      </w:r>
    </w:p>
    <w:p w14:paraId="26000000">
      <w:pPr>
        <w:jc w:val="right"/>
        <w:rPr>
          <w:sz w:val="24"/>
        </w:rPr>
      </w:pPr>
      <w:r>
        <w:rPr>
          <w:sz w:val="24"/>
        </w:rPr>
        <w:t xml:space="preserve">Администрации </w:t>
      </w:r>
      <w:r>
        <w:rPr>
          <w:sz w:val="24"/>
          <w:lang w:val="ru-RU"/>
        </w:rPr>
        <w:t>Грузиновского</w:t>
      </w:r>
      <w:r>
        <w:rPr>
          <w:sz w:val="24"/>
        </w:rPr>
        <w:t xml:space="preserve"> </w:t>
      </w:r>
    </w:p>
    <w:p w14:paraId="27000000">
      <w:pPr>
        <w:jc w:val="right"/>
        <w:rPr>
          <w:sz w:val="24"/>
        </w:rPr>
      </w:pPr>
      <w:r>
        <w:rPr>
          <w:sz w:val="24"/>
        </w:rPr>
        <w:t xml:space="preserve">сельского поселения  </w:t>
      </w:r>
    </w:p>
    <w:p w14:paraId="28000000">
      <w:pPr>
        <w:jc w:val="right"/>
        <w:rPr>
          <w:b/>
          <w:sz w:val="24"/>
        </w:rPr>
      </w:pPr>
      <w:r>
        <w:rPr>
          <w:sz w:val="24"/>
        </w:rPr>
        <w:t xml:space="preserve">  от </w:t>
      </w:r>
      <w:r>
        <w:rPr>
          <w:rFonts w:hint="default"/>
          <w:sz w:val="24"/>
          <w:lang w:val="ru-RU"/>
        </w:rPr>
        <w:t>01 февраля</w:t>
      </w:r>
      <w:r>
        <w:rPr>
          <w:sz w:val="24"/>
        </w:rPr>
        <w:t xml:space="preserve"> 2023 №</w:t>
      </w:r>
      <w:r>
        <w:rPr>
          <w:b w:val="0"/>
          <w:sz w:val="24"/>
        </w:rPr>
        <w:t xml:space="preserve">  </w:t>
      </w:r>
      <w:r>
        <w:rPr>
          <w:rFonts w:hint="default"/>
          <w:b w:val="0"/>
          <w:sz w:val="24"/>
          <w:lang w:val="ru-RU"/>
        </w:rPr>
        <w:t>2/1</w:t>
      </w:r>
      <w:bookmarkStart w:id="0" w:name="_GoBack"/>
      <w:bookmarkEnd w:id="0"/>
      <w:r>
        <w:rPr>
          <w:b/>
          <w:sz w:val="24"/>
        </w:rPr>
        <w:t xml:space="preserve">                                             </w:t>
      </w:r>
    </w:p>
    <w:p w14:paraId="29000000">
      <w:pPr>
        <w:tabs>
          <w:tab w:val="left" w:pos="516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</w:t>
      </w:r>
    </w:p>
    <w:p w14:paraId="2A000000">
      <w:pPr>
        <w:jc w:val="center"/>
        <w:rPr>
          <w:sz w:val="28"/>
        </w:rPr>
      </w:pPr>
      <w:r>
        <w:rPr>
          <w:sz w:val="28"/>
        </w:rPr>
        <w:t>Перечень имущества</w:t>
      </w:r>
    </w:p>
    <w:p w14:paraId="2B000000">
      <w:pPr>
        <w:jc w:val="center"/>
        <w:rPr>
          <w:sz w:val="28"/>
        </w:rPr>
      </w:pPr>
    </w:p>
    <w:tbl>
      <w:tblPr>
        <w:tblStyle w:val="8"/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019"/>
        <w:gridCol w:w="2115"/>
        <w:gridCol w:w="2557"/>
        <w:gridCol w:w="1417"/>
        <w:gridCol w:w="1808"/>
        <w:gridCol w:w="2128"/>
        <w:gridCol w:w="2268"/>
      </w:tblGrid>
      <w:tr w14:paraId="32A7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  <w:p w14:paraId="2E000000">
            <w:pPr>
              <w:rPr>
                <w:sz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Местонахождение объекта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A87ED">
            <w:pPr>
              <w:rPr>
                <w:sz w:val="26"/>
              </w:rPr>
            </w:pPr>
            <w:r>
              <w:rPr>
                <w:sz w:val="26"/>
              </w:rPr>
              <w:t>Площадь,</w:t>
            </w:r>
          </w:p>
          <w:p w14:paraId="11CCA473">
            <w:pPr>
              <w:rPr>
                <w:sz w:val="28"/>
              </w:rPr>
            </w:pPr>
            <w:r>
              <w:rPr>
                <w:sz w:val="26"/>
              </w:rPr>
              <w:t>(кв. м.)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 xml:space="preserve">Кадастровая стоимость (руб.)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Основание для включения в реестр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Реквизиты документа о регистрации права</w:t>
            </w:r>
          </w:p>
        </w:tc>
      </w:tr>
      <w:tr w14:paraId="1EA4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0000">
            <w:pPr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З</w:t>
            </w:r>
            <w:r>
              <w:rPr>
                <w:rFonts w:hint="default"/>
                <w:sz w:val="24"/>
              </w:rPr>
              <w:t>емельный участок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46E1C">
            <w:pPr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Ростовская область, р-н Морозовский, в границах землепользования реорганизо</w:t>
            </w:r>
          </w:p>
          <w:p w14:paraId="48394E1A">
            <w:pPr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ванного с/х предприятия -</w:t>
            </w:r>
          </w:p>
          <w:p w14:paraId="38000000">
            <w:pPr>
              <w:rPr>
                <w:sz w:val="24"/>
              </w:rPr>
            </w:pPr>
            <w:r>
              <w:rPr>
                <w:rFonts w:hint="default"/>
                <w:sz w:val="24"/>
              </w:rPr>
              <w:t>АОЗТ "Восток" (колхоз им. Калинина)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00000">
            <w:pPr>
              <w:rPr>
                <w:sz w:val="24"/>
              </w:rPr>
            </w:pPr>
            <w:r>
              <w:rPr>
                <w:rFonts w:hint="default"/>
                <w:sz w:val="28"/>
              </w:rPr>
              <w:t>61:24:0600002:827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67600">
            <w:pPr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460000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00000"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4"/>
                <w:szCs w:val="24"/>
                <w:shd w:val="clear" w:fill="F8F8F8"/>
              </w:rPr>
              <w:t>3105000.00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00000">
            <w:pPr>
              <w:rPr>
                <w:sz w:val="24"/>
              </w:rPr>
            </w:pPr>
            <w:r>
              <w:rPr>
                <w:sz w:val="24"/>
              </w:rPr>
              <w:t>Регистрация права собственности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12DF8">
            <w:pPr>
              <w:keepNext w:val="0"/>
              <w:keepLines w:val="0"/>
              <w:widowControl/>
              <w:suppressLineNumbers w:val="0"/>
              <w:shd w:val="clear" w:fill="F8F8F8"/>
              <w:ind w:lef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Выписка из ЕГРН об основных характеристиках и зарегистрированных правах на объект  недвижимости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kern w:val="0"/>
                <w:sz w:val="24"/>
                <w:szCs w:val="24"/>
                <w:shd w:val="clear" w:fill="F8F8F8"/>
                <w:lang w:val="en-US" w:eastAsia="zh-CN" w:bidi="ar"/>
              </w:rPr>
              <w:t>№ 61:24:0600002:827-61/211/2023-1</w:t>
            </w:r>
          </w:p>
          <w:p w14:paraId="6DEC7175">
            <w:pPr>
              <w:keepNext w:val="0"/>
              <w:keepLines w:val="0"/>
              <w:widowControl/>
              <w:suppressLineNumbers w:val="0"/>
              <w:shd w:val="clear" w:fill="F8F8F8"/>
              <w:ind w:lef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92C2F"/>
                <w:spacing w:val="0"/>
                <w:kern w:val="0"/>
                <w:sz w:val="24"/>
                <w:szCs w:val="24"/>
                <w:shd w:val="clear" w:fill="F8F8F8"/>
                <w:lang w:val="en-US" w:eastAsia="zh-CN" w:bidi="ar"/>
              </w:rPr>
              <w:t>от 28.01.2023</w:t>
            </w:r>
          </w:p>
          <w:p w14:paraId="3D00000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E000000">
      <w:pPr>
        <w:rPr>
          <w:sz w:val="28"/>
        </w:rPr>
      </w:pPr>
    </w:p>
    <w:p w14:paraId="3F000000">
      <w:pPr>
        <w:rPr>
          <w:sz w:val="28"/>
        </w:rPr>
      </w:pPr>
      <w:r>
        <w:rPr>
          <w:sz w:val="28"/>
        </w:rPr>
        <w:t xml:space="preserve">  </w:t>
      </w:r>
    </w:p>
    <w:sectPr>
      <w:pgSz w:w="16838" w:h="11906"/>
      <w:pgMar w:top="1701" w:right="1134" w:bottom="851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EF37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sz w:val="44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0" w:line="240" w:lineRule="auto"/>
      <w:ind w:left="0" w:right="0" w:firstLine="0"/>
      <w:jc w:val="left"/>
      <w:outlineLvl w:val="2"/>
    </w:pPr>
    <w:rPr>
      <w:rFonts w:ascii="XO Thames" w:hAnsi="XO Thames"/>
      <w:b/>
      <w:i/>
      <w:color w:val="000000"/>
      <w:spacing w:val="0"/>
      <w:sz w:val="20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left"/>
      <w:outlineLvl w:val="3"/>
    </w:pPr>
    <w:rPr>
      <w:rFonts w:ascii="XO Thames" w:hAnsi="XO Thames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left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/>
      <w:sz w:val="16"/>
    </w:rPr>
  </w:style>
  <w:style w:type="paragraph" w:styleId="11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paragraph" w:styleId="12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paragraph" w:styleId="13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paragraph" w:styleId="14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0"/>
    </w:rPr>
  </w:style>
  <w:style w:type="paragraph" w:styleId="15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paragraph" w:styleId="16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paragraph" w:styleId="17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paragraph" w:styleId="18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paragraph" w:styleId="19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paragraph" w:styleId="20">
    <w:name w:val="Title"/>
    <w:basedOn w:val="1"/>
    <w:qFormat/>
    <w:uiPriority w:val="10"/>
    <w:pPr>
      <w:jc w:val="center"/>
    </w:pPr>
    <w:rPr>
      <w:b/>
      <w:sz w:val="40"/>
    </w:rPr>
  </w:style>
  <w:style w:type="paragraph" w:styleId="21">
    <w:name w:val="Subtitle"/>
    <w:next w:val="1"/>
    <w:qFormat/>
    <w:uiPriority w:val="11"/>
    <w:pPr>
      <w:spacing w:before="0" w:after="0" w:line="240" w:lineRule="auto"/>
      <w:ind w:left="0" w:right="0" w:firstLine="0"/>
      <w:jc w:val="left"/>
    </w:pPr>
    <w:rPr>
      <w:rFonts w:ascii="XO Thames" w:hAnsi="XO Thames"/>
      <w:i/>
      <w:color w:val="616161"/>
      <w:spacing w:val="0"/>
      <w:sz w:val="24"/>
    </w:rPr>
  </w:style>
  <w:style w:type="table" w:styleId="22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3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24">
    <w:name w:val="Footnote"/>
    <w:link w:val="25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2"/>
    </w:rPr>
  </w:style>
  <w:style w:type="character" w:customStyle="1" w:styleId="25">
    <w:name w:val="Footnote1"/>
    <w:link w:val="24"/>
    <w:qFormat/>
    <w:uiPriority w:val="0"/>
    <w:rPr>
      <w:rFonts w:ascii="XO Thames" w:hAnsi="XO Thames"/>
      <w:sz w:val="22"/>
    </w:rPr>
  </w:style>
  <w:style w:type="paragraph" w:customStyle="1" w:styleId="26">
    <w:name w:val="Header and Footer"/>
    <w:link w:val="27"/>
    <w:qFormat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/>
      <w:color w:val="000000"/>
      <w:spacing w:val="0"/>
      <w:sz w:val="20"/>
    </w:rPr>
  </w:style>
  <w:style w:type="character" w:customStyle="1" w:styleId="27">
    <w:name w:val="Header and Footer1"/>
    <w:link w:val="26"/>
    <w:qFormat/>
    <w:uiPriority w:val="0"/>
    <w:rPr>
      <w:rFonts w:ascii="XO Thames" w:hAnsi="XO Thames"/>
      <w:sz w:val="20"/>
    </w:rPr>
  </w:style>
  <w:style w:type="paragraph" w:customStyle="1" w:styleId="28">
    <w:name w:val="toc 10"/>
    <w:next w:val="1"/>
    <w:link w:val="29"/>
    <w:qFormat/>
    <w:uiPriority w:val="39"/>
    <w:pPr>
      <w:spacing w:before="0" w:after="0" w:line="240" w:lineRule="auto"/>
      <w:ind w:left="180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29">
    <w:name w:val="toc 101"/>
    <w:link w:val="2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2</TotalTime>
  <ScaleCrop>false</ScaleCrop>
  <LinksUpToDate>false</LinksUpToDate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2024-10-22T10:26:08Z</dcterms:created>
  <dc:creator>Пользователь</dc:creator>
  <cp:lastModifiedBy>WPS_1710143152</cp:lastModifiedBy>
  <dcterms:modified xsi:type="dcterms:W3CDTF">2024-10-22T11:14:45Z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73293BA4E0F049FFBF6283F81B407042_12</vt:lpwstr>
  </property>
</Properties>
</file>