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b/>
          <w:sz w:val="28"/>
        </w:rPr>
      </w:pPr>
    </w:p>
    <w:p>
      <w:pPr>
        <w:jc w:val="center"/>
        <w:rPr>
          <w:b w:val="0"/>
          <w:sz w:val="28"/>
        </w:rPr>
      </w:pPr>
      <w:r>
        <w:rPr>
          <w:b w:val="0"/>
          <w:sz w:val="28"/>
        </w:rPr>
        <w:t>Российская Федерация</w:t>
      </w:r>
    </w:p>
    <w:p>
      <w:pPr>
        <w:jc w:val="center"/>
        <w:rPr>
          <w:b w:val="0"/>
          <w:sz w:val="28"/>
        </w:rPr>
      </w:pPr>
      <w:r>
        <w:rPr>
          <w:b w:val="0"/>
          <w:sz w:val="28"/>
        </w:rPr>
        <w:t xml:space="preserve">Ростовская область </w:t>
      </w:r>
    </w:p>
    <w:p>
      <w:pPr>
        <w:jc w:val="center"/>
        <w:rPr>
          <w:b w:val="0"/>
          <w:sz w:val="28"/>
        </w:rPr>
      </w:pPr>
      <w:r>
        <w:rPr>
          <w:b w:val="0"/>
          <w:sz w:val="28"/>
        </w:rPr>
        <w:t>Морозовский район</w:t>
      </w:r>
    </w:p>
    <w:p>
      <w:pPr>
        <w:jc w:val="center"/>
        <w:rPr>
          <w:b w:val="0"/>
          <w:sz w:val="28"/>
        </w:rPr>
      </w:pPr>
      <w:r>
        <w:rPr>
          <w:b w:val="0"/>
          <w:sz w:val="28"/>
        </w:rPr>
        <w:t xml:space="preserve">Администрация </w:t>
      </w:r>
    </w:p>
    <w:p>
      <w:pPr>
        <w:jc w:val="center"/>
        <w:rPr>
          <w:b w:val="0"/>
          <w:sz w:val="28"/>
        </w:rPr>
      </w:pPr>
      <w:r>
        <w:rPr>
          <w:b w:val="0"/>
          <w:sz w:val="28"/>
          <w:lang w:val="ru-RU"/>
        </w:rPr>
        <w:t>Грузинов</w:t>
      </w:r>
      <w:r>
        <w:rPr>
          <w:b w:val="0"/>
          <w:sz w:val="28"/>
        </w:rPr>
        <w:t>ского сельского поселения</w:t>
      </w:r>
    </w:p>
    <w:p>
      <w:pPr>
        <w:jc w:val="center"/>
        <w:rPr>
          <w:sz w:val="28"/>
        </w:rPr>
      </w:pPr>
    </w:p>
    <w:p>
      <w:pPr>
        <w:jc w:val="center"/>
        <w:rPr>
          <w:sz w:val="28"/>
          <w:szCs w:val="28"/>
        </w:rPr>
      </w:pPr>
      <w:r>
        <w:rPr>
          <w:sz w:val="28"/>
          <w:szCs w:val="28"/>
          <w:lang w:val="ru-RU"/>
        </w:rPr>
        <w:t>РАСПОРЯЖ</w:t>
      </w:r>
      <w:r>
        <w:rPr>
          <w:sz w:val="28"/>
          <w:szCs w:val="28"/>
        </w:rPr>
        <w:t>ЕНИЕ</w:t>
      </w:r>
    </w:p>
    <w:p>
      <w:pPr>
        <w:rPr>
          <w:sz w:val="28"/>
          <w:szCs w:val="28"/>
        </w:rPr>
      </w:pPr>
    </w:p>
    <w:p>
      <w:pPr>
        <w:rPr>
          <w:sz w:val="28"/>
          <w:szCs w:val="28"/>
        </w:rPr>
      </w:pPr>
      <w:r>
        <w:rPr>
          <w:sz w:val="28"/>
          <w:szCs w:val="28"/>
        </w:rPr>
        <w:t xml:space="preserve">  1</w:t>
      </w:r>
      <w:r>
        <w:rPr>
          <w:rFonts w:hint="default"/>
          <w:sz w:val="28"/>
          <w:szCs w:val="28"/>
          <w:lang w:val="ru-RU"/>
        </w:rPr>
        <w:t xml:space="preserve">2 </w:t>
      </w:r>
      <w:r>
        <w:rPr>
          <w:sz w:val="28"/>
          <w:szCs w:val="28"/>
        </w:rPr>
        <w:t>а</w:t>
      </w:r>
      <w:r>
        <w:rPr>
          <w:sz w:val="28"/>
          <w:szCs w:val="28"/>
          <w:lang w:val="ru-RU"/>
        </w:rPr>
        <w:t>вгуста</w:t>
      </w:r>
      <w:r>
        <w:rPr>
          <w:sz w:val="28"/>
          <w:szCs w:val="28"/>
        </w:rPr>
        <w:t xml:space="preserve"> 2022</w:t>
      </w:r>
      <w:r>
        <w:rPr>
          <w:rFonts w:hint="default"/>
          <w:sz w:val="28"/>
          <w:szCs w:val="28"/>
          <w:lang w:val="ru-RU"/>
        </w:rPr>
        <w:t xml:space="preserve"> года</w:t>
      </w:r>
      <w:r>
        <w:rPr>
          <w:sz w:val="28"/>
          <w:szCs w:val="28"/>
        </w:rPr>
        <w:t xml:space="preserve">                 № </w:t>
      </w:r>
      <w:r>
        <w:rPr>
          <w:rFonts w:hint="default"/>
          <w:sz w:val="28"/>
          <w:szCs w:val="28"/>
          <w:lang w:val="ru-RU"/>
        </w:rPr>
        <w:t>16</w:t>
      </w:r>
      <w:r>
        <w:rPr>
          <w:sz w:val="28"/>
          <w:szCs w:val="28"/>
        </w:rPr>
        <w:t xml:space="preserve">                      х.</w:t>
      </w:r>
      <w:r>
        <w:rPr>
          <w:sz w:val="28"/>
          <w:szCs w:val="28"/>
          <w:lang w:val="ru-RU"/>
        </w:rPr>
        <w:t>Грузинов</w:t>
      </w:r>
    </w:p>
    <w:p>
      <w:pPr>
        <w:rPr>
          <w:b/>
          <w:sz w:val="28"/>
          <w:szCs w:val="28"/>
        </w:rPr>
      </w:pPr>
    </w:p>
    <w:p>
      <w:pPr>
        <w:ind w:left="0" w:firstLine="0"/>
        <w:jc w:val="center"/>
        <w:rPr>
          <w:sz w:val="28"/>
          <w:szCs w:val="28"/>
        </w:rPr>
      </w:pPr>
      <w:r>
        <w:rPr>
          <w:sz w:val="28"/>
          <w:szCs w:val="28"/>
        </w:rPr>
        <w:t xml:space="preserve">  </w:t>
      </w:r>
    </w:p>
    <w:p>
      <w:pPr>
        <w:jc w:val="center"/>
        <w:rPr>
          <w:rFonts w:hint="default"/>
          <w:sz w:val="28"/>
          <w:szCs w:val="28"/>
          <w:lang w:val="ru-RU"/>
        </w:rPr>
      </w:pPr>
      <w:r>
        <w:rPr>
          <w:rFonts w:ascii="Times New Roman" w:hAnsi="Times New Roman"/>
          <w:b/>
          <w:sz w:val="28"/>
          <w:szCs w:val="28"/>
        </w:rPr>
        <w:t xml:space="preserve">О создании Единой комиссии по </w:t>
      </w:r>
      <w:r>
        <w:rPr>
          <w:b/>
          <w:sz w:val="28"/>
          <w:szCs w:val="28"/>
          <w:lang w:val="ru-RU"/>
        </w:rPr>
        <w:t>осуществлению</w:t>
      </w:r>
      <w:r>
        <w:rPr>
          <w:rFonts w:hint="default"/>
          <w:b/>
          <w:sz w:val="28"/>
          <w:szCs w:val="28"/>
          <w:lang w:val="ru-RU"/>
        </w:rPr>
        <w:t xml:space="preserve"> закупок Администрации Грузиновского сельского поселения</w:t>
      </w:r>
    </w:p>
    <w:p>
      <w:pPr>
        <w:jc w:val="both"/>
        <w:rPr>
          <w:b/>
          <w:sz w:val="28"/>
          <w:szCs w:val="28"/>
        </w:rPr>
      </w:pPr>
    </w:p>
    <w:p>
      <w:pPr>
        <w:ind w:firstLine="708"/>
        <w:jc w:val="both"/>
        <w:rPr>
          <w:sz w:val="28"/>
          <w:szCs w:val="28"/>
        </w:rPr>
      </w:pPr>
      <w:r>
        <w:rPr>
          <w:sz w:val="28"/>
          <w:szCs w:val="28"/>
        </w:rPr>
        <w:t>В соответствии со статьей 39 Федерального закона от 05.04.2013 №44-ФЗ «О контрактной системе в сфере закупок товаров, работ, услуг для обеспечения государственных и муниципальных нужд»,</w:t>
      </w:r>
    </w:p>
    <w:p>
      <w:pPr>
        <w:jc w:val="both"/>
        <w:rPr>
          <w:sz w:val="28"/>
          <w:szCs w:val="28"/>
        </w:rPr>
      </w:pPr>
    </w:p>
    <w:p>
      <w:pPr>
        <w:jc w:val="both"/>
        <w:rPr>
          <w:b/>
          <w:sz w:val="28"/>
          <w:szCs w:val="28"/>
        </w:rPr>
      </w:pPr>
    </w:p>
    <w:p>
      <w:pPr>
        <w:numPr>
          <w:ilvl w:val="0"/>
          <w:numId w:val="2"/>
        </w:numPr>
        <w:jc w:val="left"/>
        <w:rPr>
          <w:sz w:val="28"/>
          <w:szCs w:val="28"/>
        </w:rPr>
      </w:pPr>
      <w:r>
        <w:rPr>
          <w:sz w:val="28"/>
          <w:szCs w:val="28"/>
        </w:rPr>
        <w:t xml:space="preserve">Создать Единую комиссию по </w:t>
      </w:r>
      <w:r>
        <w:rPr>
          <w:sz w:val="28"/>
          <w:szCs w:val="28"/>
          <w:lang w:val="ru-RU"/>
        </w:rPr>
        <w:t>осуществлению</w:t>
      </w:r>
      <w:r>
        <w:rPr>
          <w:rFonts w:hint="default"/>
          <w:sz w:val="28"/>
          <w:szCs w:val="28"/>
          <w:lang w:val="ru-RU"/>
        </w:rPr>
        <w:t xml:space="preserve"> закупок </w:t>
      </w:r>
      <w:r>
        <w:rPr>
          <w:rFonts w:hint="default"/>
          <w:b w:val="0"/>
          <w:bCs/>
          <w:sz w:val="28"/>
          <w:szCs w:val="28"/>
          <w:lang w:val="ru-RU"/>
        </w:rPr>
        <w:t>Администрации Грузиновского сельского поселения (далее - Единая комиссия)</w:t>
      </w:r>
      <w:r>
        <w:rPr>
          <w:sz w:val="28"/>
          <w:szCs w:val="28"/>
        </w:rPr>
        <w:t>.</w:t>
      </w:r>
    </w:p>
    <w:p>
      <w:pPr>
        <w:numPr>
          <w:ilvl w:val="0"/>
          <w:numId w:val="2"/>
        </w:numPr>
        <w:ind w:left="720" w:leftChars="0" w:hanging="360" w:firstLineChars="0"/>
        <w:jc w:val="both"/>
        <w:rPr>
          <w:sz w:val="28"/>
          <w:szCs w:val="28"/>
        </w:rPr>
      </w:pPr>
      <w:r>
        <w:rPr>
          <w:sz w:val="28"/>
          <w:szCs w:val="28"/>
        </w:rPr>
        <w:t>Утвердить положение о</w:t>
      </w:r>
      <w:bookmarkStart w:id="1" w:name="_GoBack"/>
      <w:bookmarkEnd w:id="1"/>
      <w:r>
        <w:rPr>
          <w:sz w:val="28"/>
          <w:szCs w:val="28"/>
        </w:rPr>
        <w:t xml:space="preserve"> Единой комиссии по </w:t>
      </w:r>
      <w:r>
        <w:rPr>
          <w:sz w:val="28"/>
          <w:szCs w:val="28"/>
          <w:lang w:val="ru-RU"/>
        </w:rPr>
        <w:t>осуществлению</w:t>
      </w:r>
      <w:r>
        <w:rPr>
          <w:rFonts w:hint="default"/>
          <w:sz w:val="28"/>
          <w:szCs w:val="28"/>
          <w:lang w:val="ru-RU"/>
        </w:rPr>
        <w:t xml:space="preserve"> закупок </w:t>
      </w:r>
      <w:r>
        <w:rPr>
          <w:rFonts w:hint="default"/>
          <w:b w:val="0"/>
          <w:bCs/>
          <w:sz w:val="28"/>
          <w:szCs w:val="28"/>
          <w:lang w:val="ru-RU"/>
        </w:rPr>
        <w:t xml:space="preserve">Администрации Грузиновского сельского поселения </w:t>
      </w:r>
      <w:r>
        <w:rPr>
          <w:sz w:val="28"/>
          <w:szCs w:val="28"/>
          <w:lang w:val="ru-RU"/>
        </w:rPr>
        <w:t>согласно</w:t>
      </w:r>
      <w:r>
        <w:rPr>
          <w:rFonts w:hint="default"/>
          <w:sz w:val="28"/>
          <w:szCs w:val="28"/>
          <w:lang w:val="ru-RU"/>
        </w:rPr>
        <w:t xml:space="preserve"> п</w:t>
      </w:r>
      <w:r>
        <w:rPr>
          <w:sz w:val="28"/>
          <w:szCs w:val="28"/>
        </w:rPr>
        <w:t>риложени</w:t>
      </w:r>
      <w:r>
        <w:rPr>
          <w:sz w:val="28"/>
          <w:szCs w:val="28"/>
          <w:lang w:val="ru-RU"/>
        </w:rPr>
        <w:t>ю</w:t>
      </w:r>
      <w:r>
        <w:rPr>
          <w:sz w:val="28"/>
          <w:szCs w:val="28"/>
        </w:rPr>
        <w:t xml:space="preserve"> №1.</w:t>
      </w:r>
    </w:p>
    <w:p>
      <w:pPr>
        <w:numPr>
          <w:ilvl w:val="0"/>
          <w:numId w:val="2"/>
        </w:numPr>
        <w:ind w:left="720" w:leftChars="0" w:hanging="360" w:firstLineChars="0"/>
        <w:jc w:val="both"/>
        <w:rPr>
          <w:sz w:val="28"/>
          <w:szCs w:val="28"/>
        </w:rPr>
      </w:pPr>
      <w:r>
        <w:rPr>
          <w:sz w:val="28"/>
          <w:szCs w:val="28"/>
        </w:rPr>
        <w:t xml:space="preserve">Утвердить состав Единой комиссии по </w:t>
      </w:r>
      <w:r>
        <w:rPr>
          <w:sz w:val="28"/>
          <w:szCs w:val="28"/>
          <w:lang w:val="ru-RU"/>
        </w:rPr>
        <w:t>осуществлению</w:t>
      </w:r>
      <w:r>
        <w:rPr>
          <w:rFonts w:hint="default"/>
          <w:sz w:val="28"/>
          <w:szCs w:val="28"/>
          <w:lang w:val="ru-RU"/>
        </w:rPr>
        <w:t xml:space="preserve"> закупок </w:t>
      </w:r>
      <w:r>
        <w:rPr>
          <w:sz w:val="28"/>
          <w:szCs w:val="28"/>
        </w:rPr>
        <w:t xml:space="preserve">Администрации </w:t>
      </w:r>
      <w:r>
        <w:rPr>
          <w:sz w:val="28"/>
          <w:szCs w:val="28"/>
          <w:lang w:val="ru-RU"/>
        </w:rPr>
        <w:t>Грузинов</w:t>
      </w:r>
      <w:r>
        <w:rPr>
          <w:sz w:val="28"/>
          <w:szCs w:val="28"/>
        </w:rPr>
        <w:t xml:space="preserve">ского сельского поселения </w:t>
      </w:r>
      <w:r>
        <w:rPr>
          <w:sz w:val="28"/>
          <w:szCs w:val="28"/>
          <w:lang w:val="ru-RU"/>
        </w:rPr>
        <w:t>согласно</w:t>
      </w:r>
      <w:r>
        <w:rPr>
          <w:rFonts w:hint="default"/>
          <w:sz w:val="28"/>
          <w:szCs w:val="28"/>
          <w:lang w:val="ru-RU"/>
        </w:rPr>
        <w:t xml:space="preserve"> п</w:t>
      </w:r>
      <w:r>
        <w:rPr>
          <w:sz w:val="28"/>
          <w:szCs w:val="28"/>
        </w:rPr>
        <w:t>риложени</w:t>
      </w:r>
      <w:r>
        <w:rPr>
          <w:sz w:val="28"/>
          <w:szCs w:val="28"/>
          <w:lang w:val="ru-RU"/>
        </w:rPr>
        <w:t>ю</w:t>
      </w:r>
      <w:r>
        <w:rPr>
          <w:sz w:val="28"/>
          <w:szCs w:val="28"/>
        </w:rPr>
        <w:t xml:space="preserve"> №2.</w:t>
      </w:r>
    </w:p>
    <w:p>
      <w:pPr>
        <w:pStyle w:val="53"/>
        <w:numPr>
          <w:ilvl w:val="0"/>
          <w:numId w:val="2"/>
        </w:numPr>
        <w:ind w:left="720" w:leftChars="0" w:hanging="360" w:firstLineChars="0"/>
        <w:rPr>
          <w:sz w:val="28"/>
          <w:szCs w:val="28"/>
        </w:rPr>
      </w:pPr>
      <w:r>
        <w:rPr>
          <w:sz w:val="28"/>
          <w:szCs w:val="28"/>
        </w:rPr>
        <w:t xml:space="preserve">Признать утратившими силу распоряжения Администрации </w:t>
      </w:r>
      <w:r>
        <w:rPr>
          <w:sz w:val="28"/>
          <w:szCs w:val="28"/>
          <w:lang w:val="ru-RU"/>
        </w:rPr>
        <w:t>Грузинов</w:t>
      </w:r>
      <w:r>
        <w:rPr>
          <w:sz w:val="28"/>
          <w:szCs w:val="28"/>
        </w:rPr>
        <w:t>ского сельского поселения</w:t>
      </w:r>
      <w:r>
        <w:rPr>
          <w:rFonts w:hint="default"/>
          <w:sz w:val="28"/>
          <w:szCs w:val="28"/>
          <w:lang w:val="ru-RU"/>
        </w:rPr>
        <w:t xml:space="preserve"> </w:t>
      </w:r>
      <w:r>
        <w:rPr>
          <w:sz w:val="28"/>
          <w:szCs w:val="28"/>
        </w:rPr>
        <w:t xml:space="preserve">от </w:t>
      </w:r>
      <w:r>
        <w:rPr>
          <w:rFonts w:hint="default"/>
          <w:sz w:val="28"/>
          <w:szCs w:val="28"/>
          <w:lang w:val="ru-RU"/>
        </w:rPr>
        <w:t>10</w:t>
      </w:r>
      <w:r>
        <w:rPr>
          <w:sz w:val="28"/>
          <w:szCs w:val="28"/>
        </w:rPr>
        <w:t>.03.201</w:t>
      </w:r>
      <w:r>
        <w:rPr>
          <w:rFonts w:hint="default"/>
          <w:sz w:val="28"/>
          <w:szCs w:val="28"/>
          <w:lang w:val="ru-RU"/>
        </w:rPr>
        <w:t>0</w:t>
      </w:r>
      <w:r>
        <w:rPr>
          <w:sz w:val="28"/>
          <w:szCs w:val="28"/>
        </w:rPr>
        <w:t xml:space="preserve"> г</w:t>
      </w:r>
      <w:r>
        <w:rPr>
          <w:rFonts w:hint="default"/>
          <w:sz w:val="28"/>
          <w:szCs w:val="28"/>
          <w:lang w:val="ru-RU"/>
        </w:rPr>
        <w:t xml:space="preserve">. № 5 </w:t>
      </w:r>
      <w:r>
        <w:rPr>
          <w:sz w:val="28"/>
          <w:szCs w:val="28"/>
        </w:rPr>
        <w:t>«О создании единой комиссии по</w:t>
      </w:r>
      <w:r>
        <w:rPr>
          <w:rFonts w:hint="default"/>
          <w:sz w:val="28"/>
          <w:szCs w:val="28"/>
          <w:lang w:val="ru-RU"/>
        </w:rPr>
        <w:t xml:space="preserve"> </w:t>
      </w:r>
      <w:r>
        <w:rPr>
          <w:sz w:val="28"/>
          <w:szCs w:val="28"/>
        </w:rPr>
        <w:t>закупкам товаров, работ и услуг</w:t>
      </w:r>
      <w:r>
        <w:rPr>
          <w:rFonts w:hint="default"/>
          <w:sz w:val="28"/>
          <w:szCs w:val="28"/>
          <w:lang w:val="ru-RU"/>
        </w:rPr>
        <w:t xml:space="preserve"> </w:t>
      </w:r>
      <w:r>
        <w:rPr>
          <w:sz w:val="28"/>
          <w:szCs w:val="28"/>
        </w:rPr>
        <w:t>для муниципальных нужд Грузиновского сельского поселения»</w:t>
      </w:r>
      <w:r>
        <w:rPr>
          <w:rFonts w:hint="default"/>
          <w:sz w:val="28"/>
          <w:szCs w:val="28"/>
          <w:lang w:val="ru-RU"/>
        </w:rPr>
        <w:t xml:space="preserve">, </w:t>
      </w:r>
      <w:r>
        <w:rPr>
          <w:sz w:val="28"/>
          <w:szCs w:val="28"/>
        </w:rPr>
        <w:t xml:space="preserve">от </w:t>
      </w:r>
      <w:r>
        <w:rPr>
          <w:rFonts w:hint="default"/>
          <w:sz w:val="28"/>
          <w:szCs w:val="28"/>
          <w:lang w:val="ru-RU"/>
        </w:rPr>
        <w:t>30</w:t>
      </w:r>
      <w:r>
        <w:rPr>
          <w:sz w:val="28"/>
          <w:szCs w:val="28"/>
        </w:rPr>
        <w:t>.</w:t>
      </w:r>
      <w:r>
        <w:rPr>
          <w:rFonts w:hint="default"/>
          <w:sz w:val="28"/>
          <w:szCs w:val="28"/>
          <w:lang w:val="ru-RU"/>
        </w:rPr>
        <w:t>12</w:t>
      </w:r>
      <w:r>
        <w:rPr>
          <w:sz w:val="28"/>
          <w:szCs w:val="28"/>
        </w:rPr>
        <w:t>.201</w:t>
      </w:r>
      <w:r>
        <w:rPr>
          <w:rFonts w:hint="default"/>
          <w:sz w:val="28"/>
          <w:szCs w:val="28"/>
          <w:lang w:val="ru-RU"/>
        </w:rPr>
        <w:t>9</w:t>
      </w:r>
      <w:r>
        <w:rPr>
          <w:sz w:val="28"/>
          <w:szCs w:val="28"/>
        </w:rPr>
        <w:t xml:space="preserve"> г</w:t>
      </w:r>
      <w:r>
        <w:rPr>
          <w:rFonts w:hint="default"/>
          <w:sz w:val="28"/>
          <w:szCs w:val="28"/>
          <w:lang w:val="ru-RU"/>
        </w:rPr>
        <w:t xml:space="preserve">. № 48 </w:t>
      </w:r>
      <w:r>
        <w:rPr>
          <w:sz w:val="28"/>
          <w:szCs w:val="28"/>
        </w:rPr>
        <w:t>«О создании единой комиссии по осуществлению закупок для муниципальных нужд Грузиновского</w:t>
      </w:r>
      <w:r>
        <w:rPr>
          <w:rFonts w:hint="default"/>
          <w:sz w:val="28"/>
          <w:szCs w:val="28"/>
          <w:lang w:val="ru-RU"/>
        </w:rPr>
        <w:t xml:space="preserve"> </w:t>
      </w:r>
      <w:r>
        <w:rPr>
          <w:sz w:val="28"/>
          <w:szCs w:val="28"/>
        </w:rPr>
        <w:t>сельского поселения»</w:t>
      </w:r>
      <w:r>
        <w:rPr>
          <w:rFonts w:hint="default"/>
          <w:sz w:val="28"/>
          <w:szCs w:val="28"/>
          <w:lang w:val="ru-RU"/>
        </w:rPr>
        <w:t>.</w:t>
      </w:r>
    </w:p>
    <w:p>
      <w:pPr>
        <w:pStyle w:val="53"/>
        <w:numPr>
          <w:ilvl w:val="0"/>
          <w:numId w:val="2"/>
        </w:numPr>
        <w:ind w:left="720" w:leftChars="0" w:hanging="360" w:firstLineChars="0"/>
        <w:rPr>
          <w:sz w:val="28"/>
          <w:szCs w:val="28"/>
        </w:rPr>
      </w:pPr>
      <w:r>
        <w:rPr>
          <w:sz w:val="28"/>
          <w:szCs w:val="28"/>
        </w:rPr>
        <w:t xml:space="preserve">Настоящее </w:t>
      </w:r>
      <w:r>
        <w:rPr>
          <w:sz w:val="28"/>
          <w:szCs w:val="28"/>
          <w:lang w:val="ru-RU"/>
        </w:rPr>
        <w:t>распоряж</w:t>
      </w:r>
      <w:r>
        <w:rPr>
          <w:sz w:val="28"/>
          <w:szCs w:val="28"/>
        </w:rPr>
        <w:t>ение вступает в силу со дня его подписания.</w:t>
      </w:r>
    </w:p>
    <w:p>
      <w:pPr>
        <w:numPr>
          <w:ilvl w:val="0"/>
          <w:numId w:val="2"/>
        </w:numPr>
        <w:ind w:left="720" w:leftChars="0" w:hanging="360" w:firstLineChars="0"/>
        <w:jc w:val="both"/>
        <w:rPr>
          <w:sz w:val="28"/>
          <w:szCs w:val="28"/>
        </w:rPr>
      </w:pPr>
      <w:r>
        <w:rPr>
          <w:sz w:val="28"/>
          <w:szCs w:val="28"/>
        </w:rPr>
        <w:t xml:space="preserve">Контроль за исполнением </w:t>
      </w:r>
      <w:r>
        <w:rPr>
          <w:sz w:val="28"/>
          <w:szCs w:val="28"/>
          <w:lang w:val="ru-RU"/>
        </w:rPr>
        <w:t>настоящего</w:t>
      </w:r>
      <w:r>
        <w:rPr>
          <w:rFonts w:hint="default"/>
          <w:sz w:val="28"/>
          <w:szCs w:val="28"/>
          <w:lang w:val="ru-RU"/>
        </w:rPr>
        <w:t xml:space="preserve"> распоряже</w:t>
      </w:r>
      <w:r>
        <w:rPr>
          <w:sz w:val="28"/>
          <w:szCs w:val="28"/>
        </w:rPr>
        <w:t>ния оставляю за собой.</w:t>
      </w:r>
    </w:p>
    <w:p>
      <w:pPr>
        <w:jc w:val="both"/>
        <w:rPr>
          <w:sz w:val="28"/>
          <w:szCs w:val="28"/>
        </w:rPr>
      </w:pPr>
    </w:p>
    <w:p>
      <w:pPr>
        <w:jc w:val="both"/>
        <w:rPr>
          <w:sz w:val="28"/>
          <w:szCs w:val="28"/>
        </w:rPr>
      </w:pPr>
    </w:p>
    <w:p>
      <w:pPr>
        <w:jc w:val="both"/>
        <w:rPr>
          <w:sz w:val="28"/>
          <w:szCs w:val="28"/>
        </w:rPr>
      </w:pPr>
    </w:p>
    <w:p>
      <w:pPr>
        <w:jc w:val="both"/>
        <w:rPr>
          <w:b w:val="0"/>
          <w:bCs/>
          <w:sz w:val="28"/>
          <w:szCs w:val="28"/>
        </w:rPr>
      </w:pPr>
      <w:r>
        <w:rPr>
          <w:b w:val="0"/>
          <w:bCs/>
          <w:sz w:val="28"/>
          <w:szCs w:val="28"/>
        </w:rPr>
        <w:t xml:space="preserve">Глава Администрации </w:t>
      </w:r>
    </w:p>
    <w:p>
      <w:pPr>
        <w:jc w:val="both"/>
        <w:rPr>
          <w:b w:val="0"/>
          <w:bCs/>
          <w:sz w:val="24"/>
        </w:rPr>
      </w:pPr>
      <w:r>
        <w:rPr>
          <w:b w:val="0"/>
          <w:bCs/>
          <w:sz w:val="28"/>
          <w:szCs w:val="28"/>
          <w:lang w:val="ru-RU"/>
        </w:rPr>
        <w:t>Грузинов</w:t>
      </w:r>
      <w:r>
        <w:rPr>
          <w:b w:val="0"/>
          <w:bCs/>
          <w:sz w:val="28"/>
          <w:szCs w:val="28"/>
        </w:rPr>
        <w:t>ского</w:t>
      </w:r>
      <w:r>
        <w:rPr>
          <w:rFonts w:hint="default"/>
          <w:b w:val="0"/>
          <w:bCs/>
          <w:sz w:val="28"/>
          <w:szCs w:val="28"/>
          <w:lang w:val="ru-RU"/>
        </w:rPr>
        <w:t xml:space="preserve"> </w:t>
      </w:r>
      <w:r>
        <w:rPr>
          <w:b w:val="0"/>
          <w:bCs/>
          <w:sz w:val="28"/>
          <w:szCs w:val="28"/>
        </w:rPr>
        <w:t>сельского поселения</w:t>
      </w:r>
      <w:r>
        <w:rPr>
          <w:rFonts w:hint="default"/>
          <w:b w:val="0"/>
          <w:bCs/>
          <w:sz w:val="28"/>
          <w:szCs w:val="28"/>
          <w:lang w:val="ru-RU"/>
        </w:rPr>
        <w:t xml:space="preserve">              </w:t>
      </w:r>
      <w:r>
        <w:rPr>
          <w:b w:val="0"/>
          <w:bCs/>
          <w:sz w:val="28"/>
          <w:szCs w:val="28"/>
        </w:rPr>
        <w:t xml:space="preserve">           А.</w:t>
      </w:r>
      <w:r>
        <w:rPr>
          <w:b w:val="0"/>
          <w:bCs/>
          <w:sz w:val="28"/>
          <w:szCs w:val="28"/>
          <w:lang w:val="ru-RU"/>
        </w:rPr>
        <w:t>И</w:t>
      </w:r>
      <w:r>
        <w:rPr>
          <w:b w:val="0"/>
          <w:bCs/>
          <w:sz w:val="28"/>
          <w:szCs w:val="28"/>
        </w:rPr>
        <w:t>.</w:t>
      </w:r>
      <w:r>
        <w:rPr>
          <w:b w:val="0"/>
          <w:bCs/>
          <w:sz w:val="28"/>
          <w:szCs w:val="28"/>
          <w:lang w:val="ru-RU"/>
        </w:rPr>
        <w:t>Скорико</w:t>
      </w:r>
      <w:r>
        <w:rPr>
          <w:b w:val="0"/>
          <w:bCs/>
          <w:sz w:val="28"/>
          <w:szCs w:val="28"/>
        </w:rPr>
        <w:t>в</w:t>
      </w:r>
    </w:p>
    <w:p>
      <w:pPr>
        <w:rPr>
          <w:b w:val="0"/>
          <w:bCs/>
          <w:sz w:val="24"/>
        </w:rPr>
      </w:pPr>
    </w:p>
    <w:p>
      <w:pPr>
        <w:rPr>
          <w:sz w:val="24"/>
        </w:rPr>
      </w:pPr>
    </w:p>
    <w:p>
      <w:pPr>
        <w:rPr>
          <w:sz w:val="24"/>
        </w:rPr>
      </w:pPr>
    </w:p>
    <w:p>
      <w:pPr>
        <w:numPr>
          <w:ilvl w:val="0"/>
          <w:numId w:val="3"/>
        </w:numPr>
        <w:rPr>
          <w:sz w:val="24"/>
        </w:rPr>
      </w:pPr>
      <w:r>
        <w:rPr>
          <w:sz w:val="18"/>
        </w:rPr>
        <w:br w:type="page"/>
      </w:r>
    </w:p>
    <w:p>
      <w:pPr>
        <w:numPr>
          <w:ilvl w:val="0"/>
          <w:numId w:val="3"/>
        </w:numPr>
        <w:jc w:val="right"/>
        <w:rPr>
          <w:sz w:val="22"/>
        </w:rPr>
      </w:pPr>
    </w:p>
    <w:p>
      <w:pPr>
        <w:numPr>
          <w:ilvl w:val="0"/>
          <w:numId w:val="3"/>
        </w:numPr>
        <w:jc w:val="right"/>
        <w:rPr>
          <w:sz w:val="22"/>
        </w:rPr>
      </w:pPr>
      <w:r>
        <w:rPr>
          <w:sz w:val="22"/>
        </w:rPr>
        <w:t xml:space="preserve">Приложение №1 </w:t>
      </w:r>
    </w:p>
    <w:p>
      <w:pPr>
        <w:numPr>
          <w:ilvl w:val="0"/>
          <w:numId w:val="3"/>
        </w:numPr>
        <w:jc w:val="right"/>
        <w:rPr>
          <w:sz w:val="22"/>
        </w:rPr>
      </w:pPr>
      <w:r>
        <w:rPr>
          <w:sz w:val="22"/>
        </w:rPr>
        <w:t xml:space="preserve">к </w:t>
      </w:r>
      <w:r>
        <w:rPr>
          <w:sz w:val="22"/>
          <w:lang w:val="ru-RU"/>
        </w:rPr>
        <w:t>распоряжен</w:t>
      </w:r>
      <w:r>
        <w:rPr>
          <w:sz w:val="22"/>
        </w:rPr>
        <w:t>ию Администрации</w:t>
      </w:r>
    </w:p>
    <w:p>
      <w:pPr>
        <w:numPr>
          <w:ilvl w:val="0"/>
          <w:numId w:val="3"/>
        </w:numPr>
        <w:jc w:val="right"/>
        <w:rPr>
          <w:sz w:val="22"/>
        </w:rPr>
      </w:pPr>
      <w:r>
        <w:rPr>
          <w:sz w:val="22"/>
          <w:lang w:val="ru-RU"/>
        </w:rPr>
        <w:t>Грузинов</w:t>
      </w:r>
      <w:r>
        <w:rPr>
          <w:sz w:val="22"/>
        </w:rPr>
        <w:t>ского сельского поселения</w:t>
      </w:r>
    </w:p>
    <w:p>
      <w:pPr>
        <w:numPr>
          <w:ilvl w:val="0"/>
          <w:numId w:val="3"/>
        </w:numPr>
        <w:jc w:val="right"/>
        <w:rPr>
          <w:color w:val="000000"/>
          <w:sz w:val="22"/>
        </w:rPr>
      </w:pPr>
      <w:r>
        <w:rPr>
          <w:color w:val="000000"/>
          <w:sz w:val="22"/>
        </w:rPr>
        <w:t>от 1</w:t>
      </w:r>
      <w:r>
        <w:rPr>
          <w:rFonts w:hint="default"/>
          <w:color w:val="000000"/>
          <w:sz w:val="22"/>
          <w:lang w:val="ru-RU"/>
        </w:rPr>
        <w:t>2</w:t>
      </w:r>
      <w:r>
        <w:rPr>
          <w:color w:val="000000"/>
          <w:sz w:val="22"/>
        </w:rPr>
        <w:t>.0</w:t>
      </w:r>
      <w:r>
        <w:rPr>
          <w:rFonts w:hint="default"/>
          <w:color w:val="000000"/>
          <w:sz w:val="22"/>
          <w:lang w:val="ru-RU"/>
        </w:rPr>
        <w:t>8</w:t>
      </w:r>
      <w:r>
        <w:rPr>
          <w:color w:val="000000"/>
          <w:sz w:val="22"/>
        </w:rPr>
        <w:t>. 2022 №</w:t>
      </w:r>
      <w:r>
        <w:rPr>
          <w:rFonts w:hint="default"/>
          <w:color w:val="000000"/>
          <w:sz w:val="22"/>
          <w:lang w:val="ru-RU"/>
        </w:rPr>
        <w:t xml:space="preserve"> 16</w:t>
      </w:r>
    </w:p>
    <w:p>
      <w:pPr>
        <w:pStyle w:val="72"/>
        <w:numPr>
          <w:ilvl w:val="0"/>
          <w:numId w:val="3"/>
        </w:numPr>
        <w:jc w:val="right"/>
        <w:rPr>
          <w:rFonts w:ascii="Times New Roman" w:hAnsi="Times New Roman"/>
          <w:b/>
          <w:sz w:val="24"/>
        </w:rPr>
      </w:pPr>
    </w:p>
    <w:p>
      <w:pPr>
        <w:jc w:val="center"/>
        <w:rPr>
          <w:rFonts w:hint="default"/>
          <w:sz w:val="24"/>
          <w:lang w:val="ru-RU"/>
        </w:rPr>
      </w:pPr>
      <w:bookmarkStart w:id="0" w:name="Par83"/>
      <w:bookmarkEnd w:id="0"/>
      <w:r>
        <w:rPr>
          <w:b/>
          <w:color w:val="000000"/>
          <w:sz w:val="24"/>
        </w:rPr>
        <w:t>Положение о Единой комиссии</w:t>
      </w:r>
      <w:r>
        <w:br w:type="textWrapping"/>
      </w:r>
      <w:r>
        <w:rPr>
          <w:rFonts w:ascii="Times New Roman" w:hAnsi="Times New Roman"/>
          <w:b/>
          <w:sz w:val="24"/>
        </w:rPr>
        <w:t xml:space="preserve">по </w:t>
      </w:r>
      <w:r>
        <w:rPr>
          <w:b/>
          <w:sz w:val="24"/>
          <w:lang w:val="ru-RU"/>
        </w:rPr>
        <w:t>осуществлению</w:t>
      </w:r>
      <w:r>
        <w:rPr>
          <w:rFonts w:hint="default"/>
          <w:b/>
          <w:sz w:val="24"/>
          <w:lang w:val="ru-RU"/>
        </w:rPr>
        <w:t xml:space="preserve"> закупок Администрации Грузиновского сельского поселения</w:t>
      </w:r>
    </w:p>
    <w:p>
      <w:pPr>
        <w:jc w:val="center"/>
        <w:rPr>
          <w:color w:val="000000"/>
          <w:sz w:val="24"/>
        </w:rPr>
      </w:pPr>
    </w:p>
    <w:p>
      <w:pPr>
        <w:jc w:val="both"/>
        <w:rPr>
          <w:color w:val="000000"/>
          <w:sz w:val="24"/>
        </w:rPr>
      </w:pPr>
      <w:r>
        <w:rPr>
          <w:b/>
          <w:color w:val="000000"/>
          <w:sz w:val="24"/>
        </w:rPr>
        <w:t>1. Общие положения</w:t>
      </w:r>
    </w:p>
    <w:p>
      <w:pPr>
        <w:jc w:val="both"/>
        <w:rPr>
          <w:color w:val="000000"/>
          <w:sz w:val="24"/>
        </w:rPr>
      </w:pPr>
      <w:r>
        <w:rPr>
          <w:color w:val="000000"/>
          <w:sz w:val="24"/>
        </w:rPr>
        <w:t>1.1.</w:t>
      </w:r>
      <w:r>
        <w:rPr>
          <w:rFonts w:hint="default"/>
          <w:color w:val="000000"/>
          <w:sz w:val="24"/>
          <w:lang w:val="ru-RU"/>
        </w:rPr>
        <w:t xml:space="preserve"> </w:t>
      </w:r>
      <w:r>
        <w:rPr>
          <w:color w:val="000000"/>
          <w:sz w:val="24"/>
        </w:rPr>
        <w:t xml:space="preserve">Настоящее положение определяет цели, задачи, функции, полномочия и порядок деятельности Единой комиссии по </w:t>
      </w:r>
      <w:r>
        <w:rPr>
          <w:b w:val="0"/>
          <w:bCs/>
          <w:sz w:val="24"/>
          <w:lang w:val="ru-RU"/>
        </w:rPr>
        <w:t>осуществлению</w:t>
      </w:r>
      <w:r>
        <w:rPr>
          <w:rFonts w:hint="default"/>
          <w:b w:val="0"/>
          <w:bCs/>
          <w:sz w:val="24"/>
          <w:lang w:val="ru-RU"/>
        </w:rPr>
        <w:t xml:space="preserve"> закупок Администрации Грузиновского сельского поселения </w:t>
      </w:r>
      <w:r>
        <w:rPr>
          <w:color w:val="000000"/>
          <w:sz w:val="24"/>
        </w:rPr>
        <w:t xml:space="preserve">для заключения контрактов на поставку товаров, выполнение работ, оказание услуг для нужд Администрации </w:t>
      </w:r>
      <w:r>
        <w:rPr>
          <w:color w:val="000000"/>
          <w:sz w:val="24"/>
          <w:lang w:val="ru-RU"/>
        </w:rPr>
        <w:t>Грузинов</w:t>
      </w:r>
      <w:r>
        <w:rPr>
          <w:color w:val="000000"/>
          <w:sz w:val="24"/>
        </w:rPr>
        <w:t>ского сельского поселения (далее –</w:t>
      </w:r>
      <w:r>
        <w:rPr>
          <w:color w:val="000000"/>
          <w:sz w:val="24"/>
          <w:lang w:val="ru-RU"/>
        </w:rPr>
        <w:t>Единая</w:t>
      </w:r>
      <w:r>
        <w:rPr>
          <w:rFonts w:hint="default"/>
          <w:color w:val="000000"/>
          <w:sz w:val="24"/>
          <w:lang w:val="ru-RU"/>
        </w:rPr>
        <w:t xml:space="preserve"> к</w:t>
      </w:r>
      <w:r>
        <w:rPr>
          <w:color w:val="000000"/>
          <w:sz w:val="24"/>
        </w:rPr>
        <w:t>омиссия).</w:t>
      </w:r>
    </w:p>
    <w:p>
      <w:pPr>
        <w:jc w:val="both"/>
        <w:rPr>
          <w:color w:val="000000"/>
          <w:sz w:val="24"/>
        </w:rPr>
      </w:pPr>
      <w:r>
        <w:rPr>
          <w:color w:val="000000"/>
          <w:sz w:val="24"/>
        </w:rPr>
        <w:t>1.2.</w:t>
      </w:r>
      <w:r>
        <w:rPr>
          <w:rFonts w:hint="default"/>
          <w:color w:val="000000"/>
          <w:sz w:val="24"/>
          <w:lang w:val="ru-RU"/>
        </w:rPr>
        <w:t xml:space="preserve"> </w:t>
      </w:r>
      <w:r>
        <w:rPr>
          <w:color w:val="000000"/>
          <w:sz w:val="24"/>
        </w:rPr>
        <w:t>Единая комиссия создается в соответствии с частью 1 статьи 39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pPr>
        <w:jc w:val="both"/>
        <w:rPr>
          <w:color w:val="000000"/>
          <w:sz w:val="24"/>
        </w:rPr>
      </w:pPr>
      <w:r>
        <w:rPr>
          <w:color w:val="000000"/>
          <w:sz w:val="24"/>
        </w:rPr>
        <w:t>1.3.</w:t>
      </w:r>
      <w:r>
        <w:rPr>
          <w:rFonts w:hint="default"/>
          <w:color w:val="000000"/>
          <w:sz w:val="24"/>
          <w:lang w:val="ru-RU"/>
        </w:rPr>
        <w:t xml:space="preserve"> </w:t>
      </w:r>
      <w:r>
        <w:rPr>
          <w:color w:val="000000"/>
          <w:sz w:val="24"/>
        </w:rPr>
        <w:t>Основные понятия:</w:t>
      </w:r>
    </w:p>
    <w:p>
      <w:pPr>
        <w:jc w:val="both"/>
        <w:rPr>
          <w:color w:val="000000"/>
          <w:sz w:val="24"/>
        </w:rPr>
      </w:pPr>
      <w:r>
        <w:rPr>
          <w:color w:val="000000"/>
          <w:sz w:val="24"/>
        </w:rPr>
        <w:t>–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РФ)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pPr>
        <w:jc w:val="both"/>
        <w:rPr>
          <w:color w:val="000000"/>
          <w:sz w:val="24"/>
        </w:rPr>
      </w:pPr>
      <w:r>
        <w:rPr>
          <w:color w:val="000000"/>
          <w:sz w:val="24"/>
        </w:rPr>
        <w:t>–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w:t>
      </w:r>
    </w:p>
    <w:p>
      <w:pPr>
        <w:jc w:val="both"/>
        <w:rPr>
          <w:color w:val="000000"/>
          <w:sz w:val="24"/>
        </w:rPr>
      </w:pPr>
      <w:r>
        <w:rPr>
          <w:color w:val="000000"/>
          <w:sz w:val="24"/>
        </w:rPr>
        <w:t>–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 – конкурентный способ определения поставщика.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Законом № 44-ФЗ предусмотрена документация о закупке);</w:t>
      </w:r>
    </w:p>
    <w:p>
      <w:pPr>
        <w:jc w:val="both"/>
        <w:rPr>
          <w:color w:val="000000"/>
          <w:sz w:val="24"/>
        </w:rPr>
      </w:pPr>
      <w:r>
        <w:rPr>
          <w:color w:val="000000"/>
          <w:sz w:val="24"/>
        </w:rPr>
        <w:t>–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 – конкурентный способ определения поставщика.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Законом № 44-ФЗ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 24 ст. 22 Закона № 44-ФЗ) наиболее низкую цену контракта, наименьшую сумму цен таких единиц либо в случае, предусмотренном пунктом 9 части 3 статьи 49 Закона № 44-ФЗ, – наиболее высокий размер платы, подлежащей внесению участником закупки за заключение контракта;</w:t>
      </w:r>
    </w:p>
    <w:p>
      <w:pPr>
        <w:jc w:val="both"/>
        <w:rPr>
          <w:color w:val="000000"/>
          <w:sz w:val="24"/>
        </w:rPr>
      </w:pPr>
      <w:r>
        <w:rPr>
          <w:color w:val="000000"/>
          <w:sz w:val="24"/>
        </w:rPr>
        <w:t>– запрос котировок в электронной форме(далее – электронный запрос котировок) – конкурентный способ определения поставщика.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 24 ст. 22 Закона № 44-ФЗ).</w:t>
      </w:r>
    </w:p>
    <w:p>
      <w:pPr>
        <w:jc w:val="both"/>
        <w:rPr>
          <w:color w:val="000000"/>
          <w:sz w:val="24"/>
        </w:rPr>
      </w:pPr>
      <w:r>
        <w:rPr>
          <w:color w:val="000000"/>
          <w:sz w:val="24"/>
        </w:rPr>
        <w:t>– 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24.1 Закона № 44-ФЗ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Закона № 44-ФЗ;</w:t>
      </w:r>
    </w:p>
    <w:p>
      <w:pPr>
        <w:jc w:val="both"/>
        <w:rPr>
          <w:color w:val="000000"/>
          <w:sz w:val="24"/>
        </w:rPr>
      </w:pPr>
      <w:r>
        <w:rPr>
          <w:color w:val="000000"/>
          <w:sz w:val="24"/>
        </w:rPr>
        <w:t>–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25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 статьи 24.1 Закона № 44-ФЗ требованиям и включено в утвержденный Правительством Российской Федерации перечень операторов электронных площадок;</w:t>
      </w:r>
    </w:p>
    <w:p>
      <w:pPr>
        <w:jc w:val="both"/>
        <w:rPr>
          <w:color w:val="000000"/>
          <w:sz w:val="24"/>
        </w:rPr>
      </w:pPr>
      <w:r>
        <w:rPr>
          <w:color w:val="000000"/>
          <w:sz w:val="24"/>
        </w:rPr>
        <w:t>– специализированная электронная площадка – соответствующая установленным в соответствии с пунктами 1 и 3 части 2 статьи 24.1 Закона № 44-ФЗ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pPr>
        <w:jc w:val="both"/>
        <w:rPr>
          <w:color w:val="000000"/>
          <w:sz w:val="24"/>
        </w:rPr>
      </w:pPr>
      <w:r>
        <w:rPr>
          <w:color w:val="000000"/>
          <w:sz w:val="24"/>
        </w:rPr>
        <w:t>– оператор специализированной электронной площадки–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3 части 2 статьи 24.1 Закона № 44-ФЗ требованиям и включено в утвержденный Правительством Российской Федерации перечень операторов специализированных электронных площадок.</w:t>
      </w:r>
    </w:p>
    <w:p>
      <w:pPr>
        <w:jc w:val="both"/>
        <w:rPr>
          <w:color w:val="000000"/>
          <w:sz w:val="24"/>
        </w:rPr>
      </w:pPr>
      <w:r>
        <w:rPr>
          <w:color w:val="000000"/>
          <w:sz w:val="24"/>
        </w:rPr>
        <w:t>1.4.</w:t>
      </w:r>
      <w:r>
        <w:rPr>
          <w:rFonts w:hint="default"/>
          <w:color w:val="000000"/>
          <w:sz w:val="24"/>
          <w:lang w:val="ru-RU"/>
        </w:rPr>
        <w:t xml:space="preserve"> </w:t>
      </w:r>
      <w:r>
        <w:rPr>
          <w:color w:val="000000"/>
          <w:sz w:val="24"/>
        </w:rPr>
        <w:t>Процедуры по определению поставщиков (подрядчиков, исполнителей) проводятся контрактной службой (контрактным управляющим) заказчика.</w:t>
      </w:r>
    </w:p>
    <w:p>
      <w:pPr>
        <w:jc w:val="both"/>
        <w:rPr>
          <w:color w:val="000000"/>
          <w:sz w:val="24"/>
        </w:rPr>
      </w:pPr>
      <w:r>
        <w:rPr>
          <w:color w:val="000000"/>
          <w:sz w:val="24"/>
        </w:rPr>
        <w:t>1.5.</w:t>
      </w:r>
      <w:r>
        <w:rPr>
          <w:rFonts w:hint="default"/>
          <w:color w:val="000000"/>
          <w:sz w:val="24"/>
          <w:lang w:val="ru-RU"/>
        </w:rPr>
        <w:t xml:space="preserve"> </w:t>
      </w:r>
      <w:r>
        <w:rPr>
          <w:color w:val="000000"/>
          <w:sz w:val="24"/>
        </w:rPr>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Единой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pPr>
        <w:jc w:val="both"/>
        <w:rPr>
          <w:color w:val="000000"/>
          <w:sz w:val="24"/>
        </w:rPr>
      </w:pPr>
      <w:r>
        <w:rPr>
          <w:color w:val="000000"/>
          <w:sz w:val="24"/>
        </w:rPr>
        <w:t>1.6.</w:t>
      </w:r>
      <w:r>
        <w:rPr>
          <w:rFonts w:hint="default"/>
          <w:color w:val="000000"/>
          <w:sz w:val="24"/>
          <w:lang w:val="ru-RU"/>
        </w:rPr>
        <w:t xml:space="preserve"> </w:t>
      </w:r>
      <w:r>
        <w:rPr>
          <w:color w:val="000000"/>
          <w:sz w:val="24"/>
        </w:rPr>
        <w:t>В процессе осуществления своих полномочий Единая комиссия взаимодействует с контрактной службой (контрактным управляющим) заказчика и специализированной организацией (в случае ее привлечения заказчиком) в порядке, установленном настоящим положением.</w:t>
      </w:r>
    </w:p>
    <w:p>
      <w:pPr>
        <w:jc w:val="both"/>
        <w:rPr>
          <w:color w:val="000000"/>
          <w:sz w:val="24"/>
        </w:rPr>
      </w:pPr>
      <w:r>
        <w:rPr>
          <w:color w:val="000000"/>
          <w:sz w:val="24"/>
        </w:rPr>
        <w:t>1.7.</w:t>
      </w:r>
      <w:r>
        <w:rPr>
          <w:rFonts w:hint="default"/>
          <w:color w:val="000000"/>
          <w:sz w:val="24"/>
          <w:lang w:val="ru-RU"/>
        </w:rPr>
        <w:t xml:space="preserve"> </w:t>
      </w:r>
      <w:r>
        <w:rPr>
          <w:color w:val="000000"/>
          <w:sz w:val="24"/>
        </w:rPr>
        <w:t>При отсутствии председателя Единой комиссии его обязанности исполняет заместитель председателя.</w:t>
      </w:r>
    </w:p>
    <w:p>
      <w:pPr>
        <w:jc w:val="both"/>
        <w:rPr>
          <w:color w:val="000000"/>
          <w:sz w:val="24"/>
        </w:rPr>
      </w:pPr>
      <w:r>
        <w:rPr>
          <w:b/>
          <w:color w:val="000000"/>
          <w:sz w:val="24"/>
        </w:rPr>
        <w:t>2. Правовое регулирование</w:t>
      </w:r>
    </w:p>
    <w:p>
      <w:pPr>
        <w:jc w:val="both"/>
        <w:rPr>
          <w:color w:val="000000"/>
          <w:sz w:val="24"/>
        </w:rPr>
      </w:pPr>
      <w:r>
        <w:rPr>
          <w:color w:val="000000"/>
          <w:sz w:val="24"/>
        </w:rPr>
        <w:t>Единая комиссия в процессе своей деятельности руководствуется Конституцией Российской Федерации, Бюджетным кодексом Российской Федерации, Гражданским кодексом Российской Федерации, Законом № 44-ФЗ, Законом от 26.07.2006 № 135-ФЗ «О защите конкуренции» (далее – Закон о защите конкуренции), иными действующими нормативными правовыми актами Российской Федерации, приказами и распоряжениями заказчика и настоящим положением.</w:t>
      </w:r>
    </w:p>
    <w:p>
      <w:pPr>
        <w:jc w:val="both"/>
        <w:rPr>
          <w:color w:val="000000"/>
          <w:sz w:val="24"/>
        </w:rPr>
      </w:pPr>
      <w:r>
        <w:rPr>
          <w:b/>
          <w:color w:val="000000"/>
          <w:sz w:val="24"/>
        </w:rPr>
        <w:t xml:space="preserve">3. Цели создания и принципы работы </w:t>
      </w:r>
      <w:r>
        <w:rPr>
          <w:b/>
          <w:color w:val="000000"/>
          <w:sz w:val="24"/>
          <w:lang w:val="ru-RU"/>
        </w:rPr>
        <w:t>Единой</w:t>
      </w:r>
      <w:r>
        <w:rPr>
          <w:rFonts w:hint="default"/>
          <w:b/>
          <w:color w:val="000000"/>
          <w:sz w:val="24"/>
          <w:lang w:val="ru-RU"/>
        </w:rPr>
        <w:t xml:space="preserve"> к</w:t>
      </w:r>
      <w:r>
        <w:rPr>
          <w:b/>
          <w:color w:val="000000"/>
          <w:sz w:val="24"/>
        </w:rPr>
        <w:t>омиссии</w:t>
      </w:r>
    </w:p>
    <w:p>
      <w:pPr>
        <w:jc w:val="both"/>
        <w:rPr>
          <w:color w:val="000000"/>
          <w:sz w:val="24"/>
        </w:rPr>
      </w:pPr>
      <w:r>
        <w:rPr>
          <w:color w:val="000000"/>
          <w:sz w:val="24"/>
        </w:rPr>
        <w:t>3.1.</w:t>
      </w:r>
      <w:r>
        <w:rPr>
          <w:rFonts w:hint="default"/>
          <w:color w:val="000000"/>
          <w:sz w:val="24"/>
          <w:lang w:val="ru-RU"/>
        </w:rPr>
        <w:t xml:space="preserve"> </w:t>
      </w:r>
      <w:r>
        <w:rPr>
          <w:color w:val="000000"/>
          <w:sz w:val="24"/>
        </w:rPr>
        <w:t>Единая комиссия создается в целях проведения:</w:t>
      </w:r>
    </w:p>
    <w:p>
      <w:pPr>
        <w:jc w:val="both"/>
        <w:rPr>
          <w:color w:val="000000"/>
          <w:sz w:val="24"/>
        </w:rPr>
      </w:pPr>
      <w:r>
        <w:rPr>
          <w:color w:val="000000"/>
          <w:sz w:val="24"/>
        </w:rPr>
        <w:t>– конкурсов: электронный конкурс, закрытый электронный конкурс;</w:t>
      </w:r>
    </w:p>
    <w:p>
      <w:pPr>
        <w:jc w:val="both"/>
        <w:rPr>
          <w:color w:val="000000"/>
          <w:sz w:val="24"/>
        </w:rPr>
      </w:pPr>
      <w:r>
        <w:rPr>
          <w:color w:val="000000"/>
          <w:sz w:val="24"/>
        </w:rPr>
        <w:t>– аукционов: электронный аукцион, закрытый электронный аукцион;</w:t>
      </w:r>
    </w:p>
    <w:p>
      <w:pPr>
        <w:jc w:val="both"/>
        <w:rPr>
          <w:color w:val="000000"/>
          <w:sz w:val="24"/>
        </w:rPr>
      </w:pPr>
      <w:r>
        <w:rPr>
          <w:color w:val="000000"/>
          <w:sz w:val="24"/>
        </w:rPr>
        <w:t>– электронных запросов котировок.</w:t>
      </w:r>
    </w:p>
    <w:p>
      <w:pPr>
        <w:jc w:val="both"/>
        <w:rPr>
          <w:color w:val="000000"/>
          <w:sz w:val="24"/>
        </w:rPr>
      </w:pPr>
      <w:r>
        <w:rPr>
          <w:color w:val="000000"/>
          <w:sz w:val="24"/>
        </w:rPr>
        <w:t>3.2.</w:t>
      </w:r>
      <w:r>
        <w:rPr>
          <w:rFonts w:hint="default"/>
          <w:color w:val="000000"/>
          <w:sz w:val="24"/>
          <w:lang w:val="ru-RU"/>
        </w:rPr>
        <w:t xml:space="preserve"> </w:t>
      </w:r>
      <w:r>
        <w:rPr>
          <w:color w:val="000000"/>
          <w:sz w:val="24"/>
        </w:rPr>
        <w:t>В своей деятельности Единая комиссия руководствуется следующими принципами.</w:t>
      </w:r>
    </w:p>
    <w:p>
      <w:pPr>
        <w:jc w:val="both"/>
        <w:rPr>
          <w:color w:val="000000"/>
          <w:sz w:val="24"/>
        </w:rPr>
      </w:pPr>
      <w:r>
        <w:rPr>
          <w:color w:val="000000"/>
          <w:sz w:val="24"/>
        </w:rPr>
        <w:t>3.2.1.</w:t>
      </w:r>
      <w:r>
        <w:rPr>
          <w:rFonts w:hint="default"/>
          <w:color w:val="000000"/>
          <w:sz w:val="24"/>
          <w:lang w:val="ru-RU"/>
        </w:rPr>
        <w:t xml:space="preserve"> </w:t>
      </w:r>
      <w:r>
        <w:rPr>
          <w:color w:val="000000"/>
          <w:sz w:val="24"/>
        </w:rPr>
        <w:t>Эффективность и экономичность использования выделенных средств бюджета и внебюджетных источников финансирования.</w:t>
      </w:r>
    </w:p>
    <w:p>
      <w:pPr>
        <w:jc w:val="both"/>
        <w:rPr>
          <w:color w:val="000000"/>
          <w:sz w:val="24"/>
        </w:rPr>
      </w:pPr>
      <w:r>
        <w:rPr>
          <w:color w:val="000000"/>
          <w:sz w:val="24"/>
        </w:rPr>
        <w:t>3.2.2.</w:t>
      </w:r>
      <w:r>
        <w:rPr>
          <w:rFonts w:hint="default"/>
          <w:color w:val="000000"/>
          <w:sz w:val="24"/>
          <w:lang w:val="ru-RU"/>
        </w:rPr>
        <w:t xml:space="preserve"> </w:t>
      </w:r>
      <w:r>
        <w:rPr>
          <w:color w:val="000000"/>
          <w:sz w:val="24"/>
        </w:rPr>
        <w:t>Публичность, гласность, открытость и прозрачность процедуры определения поставщиков (подрядчиков, исполнителей).</w:t>
      </w:r>
    </w:p>
    <w:p>
      <w:pPr>
        <w:jc w:val="both"/>
        <w:rPr>
          <w:color w:val="000000"/>
          <w:sz w:val="24"/>
        </w:rPr>
      </w:pPr>
      <w:r>
        <w:rPr>
          <w:color w:val="000000"/>
          <w:sz w:val="24"/>
        </w:rPr>
        <w:t>3.2.3.</w:t>
      </w:r>
      <w:r>
        <w:rPr>
          <w:rFonts w:hint="default"/>
          <w:color w:val="000000"/>
          <w:sz w:val="24"/>
          <w:lang w:val="ru-RU"/>
        </w:rPr>
        <w:t xml:space="preserve"> </w:t>
      </w:r>
      <w:r>
        <w:rPr>
          <w:color w:val="000000"/>
          <w:sz w:val="24"/>
        </w:rPr>
        <w:t>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РФ.</w:t>
      </w:r>
    </w:p>
    <w:p>
      <w:pPr>
        <w:jc w:val="both"/>
        <w:rPr>
          <w:color w:val="000000"/>
          <w:sz w:val="24"/>
        </w:rPr>
      </w:pPr>
      <w:r>
        <w:rPr>
          <w:color w:val="000000"/>
          <w:sz w:val="24"/>
        </w:rPr>
        <w:t>3.2.4.</w:t>
      </w:r>
      <w:r>
        <w:rPr>
          <w:rFonts w:hint="default"/>
          <w:color w:val="000000"/>
          <w:sz w:val="24"/>
          <w:lang w:val="ru-RU"/>
        </w:rPr>
        <w:t xml:space="preserve"> </w:t>
      </w:r>
      <w:r>
        <w:rPr>
          <w:color w:val="000000"/>
          <w:sz w:val="24"/>
        </w:rPr>
        <w:t>Устранение возможностей злоупотребления и коррупции при определении поставщиков (подрядчиков, исполнителей).</w:t>
      </w:r>
    </w:p>
    <w:p>
      <w:pPr>
        <w:jc w:val="both"/>
        <w:rPr>
          <w:color w:val="000000"/>
          <w:sz w:val="24"/>
        </w:rPr>
      </w:pPr>
      <w:r>
        <w:rPr>
          <w:color w:val="000000"/>
          <w:sz w:val="24"/>
        </w:rPr>
        <w:t>3.2.5.</w:t>
      </w:r>
      <w:r>
        <w:rPr>
          <w:rFonts w:hint="default"/>
          <w:color w:val="000000"/>
          <w:sz w:val="24"/>
          <w:lang w:val="ru-RU"/>
        </w:rPr>
        <w:t xml:space="preserve"> </w:t>
      </w:r>
      <w:r>
        <w:rPr>
          <w:color w:val="000000"/>
          <w:sz w:val="24"/>
        </w:rPr>
        <w:t>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pPr>
        <w:jc w:val="both"/>
        <w:rPr>
          <w:color w:val="000000"/>
          <w:sz w:val="24"/>
        </w:rPr>
      </w:pPr>
      <w:r>
        <w:rPr>
          <w:b/>
          <w:color w:val="000000"/>
          <w:sz w:val="24"/>
        </w:rPr>
        <w:t>4. Функции Единой комиссии</w:t>
      </w:r>
    </w:p>
    <w:p>
      <w:pPr>
        <w:jc w:val="both"/>
        <w:rPr>
          <w:color w:val="000000"/>
          <w:sz w:val="24"/>
        </w:rPr>
      </w:pPr>
      <w:r>
        <w:rPr>
          <w:color w:val="000000"/>
          <w:sz w:val="24"/>
        </w:rPr>
        <w:t>ЭЛЕКТРОННЫЙ КОНКУРС</w:t>
      </w:r>
    </w:p>
    <w:p>
      <w:pPr>
        <w:jc w:val="both"/>
        <w:rPr>
          <w:color w:val="000000"/>
          <w:sz w:val="24"/>
        </w:rPr>
      </w:pPr>
      <w:r>
        <w:rPr>
          <w:color w:val="000000"/>
          <w:sz w:val="24"/>
        </w:rPr>
        <w:t>4.1.</w:t>
      </w:r>
      <w:r>
        <w:rPr>
          <w:rFonts w:hint="default"/>
          <w:color w:val="000000"/>
          <w:sz w:val="24"/>
          <w:lang w:val="ru-RU"/>
        </w:rPr>
        <w:t xml:space="preserve"> </w:t>
      </w:r>
      <w:r>
        <w:rPr>
          <w:color w:val="000000"/>
          <w:sz w:val="24"/>
        </w:rPr>
        <w:t>При осуществлении процедуры определения поставщика (подрядчика, исполнителя) путем проведения электронного конкурса в обязанности Единой комиссии входит следующее.</w:t>
      </w:r>
    </w:p>
    <w:p>
      <w:pPr>
        <w:jc w:val="both"/>
        <w:rPr>
          <w:color w:val="000000"/>
          <w:sz w:val="24"/>
        </w:rPr>
      </w:pPr>
      <w:r>
        <w:rPr>
          <w:color w:val="000000"/>
          <w:sz w:val="24"/>
        </w:rPr>
        <w:t>4.1.1.</w:t>
      </w:r>
      <w:r>
        <w:rPr>
          <w:rFonts w:hint="default"/>
          <w:color w:val="000000"/>
          <w:sz w:val="24"/>
          <w:lang w:val="ru-RU"/>
        </w:rPr>
        <w:t xml:space="preserve"> </w:t>
      </w:r>
      <w:r>
        <w:rPr>
          <w:color w:val="000000"/>
          <w:sz w:val="24"/>
        </w:rPr>
        <w:t>Не позднее двух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члены Единой комиссии:</w:t>
      </w:r>
    </w:p>
    <w:p>
      <w:pPr>
        <w:numPr>
          <w:ilvl w:val="0"/>
          <w:numId w:val="4"/>
        </w:numPr>
        <w:spacing w:beforeAutospacing="1" w:afterAutospacing="1"/>
        <w:ind w:left="780" w:right="180" w:firstLine="0"/>
        <w:contextualSpacing/>
        <w:jc w:val="both"/>
        <w:rPr>
          <w:color w:val="000000"/>
          <w:sz w:val="24"/>
        </w:rPr>
      </w:pPr>
      <w:r>
        <w:rPr>
          <w:color w:val="000000"/>
          <w:sz w:val="24"/>
        </w:rPr>
        <w:t>рассматривают первые части заявок на участие в закупке, направленные оператором электронной площадки, и принимает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pPr>
        <w:numPr>
          <w:ilvl w:val="0"/>
          <w:numId w:val="4"/>
        </w:numPr>
        <w:spacing w:afterAutospacing="1"/>
        <w:ind w:left="780" w:right="180" w:firstLine="0"/>
        <w:contextualSpacing/>
        <w:jc w:val="both"/>
        <w:rPr>
          <w:color w:val="000000"/>
          <w:sz w:val="24"/>
        </w:rPr>
      </w:pPr>
      <w:r>
        <w:rPr>
          <w:color w:val="000000"/>
          <w:sz w:val="24"/>
        </w:rPr>
        <w:t>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Закона № 44-ФЗ (если такие критерии установлены извещением об осуществлении закупки);</w:t>
      </w:r>
    </w:p>
    <w:p>
      <w:pPr>
        <w:numPr>
          <w:ilvl w:val="0"/>
          <w:numId w:val="4"/>
        </w:numPr>
        <w:spacing w:afterAutospacing="1"/>
        <w:ind w:left="780" w:right="180" w:firstLine="0"/>
        <w:jc w:val="both"/>
        <w:rPr>
          <w:color w:val="000000"/>
          <w:sz w:val="24"/>
        </w:rPr>
      </w:pPr>
      <w:r>
        <w:rPr>
          <w:color w:val="000000"/>
          <w:sz w:val="24"/>
        </w:rPr>
        <w:t>подписывают протокол рассмотрения и оценки первых частей заявок на участие в закупке усиленными электронными подписями. Протокол формирует заказчик с использованием электронной площадки.</w:t>
      </w:r>
    </w:p>
    <w:p>
      <w:pPr>
        <w:jc w:val="both"/>
        <w:rPr>
          <w:color w:val="000000"/>
          <w:sz w:val="24"/>
        </w:rPr>
      </w:pPr>
      <w:r>
        <w:rPr>
          <w:color w:val="000000"/>
          <w:sz w:val="24"/>
        </w:rPr>
        <w:t>Действия, предусмотренные выше,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numPr>
          <w:ilvl w:val="0"/>
          <w:numId w:val="5"/>
        </w:numPr>
        <w:spacing w:beforeAutospacing="1" w:afterAutospacing="1"/>
        <w:ind w:left="780" w:right="180" w:firstLine="0"/>
        <w:contextualSpacing/>
        <w:jc w:val="both"/>
        <w:rPr>
          <w:color w:val="000000"/>
          <w:sz w:val="24"/>
        </w:rPr>
      </w:pPr>
      <w:r>
        <w:rPr>
          <w:color w:val="000000"/>
          <w:sz w:val="24"/>
        </w:rPr>
        <w:t>научно-исследовательских, опытно-конструкторских и технологических работ;</w:t>
      </w:r>
    </w:p>
    <w:p>
      <w:pPr>
        <w:numPr>
          <w:ilvl w:val="0"/>
          <w:numId w:val="5"/>
        </w:numPr>
        <w:spacing w:beforeAutospacing="1" w:afterAutospacing="1"/>
        <w:ind w:left="780" w:right="180" w:firstLine="0"/>
        <w:contextualSpacing/>
        <w:jc w:val="both"/>
        <w:rPr>
          <w:color w:val="000000"/>
          <w:sz w:val="24"/>
        </w:rPr>
      </w:pPr>
      <w:r>
        <w:rPr>
          <w:color w:val="000000"/>
          <w:sz w:val="24"/>
        </w:rPr>
        <w:t>на создание произведения литературы или искусства;</w:t>
      </w:r>
    </w:p>
    <w:p>
      <w:pPr>
        <w:numPr>
          <w:ilvl w:val="0"/>
          <w:numId w:val="5"/>
        </w:numPr>
        <w:spacing w:beforeAutospacing="1" w:afterAutospacing="1"/>
        <w:ind w:left="780" w:right="180" w:firstLine="0"/>
        <w:contextualSpacing/>
        <w:jc w:val="both"/>
        <w:rPr>
          <w:color w:val="000000"/>
          <w:sz w:val="24"/>
        </w:rPr>
      </w:pPr>
      <w:r>
        <w:rPr>
          <w:color w:val="000000"/>
          <w:sz w:val="24"/>
        </w:rPr>
        <w:t>работ по сохранению объектов культурного наследия (памятников истории и культуры) народов Российской Федерации;</w:t>
      </w:r>
    </w:p>
    <w:p>
      <w:pPr>
        <w:numPr>
          <w:ilvl w:val="0"/>
          <w:numId w:val="5"/>
        </w:numPr>
        <w:spacing w:afterAutospacing="1"/>
        <w:ind w:left="780" w:right="180" w:firstLine="0"/>
        <w:contextualSpacing/>
        <w:jc w:val="both"/>
        <w:rPr>
          <w:color w:val="000000"/>
          <w:sz w:val="24"/>
        </w:rPr>
      </w:pPr>
      <w:r>
        <w:rPr>
          <w:color w:val="000000"/>
          <w:sz w:val="24"/>
        </w:rPr>
        <w:t>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pPr>
        <w:numPr>
          <w:ilvl w:val="0"/>
          <w:numId w:val="5"/>
        </w:numPr>
        <w:ind w:left="780" w:right="180" w:firstLine="0"/>
        <w:jc w:val="both"/>
        <w:rPr>
          <w:color w:val="000000"/>
          <w:sz w:val="24"/>
        </w:rPr>
      </w:pPr>
      <w:r>
        <w:rPr>
          <w:color w:val="000000"/>
          <w:sz w:val="24"/>
        </w:rPr>
        <w:t>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pPr>
        <w:jc w:val="both"/>
        <w:rPr>
          <w:color w:val="000000"/>
          <w:sz w:val="24"/>
        </w:rPr>
      </w:pPr>
      <w:r>
        <w:rPr>
          <w:color w:val="000000"/>
          <w:sz w:val="24"/>
        </w:rPr>
        <w:t>4.1.2.</w:t>
      </w:r>
      <w:r>
        <w:rPr>
          <w:rFonts w:hint="default"/>
          <w:color w:val="000000"/>
          <w:sz w:val="24"/>
          <w:lang w:val="ru-RU"/>
        </w:rPr>
        <w:t xml:space="preserve"> </w:t>
      </w:r>
      <w:r>
        <w:rPr>
          <w:color w:val="000000"/>
          <w:sz w:val="24"/>
        </w:rPr>
        <w:t>Не позднее двух рабочих дней со дня, следующего за днем получения вторых частей заявок на участие в закупке, информации и документов от оператора электронной площадки,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 члены Единой комиссии по осуществлению закупок:</w:t>
      </w:r>
    </w:p>
    <w:p>
      <w:pPr>
        <w:numPr>
          <w:ilvl w:val="0"/>
          <w:numId w:val="6"/>
        </w:numPr>
        <w:spacing w:beforeAutospacing="1" w:afterAutospacing="1"/>
        <w:ind w:left="780" w:right="180" w:firstLine="0"/>
        <w:contextualSpacing/>
        <w:jc w:val="both"/>
        <w:rPr>
          <w:color w:val="000000"/>
          <w:sz w:val="24"/>
        </w:rPr>
      </w:pPr>
      <w:r>
        <w:rPr>
          <w:color w:val="000000"/>
          <w:sz w:val="24"/>
        </w:rPr>
        <w:t>рассматривают вторые части заявок на участие в закупке, а также информацию и документы, направленные оператором электронной площадки,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pPr>
        <w:numPr>
          <w:ilvl w:val="0"/>
          <w:numId w:val="6"/>
        </w:numPr>
        <w:spacing w:afterAutospacing="1"/>
        <w:ind w:left="780" w:right="180" w:firstLine="0"/>
        <w:contextualSpacing/>
        <w:jc w:val="both"/>
        <w:rPr>
          <w:color w:val="000000"/>
          <w:sz w:val="24"/>
        </w:rPr>
      </w:pPr>
      <w:r>
        <w:rPr>
          <w:color w:val="000000"/>
          <w:sz w:val="24"/>
        </w:rPr>
        <w:t>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Закона № 44-ФЗ (если такой критерий установлен извещением об осуществлении закупки);</w:t>
      </w:r>
    </w:p>
    <w:p>
      <w:pPr>
        <w:numPr>
          <w:ilvl w:val="0"/>
          <w:numId w:val="6"/>
        </w:numPr>
        <w:spacing w:afterAutospacing="1"/>
        <w:ind w:left="780" w:right="180" w:firstLine="0"/>
        <w:jc w:val="both"/>
        <w:rPr>
          <w:color w:val="000000"/>
          <w:sz w:val="24"/>
        </w:rPr>
      </w:pPr>
      <w:r>
        <w:rPr>
          <w:color w:val="000000"/>
          <w:sz w:val="24"/>
        </w:rPr>
        <w:t>подписывают протокол рассмотрения и оценки вторых частей заявок на участие в закупке усиленными электронными подписями. Протокол формирует заказчик с использованием электронной площадки.</w:t>
      </w:r>
    </w:p>
    <w:p>
      <w:pPr>
        <w:jc w:val="both"/>
        <w:rPr>
          <w:color w:val="000000"/>
          <w:sz w:val="24"/>
        </w:rPr>
      </w:pPr>
      <w:r>
        <w:rPr>
          <w:color w:val="000000"/>
          <w:sz w:val="24"/>
        </w:rPr>
        <w:t>4.1.3.</w:t>
      </w:r>
      <w:r>
        <w:rPr>
          <w:rFonts w:hint="default"/>
          <w:color w:val="000000"/>
          <w:sz w:val="24"/>
          <w:lang w:val="ru-RU"/>
        </w:rPr>
        <w:t xml:space="preserve"> </w:t>
      </w:r>
      <w:r>
        <w:rPr>
          <w:color w:val="000000"/>
          <w:sz w:val="24"/>
        </w:rPr>
        <w:t>Не позднее одного рабочего дня со дня, следующего за днем получения информации и документов в соответствии с пунктом 1 части 14 настоящей статьи 48 Закона № 44-ФЗ, члены Единой комиссии по осуществлению закупок:</w:t>
      </w:r>
    </w:p>
    <w:p>
      <w:pPr>
        <w:numPr>
          <w:ilvl w:val="0"/>
          <w:numId w:val="7"/>
        </w:numPr>
        <w:spacing w:beforeAutospacing="1" w:afterAutospacing="1"/>
        <w:ind w:left="780" w:right="180" w:firstLine="0"/>
        <w:contextualSpacing/>
        <w:jc w:val="both"/>
        <w:rPr>
          <w:color w:val="000000"/>
          <w:sz w:val="24"/>
        </w:rPr>
      </w:pPr>
      <w:r>
        <w:rPr>
          <w:color w:val="000000"/>
          <w:sz w:val="24"/>
        </w:rPr>
        <w:t>осуществляют оценку ценовых предложений по критерию, предусмотренному пунктом 1 части 1 статьи 32 Закона № 44-ФЗ;</w:t>
      </w:r>
    </w:p>
    <w:p>
      <w:pPr>
        <w:numPr>
          <w:ilvl w:val="0"/>
          <w:numId w:val="7"/>
        </w:numPr>
        <w:spacing w:afterAutospacing="1"/>
        <w:ind w:left="780" w:right="180" w:firstLine="0"/>
        <w:contextualSpacing/>
        <w:jc w:val="both"/>
        <w:rPr>
          <w:color w:val="000000"/>
          <w:sz w:val="24"/>
        </w:rPr>
      </w:pPr>
      <w:r>
        <w:rPr>
          <w:color w:val="000000"/>
          <w:sz w:val="24"/>
        </w:rPr>
        <w:t>на основании результатов оценки первых и вторых частей заявок на участие в закупке, содержащихся в протоколах, предусмотренных пунктами 4.1.1. и 4.1.2 настоящего положения о Единой комиссии, а также оценки ценовых предложений по критерию, предусмотренному пунктом 1 части 1 статьи 32 Закона № 44-ФЗ,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Закона № 44-ФЗ.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numPr>
          <w:ilvl w:val="0"/>
          <w:numId w:val="7"/>
        </w:numPr>
        <w:spacing w:afterAutospacing="1"/>
        <w:ind w:left="780" w:right="180" w:firstLine="0"/>
        <w:jc w:val="both"/>
        <w:rPr>
          <w:color w:val="000000"/>
          <w:sz w:val="24"/>
        </w:rPr>
      </w:pPr>
      <w:r>
        <w:rPr>
          <w:color w:val="000000"/>
          <w:sz w:val="24"/>
        </w:rPr>
        <w:t> подписывают протокол подведения итогов определения поставщика (подрядчика, исполнителя) усиленными электронными подписями. Протокол формирует заказчик с использованием электронной площадки.</w:t>
      </w:r>
    </w:p>
    <w:p>
      <w:pPr>
        <w:jc w:val="both"/>
        <w:rPr>
          <w:color w:val="000000"/>
          <w:sz w:val="24"/>
        </w:rPr>
      </w:pPr>
      <w:r>
        <w:rPr>
          <w:color w:val="000000"/>
          <w:sz w:val="24"/>
        </w:rPr>
        <w:t>4.1.4.</w:t>
      </w:r>
      <w:r>
        <w:rPr>
          <w:rFonts w:hint="default"/>
          <w:color w:val="000000"/>
          <w:sz w:val="24"/>
          <w:lang w:val="ru-RU"/>
        </w:rPr>
        <w:t xml:space="preserve"> </w:t>
      </w:r>
      <w:r>
        <w:rPr>
          <w:color w:val="000000"/>
          <w:sz w:val="24"/>
        </w:rPr>
        <w:t>При осуществлении процедуры определения поставщика (подрядчика, исполнителя) путем проведения электронного конкурса Единая комиссия также выполняет иные действия в соответствии с положениями Закона № 44-ФЗ.</w:t>
      </w:r>
    </w:p>
    <w:p>
      <w:pPr>
        <w:jc w:val="both"/>
        <w:rPr>
          <w:color w:val="000000"/>
          <w:sz w:val="24"/>
        </w:rPr>
      </w:pPr>
      <w:r>
        <w:rPr>
          <w:color w:val="000000"/>
          <w:sz w:val="24"/>
        </w:rPr>
        <w:t>ЭЛЕКТРОННЫЙ АУКЦИОН</w:t>
      </w:r>
    </w:p>
    <w:p>
      <w:pPr>
        <w:jc w:val="both"/>
        <w:rPr>
          <w:color w:val="000000"/>
          <w:sz w:val="24"/>
        </w:rPr>
      </w:pPr>
      <w:r>
        <w:rPr>
          <w:color w:val="000000"/>
          <w:sz w:val="24"/>
        </w:rPr>
        <w:t>4.2.</w:t>
      </w:r>
      <w:r>
        <w:rPr>
          <w:rFonts w:hint="default"/>
          <w:color w:val="000000"/>
          <w:sz w:val="24"/>
          <w:lang w:val="ru-RU"/>
        </w:rPr>
        <w:t xml:space="preserve"> </w:t>
      </w:r>
      <w:r>
        <w:rPr>
          <w:color w:val="000000"/>
          <w:sz w:val="24"/>
        </w:rPr>
        <w:t>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pPr>
        <w:jc w:val="both"/>
        <w:rPr>
          <w:color w:val="000000"/>
          <w:sz w:val="24"/>
        </w:rPr>
      </w:pPr>
      <w:r>
        <w:rPr>
          <w:color w:val="000000"/>
          <w:sz w:val="24"/>
        </w:rPr>
        <w:t>4.2.1.</w:t>
      </w:r>
      <w:r>
        <w:rPr>
          <w:rFonts w:hint="default"/>
          <w:color w:val="000000"/>
          <w:sz w:val="24"/>
          <w:lang w:val="ru-RU"/>
        </w:rPr>
        <w:t xml:space="preserve"> </w:t>
      </w:r>
      <w:r>
        <w:rPr>
          <w:color w:val="000000"/>
          <w:sz w:val="24"/>
        </w:rPr>
        <w:t>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 члены комиссии по осуществлению закупок:</w:t>
      </w:r>
    </w:p>
    <w:p>
      <w:pPr>
        <w:numPr>
          <w:ilvl w:val="0"/>
          <w:numId w:val="8"/>
        </w:numPr>
        <w:spacing w:beforeAutospacing="1" w:afterAutospacing="1"/>
        <w:ind w:left="780" w:right="180" w:firstLine="0"/>
        <w:contextualSpacing/>
        <w:jc w:val="both"/>
        <w:rPr>
          <w:color w:val="000000"/>
          <w:sz w:val="24"/>
        </w:rPr>
      </w:pPr>
      <w:r>
        <w:rPr>
          <w:color w:val="000000"/>
          <w:sz w:val="24"/>
        </w:rPr>
        <w:t>рассматривают заявки на участие в закупке, информацию и документы, направленные оператором электронной площадки,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1–8 части 12 статьи 48 Закона № 44-ФЗ;</w:t>
      </w:r>
    </w:p>
    <w:p>
      <w:pPr>
        <w:numPr>
          <w:ilvl w:val="0"/>
          <w:numId w:val="8"/>
        </w:numPr>
        <w:spacing w:afterAutospacing="1"/>
        <w:ind w:left="780" w:right="180" w:firstLine="0"/>
        <w:contextualSpacing/>
        <w:jc w:val="both"/>
        <w:rPr>
          <w:color w:val="000000"/>
          <w:sz w:val="24"/>
        </w:rPr>
      </w:pPr>
      <w:r>
        <w:rPr>
          <w:color w:val="000000"/>
          <w:sz w:val="24"/>
        </w:rPr>
        <w:t>на основании информации, содержащейся в протоколе подачи ценовых предложений, а также результатов рассмотрения заявок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 9 ч. 3 ст. 49 Закона № 44-ФЗ, при котором порядковые номера заявкам участников закупки, подавших ценовые предложения после подачи ценового предложения, предусмотренного абзацем 1 п. 9 ч. 3 ст. 49 Закона № 44-ФЗ,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Закона № 44-ФЗ. Заявке на участие в закупке победителя определения поставщика (подрядчика, исполнителя) присваивается первый номер;</w:t>
      </w:r>
    </w:p>
    <w:p>
      <w:pPr>
        <w:numPr>
          <w:ilvl w:val="0"/>
          <w:numId w:val="8"/>
        </w:numPr>
        <w:spacing w:afterAutospacing="1"/>
        <w:ind w:left="780" w:right="180" w:firstLine="0"/>
        <w:jc w:val="both"/>
        <w:rPr>
          <w:color w:val="000000"/>
          <w:sz w:val="24"/>
        </w:rPr>
      </w:pPr>
      <w:r>
        <w:rPr>
          <w:color w:val="000000"/>
          <w:sz w:val="24"/>
        </w:rPr>
        <w:t>подписывают протокол подведения итогов определения поставщика (подрядчика, исполнителя) усиленными электронными подписями. Протокол формирует заказчик с использованием электронной площадки.</w:t>
      </w:r>
    </w:p>
    <w:p>
      <w:pPr>
        <w:jc w:val="both"/>
        <w:rPr>
          <w:color w:val="000000"/>
          <w:sz w:val="24"/>
        </w:rPr>
      </w:pPr>
      <w:r>
        <w:rPr>
          <w:color w:val="000000"/>
          <w:sz w:val="24"/>
        </w:rPr>
        <w:t>4.2.2.</w:t>
      </w:r>
      <w:r>
        <w:rPr>
          <w:rFonts w:hint="default"/>
          <w:color w:val="000000"/>
          <w:sz w:val="24"/>
          <w:lang w:val="ru-RU"/>
        </w:rPr>
        <w:t xml:space="preserve"> </w:t>
      </w:r>
      <w:r>
        <w:rPr>
          <w:color w:val="000000"/>
          <w:sz w:val="24"/>
        </w:rPr>
        <w:t>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Закона № 44-ФЗ.</w:t>
      </w:r>
    </w:p>
    <w:p>
      <w:pPr>
        <w:jc w:val="both"/>
        <w:rPr>
          <w:color w:val="000000"/>
          <w:sz w:val="24"/>
        </w:rPr>
      </w:pPr>
    </w:p>
    <w:p>
      <w:pPr>
        <w:jc w:val="both"/>
        <w:rPr>
          <w:color w:val="000000"/>
          <w:sz w:val="24"/>
        </w:rPr>
      </w:pPr>
      <w:r>
        <w:rPr>
          <w:color w:val="000000"/>
          <w:sz w:val="24"/>
        </w:rPr>
        <w:t>ЭЛЕКТРОННЫЙ ЗАПРОС КОТИРОВОК</w:t>
      </w:r>
    </w:p>
    <w:p>
      <w:pPr>
        <w:jc w:val="both"/>
        <w:rPr>
          <w:color w:val="000000"/>
          <w:sz w:val="24"/>
        </w:rPr>
      </w:pPr>
      <w:r>
        <w:rPr>
          <w:color w:val="000000"/>
          <w:sz w:val="24"/>
        </w:rPr>
        <w:t>4.3. При осуществлении процедуры определения поставщика (подрядчика, исполнителя) путем электронного запроса котировок в функции Единой комиссии входит следующее.</w:t>
      </w:r>
    </w:p>
    <w:p>
      <w:pPr>
        <w:jc w:val="both"/>
        <w:rPr>
          <w:color w:val="000000"/>
          <w:sz w:val="24"/>
        </w:rPr>
      </w:pPr>
      <w:r>
        <w:rPr>
          <w:color w:val="000000"/>
          <w:sz w:val="24"/>
        </w:rPr>
        <w:t>4.3.1.</w:t>
      </w:r>
      <w:r>
        <w:rPr>
          <w:rFonts w:hint="default"/>
          <w:color w:val="000000"/>
          <w:sz w:val="24"/>
          <w:lang w:val="ru-RU"/>
        </w:rPr>
        <w:t xml:space="preserve"> </w:t>
      </w:r>
      <w:r>
        <w:rPr>
          <w:color w:val="000000"/>
          <w:sz w:val="24"/>
        </w:rPr>
        <w:t>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 члены комиссии по осуществлению закупок:</w:t>
      </w:r>
    </w:p>
    <w:p>
      <w:pPr>
        <w:numPr>
          <w:ilvl w:val="0"/>
          <w:numId w:val="9"/>
        </w:numPr>
        <w:spacing w:beforeAutospacing="1" w:afterAutospacing="1"/>
        <w:ind w:left="780" w:right="180" w:firstLine="0"/>
        <w:contextualSpacing/>
        <w:jc w:val="both"/>
        <w:rPr>
          <w:color w:val="000000"/>
          <w:sz w:val="24"/>
        </w:rPr>
      </w:pPr>
      <w:r>
        <w:rPr>
          <w:color w:val="000000"/>
          <w:sz w:val="24"/>
        </w:rPr>
        <w:t>рассматривают заявки на участие в закупке, информацию и документы, направленные оператором электронной площадки,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1–8 части 12 статьи 48 Закона № 44-ФЗ;</w:t>
      </w:r>
    </w:p>
    <w:p>
      <w:pPr>
        <w:numPr>
          <w:ilvl w:val="0"/>
          <w:numId w:val="9"/>
        </w:numPr>
        <w:spacing w:afterAutospacing="1"/>
        <w:ind w:left="780" w:right="180" w:firstLine="0"/>
        <w:contextualSpacing/>
        <w:jc w:val="both"/>
        <w:rPr>
          <w:color w:val="000000"/>
          <w:sz w:val="24"/>
        </w:rPr>
      </w:pPr>
      <w:r>
        <w:rPr>
          <w:color w:val="000000"/>
          <w:sz w:val="24"/>
        </w:rPr>
        <w:t>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 24 ст. 22 Закона № 44-ФЗ), предложенных участником закупки, подавшим такую заявку, с учетом положений нормативных правовых актов, принятых в соответствии со статьей 14 Закона № 44-ФЗ.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Закона № 44-ФЗ, меньший порядковый номер присваивается заявке на участие в закупке, которая поступила ранее других таких заявок;</w:t>
      </w:r>
    </w:p>
    <w:p>
      <w:pPr>
        <w:numPr>
          <w:ilvl w:val="0"/>
          <w:numId w:val="9"/>
        </w:numPr>
        <w:ind w:left="780" w:right="180" w:firstLine="0"/>
        <w:jc w:val="both"/>
        <w:rPr>
          <w:color w:val="000000"/>
          <w:sz w:val="24"/>
        </w:rPr>
      </w:pPr>
      <w:r>
        <w:rPr>
          <w:color w:val="000000"/>
          <w:sz w:val="24"/>
        </w:rPr>
        <w:t>подписывают протокол подведения итогов определения поставщика (подрядчика, исполнителя). Протокол формирует заказчик с использованием электронной площадки. </w:t>
      </w:r>
    </w:p>
    <w:p>
      <w:pPr>
        <w:jc w:val="both"/>
        <w:rPr>
          <w:color w:val="000000"/>
          <w:sz w:val="24"/>
        </w:rPr>
      </w:pPr>
      <w:r>
        <w:rPr>
          <w:color w:val="000000"/>
          <w:sz w:val="24"/>
        </w:rPr>
        <w:t>4.3.2.</w:t>
      </w:r>
      <w:r>
        <w:rPr>
          <w:rFonts w:hint="default"/>
          <w:color w:val="000000"/>
          <w:sz w:val="24"/>
          <w:lang w:val="ru-RU"/>
        </w:rPr>
        <w:t xml:space="preserve"> </w:t>
      </w:r>
      <w:r>
        <w:rPr>
          <w:color w:val="000000"/>
          <w:sz w:val="24"/>
        </w:rPr>
        <w:t>При осуществлении процедуры определения поставщика (подрядчика, исполнителя) путем проведения электронного запроса котировок Единая комиссия также выполняет иные действия в соответствии с положениями Закона № 44-ФЗ.</w:t>
      </w:r>
    </w:p>
    <w:p>
      <w:pPr>
        <w:jc w:val="both"/>
        <w:rPr>
          <w:color w:val="000000"/>
          <w:sz w:val="24"/>
        </w:rPr>
      </w:pPr>
    </w:p>
    <w:p>
      <w:pPr>
        <w:jc w:val="both"/>
        <w:rPr>
          <w:color w:val="000000"/>
          <w:sz w:val="24"/>
        </w:rPr>
      </w:pPr>
      <w:r>
        <w:rPr>
          <w:color w:val="000000"/>
          <w:sz w:val="24"/>
        </w:rPr>
        <w:t>ЗАКРЫТЫЙ ЭЛЕКТРОННЫЙ КОНКУРС</w:t>
      </w:r>
    </w:p>
    <w:p>
      <w:pPr>
        <w:jc w:val="both"/>
        <w:rPr>
          <w:color w:val="000000"/>
          <w:sz w:val="24"/>
        </w:rPr>
      </w:pPr>
      <w:r>
        <w:rPr>
          <w:color w:val="000000"/>
          <w:sz w:val="24"/>
        </w:rPr>
        <w:t>4.4.</w:t>
      </w:r>
      <w:r>
        <w:rPr>
          <w:rFonts w:hint="default"/>
          <w:color w:val="000000"/>
          <w:sz w:val="24"/>
          <w:lang w:val="ru-RU"/>
        </w:rPr>
        <w:t xml:space="preserve"> </w:t>
      </w:r>
      <w:r>
        <w:rPr>
          <w:color w:val="000000"/>
          <w:sz w:val="24"/>
        </w:rPr>
        <w:t>При осуществлении процедуры определения поставщика (подрядчика, исполнителя) путем проведения закрытого электронного конкурса в обязанности Единой комиссии входит следующее.</w:t>
      </w:r>
    </w:p>
    <w:p>
      <w:pPr>
        <w:jc w:val="both"/>
        <w:rPr>
          <w:color w:val="000000"/>
          <w:sz w:val="24"/>
        </w:rPr>
      </w:pPr>
      <w:r>
        <w:rPr>
          <w:color w:val="000000"/>
          <w:sz w:val="24"/>
        </w:rPr>
        <w:t>4.4.1.</w:t>
      </w:r>
      <w:r>
        <w:rPr>
          <w:rFonts w:hint="default"/>
          <w:color w:val="000000"/>
          <w:sz w:val="24"/>
          <w:lang w:val="ru-RU"/>
        </w:rPr>
        <w:t xml:space="preserve"> </w:t>
      </w:r>
      <w:r>
        <w:rPr>
          <w:color w:val="000000"/>
          <w:sz w:val="24"/>
        </w:rPr>
        <w:t>В течение двух рабочих дней, следующих за днем получения заказчиком информации и документов, предусмотренных пунктом 5 части 1 статьи 75 Закона № 44-ФЗ, Единая комиссия по осуществлению закупок:</w:t>
      </w:r>
    </w:p>
    <w:p>
      <w:pPr>
        <w:numPr>
          <w:ilvl w:val="0"/>
          <w:numId w:val="10"/>
        </w:numPr>
        <w:spacing w:afterAutospacing="1"/>
        <w:ind w:left="780" w:right="180" w:firstLine="0"/>
        <w:contextualSpacing/>
        <w:jc w:val="both"/>
        <w:rPr>
          <w:color w:val="000000"/>
          <w:sz w:val="24"/>
        </w:rPr>
      </w:pPr>
      <w:r>
        <w:rPr>
          <w:color w:val="000000"/>
          <w:sz w:val="24"/>
        </w:rPr>
        <w:t>рассматривает такие информацию и документы в части соответствия их требованиям, указанным в приглашении и предусмотренным пунктом 12 части 1 статьи 42 Закона № 44-ФЗ,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статьи 75 Закона № 44-ФЗ;</w:t>
      </w:r>
    </w:p>
    <w:p>
      <w:pPr>
        <w:numPr>
          <w:ilvl w:val="0"/>
          <w:numId w:val="10"/>
        </w:numPr>
        <w:spacing w:afterAutospacing="1"/>
        <w:ind w:left="780" w:right="180" w:firstLine="0"/>
        <w:jc w:val="both"/>
        <w:rPr>
          <w:color w:val="000000"/>
          <w:sz w:val="24"/>
        </w:rPr>
      </w:pPr>
      <w:r>
        <w:rPr>
          <w:color w:val="000000"/>
          <w:sz w:val="24"/>
        </w:rPr>
        <w:t>подписывают протокол рассмотрения запросов о предоставлении документации о закупке. Протокол формирует заказчик с использованием специализированной электронной площадки. </w:t>
      </w:r>
    </w:p>
    <w:p>
      <w:pPr>
        <w:jc w:val="both"/>
        <w:rPr>
          <w:color w:val="000000"/>
          <w:sz w:val="24"/>
        </w:rPr>
      </w:pPr>
      <w:r>
        <w:rPr>
          <w:color w:val="000000"/>
          <w:sz w:val="24"/>
        </w:rPr>
        <w:t>4.4.2.</w:t>
      </w:r>
      <w:r>
        <w:rPr>
          <w:rFonts w:hint="default"/>
          <w:color w:val="000000"/>
          <w:sz w:val="24"/>
          <w:lang w:val="ru-RU"/>
        </w:rPr>
        <w:t xml:space="preserve"> </w:t>
      </w:r>
      <w:r>
        <w:rPr>
          <w:color w:val="000000"/>
          <w:sz w:val="24"/>
        </w:rPr>
        <w:t>Единая комиссия по осуществлению закупок принимает решение об отказе участнику закупки в предоставлении документации о закупке в случае:</w:t>
      </w:r>
    </w:p>
    <w:p>
      <w:pPr>
        <w:numPr>
          <w:ilvl w:val="0"/>
          <w:numId w:val="11"/>
        </w:numPr>
        <w:spacing w:beforeAutospacing="1" w:afterAutospacing="1"/>
        <w:ind w:left="780" w:right="180" w:firstLine="0"/>
        <w:contextualSpacing/>
        <w:jc w:val="both"/>
        <w:rPr>
          <w:color w:val="000000"/>
          <w:sz w:val="24"/>
        </w:rPr>
      </w:pPr>
      <w:r>
        <w:rPr>
          <w:color w:val="000000"/>
          <w:sz w:val="24"/>
        </w:rPr>
        <w:t>непредставления информации и документов, предусмотренных пунктом 5 части 1 статьи 75 Закона № 44-ФЗ, несоответствия таких информации и документов требованиям, установленным в приглашении;</w:t>
      </w:r>
    </w:p>
    <w:p>
      <w:pPr>
        <w:numPr>
          <w:ilvl w:val="0"/>
          <w:numId w:val="11"/>
        </w:numPr>
        <w:spacing w:afterAutospacing="1"/>
        <w:ind w:left="780" w:right="180" w:firstLine="0"/>
        <w:contextualSpacing/>
        <w:jc w:val="both"/>
        <w:rPr>
          <w:color w:val="000000"/>
          <w:sz w:val="24"/>
        </w:rPr>
      </w:pPr>
      <w:r>
        <w:rPr>
          <w:color w:val="000000"/>
          <w:sz w:val="24"/>
        </w:rPr>
        <w:t>несоответствия участника закупки требованиям, указанным в приглашении и предусмотренным пунктом 12 части 1 статьи 42 Закона № 44-ФЗ;</w:t>
      </w:r>
    </w:p>
    <w:p>
      <w:pPr>
        <w:numPr>
          <w:ilvl w:val="0"/>
          <w:numId w:val="11"/>
        </w:numPr>
        <w:spacing w:afterAutospacing="1"/>
        <w:ind w:left="780" w:right="180" w:firstLine="0"/>
        <w:jc w:val="both"/>
        <w:rPr>
          <w:color w:val="000000"/>
          <w:sz w:val="24"/>
        </w:rPr>
      </w:pPr>
      <w:r>
        <w:rPr>
          <w:color w:val="000000"/>
          <w:sz w:val="24"/>
        </w:rPr>
        <w:t>выявления недостоверной информации, содержащейся в информации и документах, предусмотренных пунктом 5 части 1 статьи 75 Закона № 44-ФЗ.</w:t>
      </w:r>
    </w:p>
    <w:p>
      <w:pPr>
        <w:jc w:val="both"/>
        <w:rPr>
          <w:color w:val="000000"/>
          <w:sz w:val="24"/>
        </w:rPr>
      </w:pPr>
      <w:r>
        <w:rPr>
          <w:color w:val="000000"/>
          <w:sz w:val="24"/>
        </w:rPr>
        <w:t>4.4.3.</w:t>
      </w:r>
      <w:r>
        <w:rPr>
          <w:rFonts w:hint="default"/>
          <w:color w:val="000000"/>
          <w:sz w:val="24"/>
          <w:lang w:val="ru-RU"/>
        </w:rPr>
        <w:t xml:space="preserve"> </w:t>
      </w:r>
      <w:r>
        <w:rPr>
          <w:color w:val="000000"/>
          <w:sz w:val="24"/>
        </w:rPr>
        <w:t>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 члены комиссии по осуществлению закупок:</w:t>
      </w:r>
    </w:p>
    <w:p>
      <w:pPr>
        <w:numPr>
          <w:ilvl w:val="0"/>
          <w:numId w:val="12"/>
        </w:numPr>
        <w:spacing w:beforeAutospacing="1" w:afterAutospacing="1"/>
        <w:ind w:left="780" w:right="180" w:firstLine="0"/>
        <w:contextualSpacing/>
        <w:jc w:val="both"/>
        <w:rPr>
          <w:color w:val="000000"/>
          <w:sz w:val="24"/>
        </w:rPr>
      </w:pPr>
      <w:r>
        <w:rPr>
          <w:color w:val="000000"/>
          <w:sz w:val="24"/>
        </w:rPr>
        <w:t>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pPr>
        <w:numPr>
          <w:ilvl w:val="0"/>
          <w:numId w:val="12"/>
        </w:numPr>
        <w:spacing w:beforeAutospacing="1" w:afterAutospacing="1"/>
        <w:ind w:left="780" w:right="180" w:firstLine="0"/>
        <w:contextualSpacing/>
        <w:jc w:val="both"/>
        <w:rPr>
          <w:color w:val="000000"/>
          <w:sz w:val="24"/>
        </w:rPr>
      </w:pPr>
      <w:r>
        <w:rPr>
          <w:color w:val="000000"/>
          <w:sz w:val="24"/>
        </w:rPr>
        <w:t>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Закона № 44-ФЗ;</w:t>
      </w:r>
    </w:p>
    <w:p>
      <w:pPr>
        <w:numPr>
          <w:ilvl w:val="0"/>
          <w:numId w:val="12"/>
        </w:numPr>
        <w:spacing w:afterAutospacing="1"/>
        <w:ind w:left="780" w:right="180" w:firstLine="0"/>
        <w:contextualSpacing/>
        <w:jc w:val="both"/>
        <w:rPr>
          <w:color w:val="000000"/>
          <w:sz w:val="24"/>
        </w:rPr>
      </w:pPr>
      <w:r>
        <w:rPr>
          <w:color w:val="000000"/>
          <w:sz w:val="24"/>
        </w:rPr>
        <w:t>на основании результатов оценки заявок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Закона № 44-ФЗ.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numPr>
          <w:ilvl w:val="0"/>
          <w:numId w:val="12"/>
        </w:numPr>
        <w:ind w:left="780" w:right="180" w:firstLine="0"/>
        <w:jc w:val="both"/>
        <w:rPr>
          <w:color w:val="000000"/>
          <w:sz w:val="24"/>
        </w:rPr>
      </w:pPr>
      <w:r>
        <w:rPr>
          <w:color w:val="000000"/>
          <w:sz w:val="24"/>
        </w:rPr>
        <w:t>подписывают протокол подведения итогов определения поставщика (подрядчика, исполнителя) усиленными электронными подписями.</w:t>
      </w:r>
    </w:p>
    <w:p>
      <w:pPr>
        <w:jc w:val="both"/>
        <w:rPr>
          <w:color w:val="000000"/>
          <w:sz w:val="24"/>
        </w:rPr>
      </w:pPr>
      <w:r>
        <w:rPr>
          <w:color w:val="000000"/>
          <w:sz w:val="24"/>
        </w:rPr>
        <w:t>4.4.4.</w:t>
      </w:r>
      <w:r>
        <w:rPr>
          <w:rFonts w:hint="default"/>
          <w:color w:val="000000"/>
          <w:sz w:val="24"/>
          <w:lang w:val="ru-RU"/>
        </w:rPr>
        <w:t xml:space="preserve"> </w:t>
      </w:r>
      <w:r>
        <w:rPr>
          <w:color w:val="000000"/>
          <w:sz w:val="24"/>
        </w:rPr>
        <w:t>При осуществлении процедуры определения поставщика (подрядчика, исполнителя) путем проведения закрытого электронного конкурса Единая комиссия также выполняет иные действия в соответствии с положениями Закона № 44-ФЗ.</w:t>
      </w:r>
    </w:p>
    <w:p>
      <w:pPr>
        <w:jc w:val="both"/>
        <w:rPr>
          <w:color w:val="000000"/>
          <w:sz w:val="24"/>
        </w:rPr>
      </w:pPr>
    </w:p>
    <w:p>
      <w:pPr>
        <w:jc w:val="both"/>
        <w:rPr>
          <w:color w:val="000000"/>
          <w:sz w:val="24"/>
        </w:rPr>
      </w:pPr>
      <w:r>
        <w:rPr>
          <w:color w:val="000000"/>
          <w:sz w:val="24"/>
        </w:rPr>
        <w:t>ЗАКРЫТЫЙ ЭЛЕКТРОННЫЙ АУКЦИОН</w:t>
      </w:r>
    </w:p>
    <w:p>
      <w:pPr>
        <w:jc w:val="both"/>
        <w:rPr>
          <w:color w:val="000000"/>
          <w:sz w:val="24"/>
        </w:rPr>
      </w:pPr>
      <w:r>
        <w:rPr>
          <w:color w:val="000000"/>
          <w:sz w:val="24"/>
        </w:rPr>
        <w:t>4.5.</w:t>
      </w:r>
      <w:r>
        <w:rPr>
          <w:rFonts w:hint="default"/>
          <w:color w:val="000000"/>
          <w:sz w:val="24"/>
          <w:lang w:val="ru-RU"/>
        </w:rPr>
        <w:t xml:space="preserve"> </w:t>
      </w:r>
      <w:r>
        <w:rPr>
          <w:color w:val="000000"/>
          <w:sz w:val="24"/>
        </w:rPr>
        <w:t>При осуществлении процедуры определения поставщика (подрядчика, исполнителя) путем проведения закрытого электронного аукциона в обязанности Единая комиссии входит следующее.</w:t>
      </w:r>
    </w:p>
    <w:p>
      <w:pPr>
        <w:jc w:val="both"/>
        <w:rPr>
          <w:color w:val="000000"/>
          <w:sz w:val="24"/>
        </w:rPr>
      </w:pPr>
      <w:r>
        <w:rPr>
          <w:color w:val="000000"/>
          <w:sz w:val="24"/>
        </w:rPr>
        <w:t>4.5.1.</w:t>
      </w:r>
      <w:r>
        <w:rPr>
          <w:rFonts w:hint="default"/>
          <w:color w:val="000000"/>
          <w:sz w:val="24"/>
          <w:lang w:val="ru-RU"/>
        </w:rPr>
        <w:t xml:space="preserve"> </w:t>
      </w:r>
      <w:r>
        <w:rPr>
          <w:color w:val="000000"/>
          <w:sz w:val="24"/>
        </w:rPr>
        <w:t>В течение двух рабочих дней, следующих за днем получения заказчиком информации и документов, предусмотренных пунктом 5 части 1 статьи 75 Закона № 44-ФЗ, комиссия по осуществлению закупок:</w:t>
      </w:r>
    </w:p>
    <w:p>
      <w:pPr>
        <w:numPr>
          <w:ilvl w:val="0"/>
          <w:numId w:val="13"/>
        </w:numPr>
        <w:spacing w:afterAutospacing="1"/>
        <w:ind w:left="780" w:right="180" w:firstLine="0"/>
        <w:contextualSpacing/>
        <w:jc w:val="both"/>
        <w:rPr>
          <w:color w:val="000000"/>
          <w:sz w:val="24"/>
        </w:rPr>
      </w:pPr>
      <w:r>
        <w:rPr>
          <w:color w:val="000000"/>
          <w:sz w:val="24"/>
        </w:rPr>
        <w:t>рассматривает такие информацию и документы в части соответствия их требованиям, указанным в приглашении и предусмотренным пунктом 12 части 1 статьи 42 Закона № 44-ФЗ,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статьи 75 Закона № 44-ФЗ;</w:t>
      </w:r>
    </w:p>
    <w:p>
      <w:pPr>
        <w:numPr>
          <w:ilvl w:val="0"/>
          <w:numId w:val="13"/>
        </w:numPr>
        <w:spacing w:afterAutospacing="1"/>
        <w:ind w:left="780" w:right="180" w:firstLine="0"/>
        <w:jc w:val="both"/>
        <w:rPr>
          <w:color w:val="000000"/>
          <w:sz w:val="24"/>
        </w:rPr>
      </w:pPr>
      <w:r>
        <w:rPr>
          <w:color w:val="000000"/>
          <w:sz w:val="24"/>
        </w:rPr>
        <w:t>подписывают протокол рассмотрения запросов о предоставлении документации о закупке. Протокол формирует заказчик с использованием специализированной электронной площадки.</w:t>
      </w:r>
    </w:p>
    <w:p>
      <w:pPr>
        <w:jc w:val="both"/>
        <w:rPr>
          <w:color w:val="000000"/>
          <w:sz w:val="24"/>
        </w:rPr>
      </w:pPr>
      <w:r>
        <w:rPr>
          <w:color w:val="000000"/>
          <w:sz w:val="24"/>
        </w:rPr>
        <w:t>4.5.2.</w:t>
      </w:r>
      <w:r>
        <w:rPr>
          <w:rFonts w:hint="default"/>
          <w:color w:val="000000"/>
          <w:sz w:val="24"/>
          <w:lang w:val="ru-RU"/>
        </w:rPr>
        <w:t xml:space="preserve"> </w:t>
      </w:r>
      <w:r>
        <w:rPr>
          <w:color w:val="000000"/>
          <w:sz w:val="24"/>
        </w:rPr>
        <w:t>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 члены Единой комиссии по осуществлению закупок:</w:t>
      </w:r>
    </w:p>
    <w:p>
      <w:pPr>
        <w:numPr>
          <w:ilvl w:val="0"/>
          <w:numId w:val="14"/>
        </w:numPr>
        <w:spacing w:beforeAutospacing="1" w:afterAutospacing="1"/>
        <w:ind w:left="780" w:right="180" w:firstLine="0"/>
        <w:contextualSpacing/>
        <w:jc w:val="both"/>
        <w:rPr>
          <w:color w:val="000000"/>
          <w:sz w:val="24"/>
        </w:rPr>
      </w:pPr>
      <w:r>
        <w:rPr>
          <w:color w:val="000000"/>
          <w:sz w:val="24"/>
        </w:rPr>
        <w:t>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статьи 76 Закона № 44-ФЗ,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2–7 части 10 статьи 75 Закона № 44-ФЗ, а также в случае непредставления информации и документов, предусмотренных частью 2 статьи 76 Закона № 44-ФЗ, несоответствия таких информации и документов документации о закупке;</w:t>
      </w:r>
    </w:p>
    <w:p>
      <w:pPr>
        <w:numPr>
          <w:ilvl w:val="0"/>
          <w:numId w:val="14"/>
        </w:numPr>
        <w:spacing w:afterAutospacing="1"/>
        <w:ind w:left="780" w:right="180" w:firstLine="0"/>
        <w:contextualSpacing/>
        <w:jc w:val="both"/>
        <w:rPr>
          <w:color w:val="000000"/>
          <w:sz w:val="24"/>
        </w:rPr>
      </w:pPr>
      <w:r>
        <w:rPr>
          <w:color w:val="000000"/>
          <w:sz w:val="24"/>
        </w:rPr>
        <w:t>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 9 ч. 3 ст. 49 Закона № 44-ФЗ, при котором порядковые номера заявкам участников закупки, подавших ценовые предложения после подачи ценового предложения, предусмотренного абз. 1 п. 9 ч. 3 ст. 49 Закона № 44-ФЗ,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Закона № 44-ФЗ. Заявке на участие в закупке победителя определения поставщика (подрядчика, исполнителя) присваивается первый номер; </w:t>
      </w:r>
    </w:p>
    <w:p>
      <w:pPr>
        <w:numPr>
          <w:ilvl w:val="0"/>
          <w:numId w:val="14"/>
        </w:numPr>
        <w:spacing w:afterAutospacing="1"/>
        <w:ind w:left="780" w:right="180" w:firstLine="0"/>
        <w:jc w:val="both"/>
        <w:rPr>
          <w:color w:val="000000"/>
          <w:sz w:val="24"/>
        </w:rPr>
      </w:pPr>
      <w:r>
        <w:rPr>
          <w:color w:val="000000"/>
          <w:sz w:val="24"/>
        </w:rPr>
        <w:t>подписывают протокол подведения итогов определения поставщика (подрядчика, исполнителя) усиленными электронными подписями. Протокол формирует заказчик с использованием специализированной электронной площадки.</w:t>
      </w:r>
    </w:p>
    <w:p>
      <w:pPr>
        <w:jc w:val="both"/>
        <w:rPr>
          <w:color w:val="000000"/>
          <w:sz w:val="24"/>
        </w:rPr>
      </w:pPr>
      <w:r>
        <w:rPr>
          <w:color w:val="000000"/>
          <w:sz w:val="24"/>
        </w:rPr>
        <w:t>4.5.3.</w:t>
      </w:r>
      <w:r>
        <w:rPr>
          <w:rFonts w:hint="default"/>
          <w:color w:val="000000"/>
          <w:sz w:val="24"/>
          <w:lang w:val="ru-RU"/>
        </w:rPr>
        <w:t xml:space="preserve"> </w:t>
      </w:r>
      <w:r>
        <w:rPr>
          <w:color w:val="000000"/>
          <w:sz w:val="24"/>
        </w:rPr>
        <w:t>При осуществлении процедуры определения поставщика (подрядчика, исполнителя) путем проведения закрытого электронного аукциона Единая комиссия также выполняет иные действия в соответствии с положениями Закона № 44-ФЗ.</w:t>
      </w:r>
    </w:p>
    <w:p>
      <w:pPr>
        <w:jc w:val="both"/>
        <w:rPr>
          <w:color w:val="000000"/>
          <w:sz w:val="24"/>
        </w:rPr>
      </w:pPr>
      <w:r>
        <w:rPr>
          <w:b/>
          <w:color w:val="000000"/>
          <w:sz w:val="24"/>
        </w:rPr>
        <w:t>5. Порядок создания и работы Единой комиссии</w:t>
      </w:r>
    </w:p>
    <w:p>
      <w:pPr>
        <w:jc w:val="both"/>
        <w:rPr>
          <w:color w:val="000000"/>
          <w:sz w:val="24"/>
        </w:rPr>
      </w:pPr>
      <w:r>
        <w:rPr>
          <w:color w:val="000000"/>
          <w:sz w:val="24"/>
        </w:rPr>
        <w:t>5.1.</w:t>
      </w:r>
      <w:r>
        <w:rPr>
          <w:rFonts w:hint="default"/>
          <w:color w:val="000000"/>
          <w:sz w:val="24"/>
          <w:lang w:val="ru-RU"/>
        </w:rPr>
        <w:t xml:space="preserve"> </w:t>
      </w:r>
      <w:r>
        <w:rPr>
          <w:color w:val="000000"/>
          <w:sz w:val="24"/>
        </w:rPr>
        <w:t>Единая комиссия является коллегиальным органом заказчика, действующим на постоянной основе. Персональный состав Единой комиссии, ее председатель,  секретарь и члены Комиссии утверждаются распоряжением заказчика.</w:t>
      </w:r>
    </w:p>
    <w:p>
      <w:pPr>
        <w:jc w:val="both"/>
        <w:rPr>
          <w:color w:val="000000"/>
          <w:sz w:val="24"/>
        </w:rPr>
      </w:pPr>
      <w:r>
        <w:rPr>
          <w:color w:val="000000"/>
          <w:sz w:val="24"/>
        </w:rPr>
        <w:t>5.2.</w:t>
      </w:r>
      <w:r>
        <w:rPr>
          <w:rFonts w:hint="default"/>
          <w:color w:val="000000"/>
          <w:sz w:val="24"/>
          <w:lang w:val="ru-RU"/>
        </w:rPr>
        <w:t xml:space="preserve"> </w:t>
      </w:r>
      <w:r>
        <w:rPr>
          <w:color w:val="000000"/>
          <w:sz w:val="24"/>
        </w:rPr>
        <w:t>Решение о создании Единой комиссии принимается заказчиком до начала проведения закупки. При этом определяются состав Единой комиссии и порядок ее работы, назначается председатель комиссии.</w:t>
      </w:r>
    </w:p>
    <w:p>
      <w:pPr>
        <w:jc w:val="both"/>
        <w:rPr>
          <w:color w:val="000000"/>
          <w:sz w:val="24"/>
        </w:rPr>
      </w:pPr>
      <w:r>
        <w:rPr>
          <w:color w:val="000000"/>
          <w:sz w:val="24"/>
        </w:rPr>
        <w:t>Число членов Единой комиссии должно быть не менее трех человек.</w:t>
      </w:r>
    </w:p>
    <w:p>
      <w:pPr>
        <w:jc w:val="both"/>
        <w:rPr>
          <w:color w:val="000000"/>
          <w:sz w:val="24"/>
        </w:rPr>
      </w:pPr>
      <w:r>
        <w:rPr>
          <w:color w:val="000000"/>
          <w:sz w:val="24"/>
        </w:rPr>
        <w:t>Заказчик вправе включить в комиссию сотрудников контрактной службы (контрактного управляющего) исходя из целесообразности совмещения двух административно значимых должностей.</w:t>
      </w:r>
    </w:p>
    <w:p>
      <w:pPr>
        <w:jc w:val="both"/>
        <w:rPr>
          <w:color w:val="000000"/>
          <w:sz w:val="24"/>
        </w:rPr>
      </w:pPr>
      <w:r>
        <w:rPr>
          <w:color w:val="000000"/>
          <w:sz w:val="24"/>
        </w:rPr>
        <w:t>5.3.</w:t>
      </w:r>
      <w:r>
        <w:rPr>
          <w:rFonts w:hint="default"/>
          <w:color w:val="000000"/>
          <w:sz w:val="24"/>
          <w:lang w:val="ru-RU"/>
        </w:rPr>
        <w:t xml:space="preserve"> </w:t>
      </w:r>
      <w:r>
        <w:rPr>
          <w:color w:val="000000"/>
          <w:sz w:val="24"/>
        </w:rPr>
        <w:t>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50 процентов общего числа членов комиссии.</w:t>
      </w:r>
    </w:p>
    <w:p>
      <w:pPr>
        <w:jc w:val="both"/>
        <w:rPr>
          <w:color w:val="000000"/>
          <w:sz w:val="24"/>
        </w:rPr>
      </w:pPr>
      <w:r>
        <w:rPr>
          <w:color w:val="000000"/>
          <w:sz w:val="24"/>
        </w:rPr>
        <w:t>5.4.</w:t>
      </w:r>
      <w:r>
        <w:rPr>
          <w:rFonts w:hint="default"/>
          <w:color w:val="000000"/>
          <w:sz w:val="24"/>
          <w:lang w:val="ru-RU"/>
        </w:rPr>
        <w:t xml:space="preserve"> </w:t>
      </w:r>
      <w:r>
        <w:rPr>
          <w:color w:val="000000"/>
          <w:sz w:val="24"/>
        </w:rPr>
        <w:t>Заказчик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pPr>
        <w:jc w:val="both"/>
        <w:rPr>
          <w:color w:val="000000"/>
          <w:sz w:val="24"/>
        </w:rPr>
      </w:pPr>
      <w:r>
        <w:rPr>
          <w:sz w:val="24"/>
        </w:rPr>
        <w:t xml:space="preserve">5.5. </w:t>
      </w:r>
      <w:r>
        <w:rPr>
          <w:color w:val="000000"/>
          <w:sz w:val="24"/>
        </w:rPr>
        <w:t>Членами Единой комиссии не могут быть:</w:t>
      </w:r>
    </w:p>
    <w:p>
      <w:pPr>
        <w:spacing w:before="90" w:after="90"/>
        <w:ind w:left="0" w:right="0" w:firstLine="675"/>
        <w:jc w:val="both"/>
        <w:rPr>
          <w:rFonts w:ascii="Times New Roman" w:hAnsi="Times New Roman"/>
          <w:b w:val="0"/>
          <w:i w:val="0"/>
          <w:caps w:val="0"/>
          <w:color w:val="333333"/>
          <w:spacing w:val="0"/>
          <w:sz w:val="24"/>
        </w:rPr>
      </w:pPr>
      <w:r>
        <w:rPr>
          <w:rFonts w:ascii="Times New Roman" w:hAnsi="Times New Roman"/>
          <w:b w:val="0"/>
          <w:i w:val="0"/>
          <w:caps w:val="0"/>
          <w:color w:val="333333"/>
          <w:spacing w:val="0"/>
          <w:sz w:val="24"/>
        </w:rP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pPr>
        <w:spacing w:before="90" w:after="90"/>
        <w:ind w:left="0" w:right="0" w:firstLine="675"/>
        <w:jc w:val="both"/>
        <w:rPr>
          <w:rFonts w:ascii="Times New Roman" w:hAnsi="Times New Roman"/>
          <w:b w:val="0"/>
          <w:i w:val="0"/>
          <w:caps w:val="0"/>
          <w:color w:val="333333"/>
          <w:spacing w:val="0"/>
          <w:sz w:val="24"/>
        </w:rPr>
      </w:pPr>
      <w:r>
        <w:rPr>
          <w:rFonts w:ascii="Times New Roman" w:hAnsi="Times New Roman"/>
          <w:b w:val="0"/>
          <w:i w:val="0"/>
          <w:caps w:val="0"/>
          <w:color w:val="333333"/>
          <w:spacing w:val="0"/>
          <w:sz w:val="24"/>
        </w:rPr>
        <w:t>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pPr>
        <w:spacing w:before="90" w:after="90"/>
        <w:ind w:left="0" w:right="0" w:firstLine="675"/>
        <w:jc w:val="both"/>
        <w:rPr>
          <w:rFonts w:ascii="Times New Roman" w:hAnsi="Times New Roman"/>
          <w:b w:val="0"/>
          <w:i w:val="0"/>
          <w:caps w:val="0"/>
          <w:color w:val="333333"/>
          <w:spacing w:val="0"/>
          <w:sz w:val="24"/>
        </w:rPr>
      </w:pPr>
      <w:r>
        <w:rPr>
          <w:rFonts w:ascii="Times New Roman" w:hAnsi="Times New Roman"/>
          <w:b w:val="0"/>
          <w:i w:val="0"/>
          <w:caps w:val="0"/>
          <w:color w:val="333333"/>
          <w:spacing w:val="0"/>
          <w:sz w:val="24"/>
        </w:rP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spacing w:before="90" w:after="90"/>
        <w:ind w:left="0" w:right="0" w:firstLine="675"/>
        <w:jc w:val="both"/>
        <w:rPr>
          <w:rFonts w:ascii="Times New Roman" w:hAnsi="Times New Roman"/>
          <w:b w:val="0"/>
          <w:i w:val="0"/>
          <w:caps w:val="0"/>
          <w:color w:val="333333"/>
          <w:spacing w:val="0"/>
          <w:sz w:val="24"/>
        </w:rPr>
      </w:pPr>
      <w:r>
        <w:rPr>
          <w:rFonts w:ascii="Times New Roman" w:hAnsi="Times New Roman"/>
          <w:b w:val="0"/>
          <w:i w:val="0"/>
          <w:caps w:val="0"/>
          <w:color w:val="333333"/>
          <w:spacing w:val="0"/>
          <w:sz w:val="24"/>
        </w:rPr>
        <w:t>4) должностные лица органов контроля, указанных в части 1 статьи 99 Федерального закона</w:t>
      </w:r>
      <w:r>
        <w:rPr>
          <w:rFonts w:hint="default"/>
          <w:b w:val="0"/>
          <w:i w:val="0"/>
          <w:caps w:val="0"/>
          <w:color w:val="333333"/>
          <w:spacing w:val="0"/>
          <w:sz w:val="24"/>
          <w:lang w:val="ru-RU"/>
        </w:rPr>
        <w:t xml:space="preserve"> № 44-ФЗ</w:t>
      </w:r>
      <w:r>
        <w:rPr>
          <w:rFonts w:ascii="Times New Roman" w:hAnsi="Times New Roman"/>
          <w:b w:val="0"/>
          <w:i w:val="0"/>
          <w:caps w:val="0"/>
          <w:color w:val="333333"/>
          <w:spacing w:val="0"/>
          <w:sz w:val="24"/>
        </w:rPr>
        <w:t>, непосредственно осуществляющие контроль в сфере закупок.</w:t>
      </w:r>
    </w:p>
    <w:p>
      <w:pPr>
        <w:jc w:val="both"/>
        <w:rPr>
          <w:color w:val="000000"/>
          <w:sz w:val="24"/>
        </w:rPr>
      </w:pPr>
      <w:r>
        <w:rPr>
          <w:color w:val="000000"/>
          <w:sz w:val="24"/>
        </w:rPr>
        <w:t>5.6.</w:t>
      </w:r>
      <w:r>
        <w:rPr>
          <w:rFonts w:hint="default"/>
          <w:color w:val="000000"/>
          <w:sz w:val="24"/>
          <w:lang w:val="ru-RU"/>
        </w:rPr>
        <w:t xml:space="preserve"> </w:t>
      </w:r>
      <w:r>
        <w:rPr>
          <w:color w:val="000000"/>
          <w:sz w:val="24"/>
        </w:rPr>
        <w:t>Замена члена Единой комиссии допускается только по решению заказчика.</w:t>
      </w:r>
    </w:p>
    <w:p>
      <w:pPr>
        <w:jc w:val="both"/>
        <w:rPr>
          <w:color w:val="000000"/>
          <w:sz w:val="24"/>
          <w:szCs w:val="24"/>
        </w:rPr>
      </w:pPr>
      <w:r>
        <w:rPr>
          <w:rFonts w:hint="default" w:ascii="Times New Roman" w:hAnsi="Times New Roman" w:cs="Times New Roman"/>
          <w:color w:val="333333"/>
          <w:sz w:val="24"/>
          <w:szCs w:val="24"/>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w:t>
      </w:r>
      <w:r>
        <w:rPr>
          <w:rFonts w:hint="default" w:cs="Times New Roman"/>
          <w:color w:val="333333"/>
          <w:sz w:val="24"/>
          <w:szCs w:val="24"/>
          <w:lang w:val="ru-RU"/>
        </w:rPr>
        <w:t>п.</w:t>
      </w:r>
      <w:r>
        <w:rPr>
          <w:rFonts w:hint="default" w:ascii="Times New Roman" w:hAnsi="Times New Roman" w:cs="Times New Roman"/>
          <w:color w:val="333333"/>
          <w:sz w:val="24"/>
          <w:szCs w:val="24"/>
        </w:rPr>
        <w:t xml:space="preserve"> </w:t>
      </w:r>
      <w:r>
        <w:rPr>
          <w:rFonts w:hint="default" w:cs="Times New Roman"/>
          <w:color w:val="333333"/>
          <w:sz w:val="24"/>
          <w:szCs w:val="24"/>
          <w:lang w:val="ru-RU"/>
        </w:rPr>
        <w:t>5.5 Положения</w:t>
      </w:r>
      <w:r>
        <w:rPr>
          <w:rFonts w:hint="default" w:ascii="Times New Roman" w:hAnsi="Times New Roman" w:cs="Times New Roman"/>
          <w:color w:val="333333"/>
          <w:sz w:val="24"/>
          <w:szCs w:val="24"/>
        </w:rPr>
        <w:t xml:space="preserve">. В случае выявления в составе комиссии физических лиц, указанных в </w:t>
      </w:r>
      <w:r>
        <w:rPr>
          <w:rFonts w:hint="default" w:cs="Times New Roman"/>
          <w:color w:val="333333"/>
          <w:sz w:val="24"/>
          <w:szCs w:val="24"/>
          <w:lang w:val="ru-RU"/>
        </w:rPr>
        <w:t>п.</w:t>
      </w:r>
      <w:r>
        <w:rPr>
          <w:rFonts w:hint="default" w:ascii="Times New Roman" w:hAnsi="Times New Roman" w:cs="Times New Roman"/>
          <w:color w:val="333333"/>
          <w:sz w:val="24"/>
          <w:szCs w:val="24"/>
        </w:rPr>
        <w:t xml:space="preserve"> </w:t>
      </w:r>
      <w:r>
        <w:rPr>
          <w:rFonts w:hint="default" w:cs="Times New Roman"/>
          <w:color w:val="333333"/>
          <w:sz w:val="24"/>
          <w:szCs w:val="24"/>
          <w:lang w:val="ru-RU"/>
        </w:rPr>
        <w:t>5.5 Положения</w:t>
      </w:r>
      <w:r>
        <w:rPr>
          <w:rFonts w:hint="default" w:ascii="Times New Roman" w:hAnsi="Times New Roman" w:cs="Times New Roman"/>
          <w:color w:val="333333"/>
          <w:sz w:val="24"/>
          <w:szCs w:val="24"/>
        </w:rPr>
        <w:t xml:space="preserve">,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r>
        <w:rPr>
          <w:rFonts w:hint="default" w:cs="Times New Roman"/>
          <w:color w:val="333333"/>
          <w:sz w:val="24"/>
          <w:szCs w:val="24"/>
          <w:lang w:val="ru-RU"/>
        </w:rPr>
        <w:t>п.</w:t>
      </w:r>
      <w:r>
        <w:rPr>
          <w:rFonts w:hint="default" w:ascii="Times New Roman" w:hAnsi="Times New Roman" w:cs="Times New Roman"/>
          <w:color w:val="333333"/>
          <w:sz w:val="24"/>
          <w:szCs w:val="24"/>
        </w:rPr>
        <w:t xml:space="preserve"> </w:t>
      </w:r>
      <w:r>
        <w:rPr>
          <w:rFonts w:hint="default" w:cs="Times New Roman"/>
          <w:color w:val="333333"/>
          <w:sz w:val="24"/>
          <w:szCs w:val="24"/>
          <w:lang w:val="ru-RU"/>
        </w:rPr>
        <w:t>5.5 Положения</w:t>
      </w:r>
      <w:r>
        <w:rPr>
          <w:rFonts w:hint="default" w:ascii="Times New Roman" w:hAnsi="Times New Roman" w:cs="Times New Roman"/>
          <w:color w:val="333333"/>
          <w:sz w:val="24"/>
          <w:szCs w:val="24"/>
        </w:rPr>
        <w:t>.</w:t>
      </w:r>
    </w:p>
    <w:p>
      <w:pPr>
        <w:jc w:val="both"/>
        <w:rPr>
          <w:color w:val="000000"/>
          <w:sz w:val="24"/>
        </w:rPr>
      </w:pPr>
      <w:r>
        <w:rPr>
          <w:color w:val="000000"/>
          <w:sz w:val="24"/>
        </w:rPr>
        <w:t>5.7.</w:t>
      </w:r>
      <w:r>
        <w:rPr>
          <w:rFonts w:hint="default"/>
          <w:color w:val="000000"/>
          <w:sz w:val="24"/>
          <w:lang w:val="ru-RU"/>
        </w:rPr>
        <w:t xml:space="preserve"> </w:t>
      </w:r>
      <w:r>
        <w:rPr>
          <w:color w:val="000000"/>
          <w:sz w:val="24"/>
        </w:rPr>
        <w:t>Единая комиссия правомочна осуществлять свои функции, если в заседании Единой  комиссии участвует не менее чем 50 процентов общего числа ее членов. Члены Единой комиссии могут участвовать в таком заседании с использованием систем видеоконференцсвязи с соблюдением требований законодательства РФ о защите государственной тайны. Члены Единой комиссии должны быть своевременно уведомлены председателем Единой комиссии о месте (при необходимости), дате и времени проведения заседания комиссии. Делегирование членами Единой  комиссии своих полномочий иным лицам не допускается.</w:t>
      </w:r>
    </w:p>
    <w:p>
      <w:pPr>
        <w:jc w:val="both"/>
        <w:rPr>
          <w:color w:val="000000"/>
          <w:sz w:val="24"/>
        </w:rPr>
      </w:pPr>
      <w:r>
        <w:rPr>
          <w:color w:val="000000"/>
          <w:sz w:val="24"/>
        </w:rPr>
        <w:t>5.8.</w:t>
      </w:r>
      <w:r>
        <w:rPr>
          <w:rFonts w:hint="default"/>
          <w:color w:val="000000"/>
          <w:sz w:val="24"/>
          <w:lang w:val="ru-RU"/>
        </w:rPr>
        <w:t xml:space="preserve"> </w:t>
      </w:r>
      <w:r>
        <w:rPr>
          <w:color w:val="000000"/>
          <w:sz w:val="24"/>
        </w:rPr>
        <w:t>Уведомление членов Единой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Единой комиссии осуществляется секретарем комиссии.</w:t>
      </w:r>
    </w:p>
    <w:p>
      <w:pPr>
        <w:jc w:val="both"/>
        <w:rPr>
          <w:color w:val="000000"/>
          <w:sz w:val="24"/>
        </w:rPr>
      </w:pPr>
      <w:r>
        <w:rPr>
          <w:color w:val="000000"/>
          <w:sz w:val="24"/>
        </w:rPr>
        <w:t>5.9.</w:t>
      </w:r>
      <w:r>
        <w:rPr>
          <w:rFonts w:hint="default"/>
          <w:color w:val="000000"/>
          <w:sz w:val="24"/>
          <w:lang w:val="ru-RU"/>
        </w:rPr>
        <w:t xml:space="preserve"> </w:t>
      </w:r>
      <w:r>
        <w:rPr>
          <w:color w:val="000000"/>
          <w:sz w:val="24"/>
        </w:rPr>
        <w:t>Председатель Единой комиссии либо лицо, его замещающее:</w:t>
      </w:r>
    </w:p>
    <w:p>
      <w:pPr>
        <w:jc w:val="both"/>
        <w:rPr>
          <w:color w:val="000000"/>
          <w:sz w:val="24"/>
        </w:rPr>
      </w:pPr>
      <w:r>
        <w:rPr>
          <w:color w:val="000000"/>
          <w:sz w:val="24"/>
        </w:rPr>
        <w:t>– осуществляет общее руководство работой Единой комиссии и обеспечивает выполнение настоящего положения;</w:t>
      </w:r>
    </w:p>
    <w:p>
      <w:pPr>
        <w:jc w:val="both"/>
        <w:rPr>
          <w:color w:val="000000"/>
          <w:sz w:val="24"/>
        </w:rPr>
      </w:pPr>
      <w:r>
        <w:rPr>
          <w:color w:val="000000"/>
          <w:sz w:val="24"/>
        </w:rPr>
        <w:t>– объявляет заседание правомочным или выносит решение о его переносе из-за отсутствия необходимого количества членов;</w:t>
      </w:r>
    </w:p>
    <w:p>
      <w:pPr>
        <w:jc w:val="both"/>
        <w:rPr>
          <w:color w:val="000000"/>
          <w:sz w:val="24"/>
        </w:rPr>
      </w:pPr>
      <w:r>
        <w:rPr>
          <w:color w:val="000000"/>
          <w:sz w:val="24"/>
        </w:rPr>
        <w:t>– открывает и ведет заседания Единой комиссии, объявляет перерывы;</w:t>
      </w:r>
    </w:p>
    <w:p>
      <w:pPr>
        <w:jc w:val="both"/>
        <w:rPr>
          <w:color w:val="000000"/>
          <w:sz w:val="24"/>
        </w:rPr>
      </w:pPr>
      <w:r>
        <w:rPr>
          <w:color w:val="000000"/>
          <w:sz w:val="24"/>
        </w:rPr>
        <w:t>– в случае необходимости выносит на обсуждение Единой комиссии вопрос о привлечении к работе экспертов.</w:t>
      </w:r>
    </w:p>
    <w:p>
      <w:pPr>
        <w:jc w:val="both"/>
        <w:rPr>
          <w:color w:val="000000"/>
          <w:sz w:val="24"/>
        </w:rPr>
      </w:pPr>
      <w:r>
        <w:rPr>
          <w:color w:val="000000"/>
          <w:sz w:val="24"/>
        </w:rPr>
        <w:t>5.10.</w:t>
      </w:r>
      <w:r>
        <w:rPr>
          <w:rFonts w:hint="default"/>
          <w:color w:val="000000"/>
          <w:sz w:val="24"/>
          <w:lang w:val="ru-RU"/>
        </w:rPr>
        <w:t xml:space="preserve"> </w:t>
      </w:r>
      <w:r>
        <w:rPr>
          <w:color w:val="000000"/>
          <w:sz w:val="24"/>
        </w:rPr>
        <w:t>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Единой комиссии, о времени и месте проведения заседаний и обеспечение членов Единой  комиссии необходимыми материалами). Обеспечивает взаимодействие с контрактной службой (контрактным управляющим) в соответствии с положением о контрактной службе заказчика (должностной инструкцией контрактного управляющего).</w:t>
      </w:r>
    </w:p>
    <w:p>
      <w:pPr>
        <w:jc w:val="both"/>
        <w:rPr>
          <w:color w:val="000000"/>
          <w:sz w:val="24"/>
        </w:rPr>
      </w:pPr>
      <w:r>
        <w:rPr>
          <w:rFonts w:ascii="Times New Roman" w:hAnsi="Times New Roman"/>
          <w:sz w:val="24"/>
        </w:rPr>
        <w:t xml:space="preserve">5.11. </w:t>
      </w:r>
      <w:r>
        <w:rPr>
          <w:rFonts w:ascii="Times New Roman" w:hAnsi="Times New Roman"/>
          <w:b w:val="0"/>
          <w:i w:val="0"/>
          <w:caps w:val="0"/>
          <w:color w:val="333333"/>
          <w:spacing w:val="0"/>
          <w:sz w:val="24"/>
        </w:rPr>
        <w:t xml:space="preserve">Члены </w:t>
      </w:r>
      <w:r>
        <w:rPr>
          <w:b w:val="0"/>
          <w:i w:val="0"/>
          <w:caps w:val="0"/>
          <w:color w:val="333333"/>
          <w:spacing w:val="0"/>
          <w:sz w:val="24"/>
          <w:lang w:val="ru-RU"/>
        </w:rPr>
        <w:t>Единой</w:t>
      </w:r>
      <w:r>
        <w:rPr>
          <w:rFonts w:hint="default"/>
          <w:b w:val="0"/>
          <w:i w:val="0"/>
          <w:caps w:val="0"/>
          <w:color w:val="333333"/>
          <w:spacing w:val="0"/>
          <w:sz w:val="24"/>
          <w:lang w:val="ru-RU"/>
        </w:rPr>
        <w:t xml:space="preserve"> </w:t>
      </w:r>
      <w:r>
        <w:rPr>
          <w:rFonts w:ascii="Times New Roman" w:hAnsi="Times New Roman"/>
          <w:b w:val="0"/>
          <w:i w:val="0"/>
          <w:caps w:val="0"/>
          <w:color w:val="333333"/>
          <w:spacing w:val="0"/>
          <w:sz w:val="24"/>
        </w:rPr>
        <w:t>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w:t>
      </w:r>
    </w:p>
    <w:p>
      <w:pPr>
        <w:jc w:val="both"/>
        <w:rPr>
          <w:color w:val="000000"/>
          <w:sz w:val="24"/>
        </w:rPr>
      </w:pPr>
      <w:r>
        <w:rPr>
          <w:b/>
          <w:color w:val="000000"/>
          <w:sz w:val="24"/>
        </w:rPr>
        <w:t>6. Права, обязанности и ответственность Единой комиссии</w:t>
      </w:r>
    </w:p>
    <w:p>
      <w:pPr>
        <w:jc w:val="both"/>
        <w:rPr>
          <w:color w:val="000000"/>
          <w:sz w:val="24"/>
        </w:rPr>
      </w:pPr>
      <w:r>
        <w:rPr>
          <w:color w:val="000000"/>
          <w:sz w:val="24"/>
        </w:rPr>
        <w:t>6.1.</w:t>
      </w:r>
      <w:r>
        <w:rPr>
          <w:rFonts w:hint="default"/>
          <w:color w:val="000000"/>
          <w:sz w:val="24"/>
          <w:lang w:val="ru-RU"/>
        </w:rPr>
        <w:t xml:space="preserve"> </w:t>
      </w:r>
      <w:r>
        <w:rPr>
          <w:color w:val="000000"/>
          <w:sz w:val="24"/>
        </w:rPr>
        <w:t>Члены Единой комиссии вправе:</w:t>
      </w:r>
    </w:p>
    <w:p>
      <w:pPr>
        <w:jc w:val="both"/>
        <w:rPr>
          <w:color w:val="000000"/>
          <w:sz w:val="24"/>
        </w:rPr>
      </w:pPr>
      <w:r>
        <w:rPr>
          <w:color w:val="000000"/>
          <w:sz w:val="24"/>
        </w:rPr>
        <w:t>– знакомиться со всеми представленными на рассмотрение документами и сведениями, составляющими заявку на участие в закупке;</w:t>
      </w:r>
    </w:p>
    <w:p>
      <w:pPr>
        <w:jc w:val="both"/>
        <w:rPr>
          <w:color w:val="000000"/>
          <w:sz w:val="24"/>
        </w:rPr>
      </w:pPr>
      <w:r>
        <w:rPr>
          <w:color w:val="000000"/>
          <w:sz w:val="24"/>
        </w:rPr>
        <w:t>– выступать по вопросам повестки дня на заседаниях Единой комиссии;</w:t>
      </w:r>
    </w:p>
    <w:p>
      <w:pPr>
        <w:jc w:val="both"/>
        <w:rPr>
          <w:color w:val="000000"/>
          <w:sz w:val="24"/>
        </w:rPr>
      </w:pPr>
      <w:r>
        <w:rPr>
          <w:color w:val="000000"/>
          <w:sz w:val="24"/>
        </w:rPr>
        <w:t>– проверять правильность содержания формируемых заказчиком протоколов, в том числе правильность отражения в этих протоколах своего выступления.</w:t>
      </w:r>
    </w:p>
    <w:p>
      <w:pPr>
        <w:jc w:val="both"/>
        <w:rPr>
          <w:color w:val="000000"/>
          <w:sz w:val="24"/>
        </w:rPr>
      </w:pPr>
      <w:r>
        <w:rPr>
          <w:color w:val="000000"/>
          <w:sz w:val="24"/>
        </w:rPr>
        <w:t>6.2.</w:t>
      </w:r>
      <w:r>
        <w:rPr>
          <w:rFonts w:hint="default"/>
          <w:color w:val="000000"/>
          <w:sz w:val="24"/>
          <w:lang w:val="ru-RU"/>
        </w:rPr>
        <w:t xml:space="preserve"> </w:t>
      </w:r>
      <w:r>
        <w:rPr>
          <w:color w:val="000000"/>
          <w:sz w:val="24"/>
        </w:rPr>
        <w:t>Члены Единой комиссии обязаны:</w:t>
      </w:r>
    </w:p>
    <w:p>
      <w:pPr>
        <w:jc w:val="both"/>
        <w:rPr>
          <w:color w:val="000000"/>
          <w:sz w:val="24"/>
        </w:rPr>
      </w:pPr>
      <w:r>
        <w:rPr>
          <w:color w:val="000000"/>
          <w:sz w:val="24"/>
        </w:rPr>
        <w:t>–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pPr>
        <w:jc w:val="both"/>
        <w:rPr>
          <w:color w:val="000000"/>
          <w:sz w:val="24"/>
        </w:rPr>
      </w:pPr>
      <w:r>
        <w:rPr>
          <w:color w:val="000000"/>
          <w:sz w:val="24"/>
        </w:rPr>
        <w:t>– принимать решения в пределах своей компетенции.</w:t>
      </w:r>
    </w:p>
    <w:p>
      <w:pPr>
        <w:jc w:val="both"/>
        <w:rPr>
          <w:color w:val="000000"/>
          <w:sz w:val="24"/>
        </w:rPr>
      </w:pPr>
      <w:r>
        <w:rPr>
          <w:color w:val="000000"/>
          <w:sz w:val="24"/>
        </w:rPr>
        <w:t>6.3.</w:t>
      </w:r>
      <w:r>
        <w:rPr>
          <w:rFonts w:hint="default"/>
          <w:color w:val="000000"/>
          <w:sz w:val="24"/>
          <w:lang w:val="ru-RU"/>
        </w:rPr>
        <w:t xml:space="preserve"> </w:t>
      </w:r>
      <w:r>
        <w:rPr>
          <w:color w:val="000000"/>
          <w:sz w:val="24"/>
        </w:rPr>
        <w:t>Решение Единой комиссии, принятое в нарушение требований Закона № 44-ФЗ</w:t>
      </w:r>
      <w:r>
        <w:br w:type="textWrapping"/>
      </w:r>
      <w:r>
        <w:rPr>
          <w:color w:val="000000"/>
          <w:sz w:val="24"/>
        </w:rPr>
        <w:t>и настоящего положения, может быть обжаловано любым участником закупки в порядке, установленном Законом от 05.04.2013 № 44-ФЗ, и признано недействительным по решению контрольного органа в сфере закупок.</w:t>
      </w:r>
    </w:p>
    <w:p>
      <w:pPr>
        <w:jc w:val="both"/>
        <w:rPr>
          <w:color w:val="000000"/>
          <w:sz w:val="24"/>
        </w:rPr>
      </w:pPr>
      <w:r>
        <w:rPr>
          <w:color w:val="000000"/>
          <w:sz w:val="24"/>
        </w:rPr>
        <w:t>6.4.</w:t>
      </w:r>
      <w:r>
        <w:rPr>
          <w:rFonts w:hint="default"/>
          <w:color w:val="000000"/>
          <w:sz w:val="24"/>
          <w:lang w:val="ru-RU"/>
        </w:rPr>
        <w:t xml:space="preserve"> </w:t>
      </w:r>
      <w:r>
        <w:rPr>
          <w:color w:val="000000"/>
          <w:sz w:val="24"/>
        </w:rPr>
        <w:t>Лица, виновные в нарушении законодательства РФ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РФ.</w:t>
      </w:r>
    </w:p>
    <w:p>
      <w:pPr>
        <w:jc w:val="both"/>
        <w:rPr>
          <w:color w:val="000000"/>
          <w:sz w:val="24"/>
        </w:rPr>
      </w:pPr>
      <w:r>
        <w:rPr>
          <w:color w:val="000000"/>
          <w:sz w:val="24"/>
        </w:rPr>
        <w:t>6.5.</w:t>
      </w:r>
      <w:r>
        <w:rPr>
          <w:rFonts w:hint="default"/>
          <w:color w:val="000000"/>
          <w:sz w:val="24"/>
          <w:lang w:val="ru-RU"/>
        </w:rPr>
        <w:t xml:space="preserve"> </w:t>
      </w:r>
      <w:r>
        <w:rPr>
          <w:color w:val="000000"/>
          <w:sz w:val="24"/>
        </w:rPr>
        <w:t>Не реже чем один раз в два года по решению заказчика может осуществляться ротация членов Единой комиссии. Такая ротация заключается в замене не менее 50 процентов членов Единой комиссии в целях недопущения работы в составе Единой комиссии заинтересованных лиц, а также снижения и предотвращения коррупционных рисков и повышения качества осуществления закупок.</w:t>
      </w: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jc w:val="both"/>
        <w:rPr>
          <w:color w:val="000000"/>
          <w:sz w:val="24"/>
        </w:rPr>
      </w:pPr>
    </w:p>
    <w:p>
      <w:pPr>
        <w:spacing w:line="270" w:lineRule="atLeast"/>
        <w:jc w:val="center"/>
        <w:outlineLvl w:val="2"/>
      </w:pPr>
    </w:p>
    <w:p>
      <w:pPr>
        <w:numPr>
          <w:ilvl w:val="0"/>
          <w:numId w:val="3"/>
        </w:numPr>
        <w:jc w:val="right"/>
        <w:rPr>
          <w:sz w:val="22"/>
        </w:rPr>
      </w:pPr>
      <w:r>
        <w:rPr>
          <w:sz w:val="22"/>
        </w:rPr>
        <w:t>Приложение №</w:t>
      </w:r>
      <w:r>
        <w:rPr>
          <w:rFonts w:hint="default"/>
          <w:sz w:val="22"/>
          <w:lang w:val="ru-RU"/>
        </w:rPr>
        <w:t xml:space="preserve"> 2</w:t>
      </w:r>
      <w:r>
        <w:rPr>
          <w:sz w:val="22"/>
        </w:rPr>
        <w:t xml:space="preserve"> </w:t>
      </w:r>
    </w:p>
    <w:p>
      <w:pPr>
        <w:numPr>
          <w:ilvl w:val="0"/>
          <w:numId w:val="3"/>
        </w:numPr>
        <w:jc w:val="right"/>
        <w:rPr>
          <w:sz w:val="22"/>
        </w:rPr>
      </w:pPr>
      <w:r>
        <w:rPr>
          <w:sz w:val="22"/>
        </w:rPr>
        <w:t xml:space="preserve">к </w:t>
      </w:r>
      <w:r>
        <w:rPr>
          <w:sz w:val="22"/>
          <w:lang w:val="ru-RU"/>
        </w:rPr>
        <w:t>распоряжен</w:t>
      </w:r>
      <w:r>
        <w:rPr>
          <w:sz w:val="22"/>
        </w:rPr>
        <w:t>ию Администрации</w:t>
      </w:r>
    </w:p>
    <w:p>
      <w:pPr>
        <w:numPr>
          <w:ilvl w:val="0"/>
          <w:numId w:val="3"/>
        </w:numPr>
        <w:jc w:val="right"/>
        <w:rPr>
          <w:sz w:val="22"/>
        </w:rPr>
      </w:pPr>
      <w:r>
        <w:rPr>
          <w:sz w:val="22"/>
          <w:lang w:val="ru-RU"/>
        </w:rPr>
        <w:t>Грузинов</w:t>
      </w:r>
      <w:r>
        <w:rPr>
          <w:sz w:val="22"/>
        </w:rPr>
        <w:t>ского сельского поселения</w:t>
      </w:r>
    </w:p>
    <w:p>
      <w:pPr>
        <w:jc w:val="right"/>
        <w:rPr>
          <w:rFonts w:hint="default"/>
          <w:sz w:val="22"/>
          <w:lang w:val="ru-RU"/>
        </w:rPr>
      </w:pPr>
      <w:r>
        <w:rPr>
          <w:color w:val="000000"/>
          <w:sz w:val="22"/>
        </w:rPr>
        <w:t>от 1</w:t>
      </w:r>
      <w:r>
        <w:rPr>
          <w:rFonts w:hint="default"/>
          <w:color w:val="000000"/>
          <w:sz w:val="22"/>
          <w:lang w:val="ru-RU"/>
        </w:rPr>
        <w:t>2</w:t>
      </w:r>
      <w:r>
        <w:rPr>
          <w:color w:val="000000"/>
          <w:sz w:val="22"/>
        </w:rPr>
        <w:t>.0</w:t>
      </w:r>
      <w:r>
        <w:rPr>
          <w:rFonts w:hint="default"/>
          <w:color w:val="000000"/>
          <w:sz w:val="22"/>
          <w:lang w:val="ru-RU"/>
        </w:rPr>
        <w:t>8</w:t>
      </w:r>
      <w:r>
        <w:rPr>
          <w:color w:val="000000"/>
          <w:sz w:val="22"/>
        </w:rPr>
        <w:t>. 2022 №</w:t>
      </w:r>
      <w:r>
        <w:rPr>
          <w:rFonts w:hint="default"/>
          <w:color w:val="000000"/>
          <w:sz w:val="22"/>
          <w:lang w:val="ru-RU"/>
        </w:rPr>
        <w:t xml:space="preserve"> 16</w:t>
      </w:r>
    </w:p>
    <w:p>
      <w:pPr>
        <w:jc w:val="both"/>
        <w:rPr>
          <w:sz w:val="24"/>
        </w:rPr>
      </w:pPr>
    </w:p>
    <w:p>
      <w:pPr>
        <w:jc w:val="both"/>
        <w:rPr>
          <w:sz w:val="24"/>
        </w:rPr>
      </w:pPr>
    </w:p>
    <w:p>
      <w:pPr>
        <w:jc w:val="center"/>
        <w:rPr>
          <w:sz w:val="24"/>
        </w:rPr>
      </w:pPr>
      <w:r>
        <w:rPr>
          <w:sz w:val="24"/>
        </w:rPr>
        <w:t>С</w:t>
      </w:r>
      <w:r>
        <w:rPr>
          <w:sz w:val="24"/>
          <w:lang w:val="ru-RU"/>
        </w:rPr>
        <w:t>остав</w:t>
      </w:r>
      <w:r>
        <w:rPr>
          <w:rFonts w:hint="default"/>
          <w:sz w:val="24"/>
          <w:lang w:val="ru-RU"/>
        </w:rPr>
        <w:t xml:space="preserve"> Единой комиссии</w:t>
      </w:r>
      <w:r>
        <w:rPr>
          <w:sz w:val="24"/>
        </w:rPr>
        <w:t xml:space="preserve"> по осуществлению закупок</w:t>
      </w:r>
    </w:p>
    <w:p>
      <w:pPr>
        <w:jc w:val="center"/>
        <w:rPr>
          <w:sz w:val="24"/>
        </w:rPr>
      </w:pPr>
      <w:r>
        <w:rPr>
          <w:sz w:val="24"/>
        </w:rPr>
        <w:t xml:space="preserve">Администрации </w:t>
      </w:r>
      <w:r>
        <w:rPr>
          <w:sz w:val="24"/>
          <w:lang w:val="ru-RU"/>
        </w:rPr>
        <w:t>Грузинов</w:t>
      </w:r>
      <w:r>
        <w:rPr>
          <w:sz w:val="24"/>
        </w:rPr>
        <w:t>ского сельского поселения</w:t>
      </w:r>
    </w:p>
    <w:p>
      <w:pPr>
        <w:jc w:val="center"/>
        <w:rPr>
          <w:sz w:val="24"/>
        </w:rPr>
      </w:pPr>
      <w:r>
        <w:rPr>
          <w:sz w:val="24"/>
        </w:rPr>
        <w:t xml:space="preserve"> </w:t>
      </w:r>
    </w:p>
    <w:p>
      <w:pPr>
        <w:jc w:val="center"/>
        <w:rPr>
          <w:sz w:val="24"/>
        </w:rPr>
      </w:pPr>
    </w:p>
    <w:p>
      <w:pPr>
        <w:jc w:val="center"/>
        <w:rPr>
          <w:sz w:val="24"/>
        </w:rPr>
      </w:pPr>
    </w:p>
    <w:tbl>
      <w:tblPr>
        <w:tblStyle w:val="8"/>
        <w:tblW w:w="10137" w:type="dxa"/>
        <w:tblInd w:w="0" w:type="dxa"/>
        <w:tblLayout w:type="fixed"/>
        <w:tblCellMar>
          <w:top w:w="0" w:type="dxa"/>
          <w:left w:w="108" w:type="dxa"/>
          <w:bottom w:w="0" w:type="dxa"/>
          <w:right w:w="108" w:type="dxa"/>
        </w:tblCellMar>
      </w:tblPr>
      <w:tblGrid>
        <w:gridCol w:w="3808"/>
        <w:gridCol w:w="296"/>
        <w:gridCol w:w="6033"/>
      </w:tblGrid>
      <w:tr>
        <w:tblPrEx>
          <w:tblCellMar>
            <w:top w:w="0" w:type="dxa"/>
            <w:left w:w="108" w:type="dxa"/>
            <w:bottom w:w="0" w:type="dxa"/>
            <w:right w:w="108" w:type="dxa"/>
          </w:tblCellMar>
        </w:tblPrEx>
        <w:tc>
          <w:tcPr>
            <w:tcW w:w="3808" w:type="dxa"/>
          </w:tcPr>
          <w:p>
            <w:pPr>
              <w:rPr>
                <w:sz w:val="24"/>
              </w:rPr>
            </w:pPr>
            <w:r>
              <w:rPr>
                <w:sz w:val="24"/>
                <w:lang w:val="ru-RU"/>
              </w:rPr>
              <w:t>Скорико</w:t>
            </w:r>
            <w:r>
              <w:rPr>
                <w:sz w:val="24"/>
              </w:rPr>
              <w:t>в А</w:t>
            </w:r>
            <w:r>
              <w:rPr>
                <w:sz w:val="24"/>
                <w:lang w:val="ru-RU"/>
              </w:rPr>
              <w:t>нтон</w:t>
            </w:r>
            <w:r>
              <w:rPr>
                <w:sz w:val="24"/>
              </w:rPr>
              <w:t xml:space="preserve"> </w:t>
            </w:r>
            <w:r>
              <w:rPr>
                <w:sz w:val="24"/>
                <w:lang w:val="ru-RU"/>
              </w:rPr>
              <w:t>Иван</w:t>
            </w:r>
            <w:r>
              <w:rPr>
                <w:sz w:val="24"/>
              </w:rPr>
              <w:t>ович</w:t>
            </w:r>
          </w:p>
        </w:tc>
        <w:tc>
          <w:tcPr>
            <w:tcW w:w="296" w:type="dxa"/>
          </w:tcPr>
          <w:p>
            <w:pPr>
              <w:rPr>
                <w:sz w:val="24"/>
              </w:rPr>
            </w:pPr>
            <w:r>
              <w:rPr>
                <w:sz w:val="24"/>
              </w:rPr>
              <w:t>-</w:t>
            </w:r>
          </w:p>
        </w:tc>
        <w:tc>
          <w:tcPr>
            <w:tcW w:w="6033" w:type="dxa"/>
          </w:tcPr>
          <w:p>
            <w:pPr>
              <w:rPr>
                <w:sz w:val="24"/>
              </w:rPr>
            </w:pPr>
            <w:r>
              <w:rPr>
                <w:sz w:val="24"/>
              </w:rPr>
              <w:t xml:space="preserve">Глава Администрации  </w:t>
            </w:r>
            <w:r>
              <w:rPr>
                <w:sz w:val="24"/>
                <w:lang w:val="ru-RU"/>
              </w:rPr>
              <w:t>Грузинов</w:t>
            </w:r>
            <w:r>
              <w:rPr>
                <w:sz w:val="24"/>
              </w:rPr>
              <w:t xml:space="preserve">ского сельского поселения,                   </w:t>
            </w:r>
          </w:p>
          <w:p>
            <w:pPr>
              <w:rPr>
                <w:b/>
                <w:sz w:val="24"/>
              </w:rPr>
            </w:pPr>
            <w:r>
              <w:rPr>
                <w:b/>
                <w:sz w:val="24"/>
              </w:rPr>
              <w:t>- председатель комиссии</w:t>
            </w:r>
          </w:p>
          <w:p>
            <w:pPr>
              <w:rPr>
                <w:sz w:val="24"/>
              </w:rPr>
            </w:pPr>
          </w:p>
        </w:tc>
      </w:tr>
      <w:tr>
        <w:tblPrEx>
          <w:tblCellMar>
            <w:top w:w="0" w:type="dxa"/>
            <w:left w:w="108" w:type="dxa"/>
            <w:bottom w:w="0" w:type="dxa"/>
            <w:right w:w="108" w:type="dxa"/>
          </w:tblCellMar>
        </w:tblPrEx>
        <w:tc>
          <w:tcPr>
            <w:tcW w:w="3808" w:type="dxa"/>
          </w:tcPr>
          <w:p>
            <w:pPr>
              <w:rPr>
                <w:sz w:val="24"/>
              </w:rPr>
            </w:pPr>
          </w:p>
        </w:tc>
        <w:tc>
          <w:tcPr>
            <w:tcW w:w="296" w:type="dxa"/>
          </w:tcPr>
          <w:p>
            <w:pPr>
              <w:rPr>
                <w:sz w:val="24"/>
              </w:rPr>
            </w:pPr>
          </w:p>
        </w:tc>
        <w:tc>
          <w:tcPr>
            <w:tcW w:w="6033" w:type="dxa"/>
          </w:tcPr>
          <w:p>
            <w:pPr>
              <w:rPr>
                <w:sz w:val="24"/>
              </w:rPr>
            </w:pPr>
          </w:p>
        </w:tc>
      </w:tr>
      <w:tr>
        <w:tblPrEx>
          <w:tblCellMar>
            <w:top w:w="0" w:type="dxa"/>
            <w:left w:w="108" w:type="dxa"/>
            <w:bottom w:w="0" w:type="dxa"/>
            <w:right w:w="108" w:type="dxa"/>
          </w:tblCellMar>
        </w:tblPrEx>
        <w:tc>
          <w:tcPr>
            <w:tcW w:w="3808" w:type="dxa"/>
          </w:tcPr>
          <w:p>
            <w:pPr>
              <w:rPr>
                <w:b/>
                <w:sz w:val="24"/>
              </w:rPr>
            </w:pPr>
            <w:r>
              <w:rPr>
                <w:b/>
                <w:sz w:val="24"/>
              </w:rPr>
              <w:t>Члены комиссии:</w:t>
            </w:r>
          </w:p>
          <w:p>
            <w:pPr>
              <w:rPr>
                <w:sz w:val="24"/>
              </w:rPr>
            </w:pPr>
          </w:p>
          <w:p>
            <w:pPr>
              <w:rPr>
                <w:rFonts w:hint="default"/>
                <w:sz w:val="24"/>
                <w:lang w:val="ru-RU"/>
              </w:rPr>
            </w:pPr>
            <w:r>
              <w:rPr>
                <w:sz w:val="24"/>
                <w:lang w:val="ru-RU"/>
              </w:rPr>
              <w:t>Донцова</w:t>
            </w:r>
            <w:r>
              <w:rPr>
                <w:rFonts w:hint="default"/>
                <w:sz w:val="24"/>
                <w:lang w:val="ru-RU"/>
              </w:rPr>
              <w:t xml:space="preserve"> Елена Евгеньевна</w:t>
            </w:r>
          </w:p>
        </w:tc>
        <w:tc>
          <w:tcPr>
            <w:tcW w:w="296" w:type="dxa"/>
          </w:tcPr>
          <w:p>
            <w:pPr>
              <w:rPr>
                <w:sz w:val="24"/>
              </w:rPr>
            </w:pPr>
          </w:p>
          <w:p>
            <w:pPr>
              <w:rPr>
                <w:sz w:val="24"/>
              </w:rPr>
            </w:pPr>
          </w:p>
          <w:p>
            <w:pPr>
              <w:rPr>
                <w:sz w:val="24"/>
              </w:rPr>
            </w:pPr>
            <w:r>
              <w:rPr>
                <w:sz w:val="24"/>
              </w:rPr>
              <w:t>-</w:t>
            </w:r>
          </w:p>
          <w:p>
            <w:pPr>
              <w:rPr>
                <w:sz w:val="24"/>
              </w:rPr>
            </w:pPr>
          </w:p>
        </w:tc>
        <w:tc>
          <w:tcPr>
            <w:tcW w:w="6033" w:type="dxa"/>
          </w:tcPr>
          <w:p>
            <w:pPr>
              <w:rPr>
                <w:sz w:val="24"/>
              </w:rPr>
            </w:pPr>
          </w:p>
          <w:p>
            <w:pPr>
              <w:rPr>
                <w:sz w:val="24"/>
              </w:rPr>
            </w:pPr>
          </w:p>
          <w:p>
            <w:pPr>
              <w:rPr>
                <w:sz w:val="24"/>
              </w:rPr>
            </w:pPr>
            <w:r>
              <w:rPr>
                <w:sz w:val="24"/>
                <w:lang w:val="ru-RU"/>
              </w:rPr>
              <w:t>главны</w:t>
            </w:r>
            <w:r>
              <w:rPr>
                <w:sz w:val="24"/>
              </w:rPr>
              <w:t xml:space="preserve">й специалист </w:t>
            </w:r>
            <w:r>
              <w:rPr>
                <w:rFonts w:ascii="Times New Roman" w:hAnsi="Times New Roman"/>
                <w:color w:val="000000"/>
                <w:spacing w:val="0"/>
                <w:sz w:val="24"/>
              </w:rPr>
              <w:t xml:space="preserve">по </w:t>
            </w:r>
            <w:r>
              <w:rPr>
                <w:color w:val="000000"/>
                <w:spacing w:val="0"/>
                <w:sz w:val="24"/>
                <w:lang w:val="ru-RU"/>
              </w:rPr>
              <w:t>общим</w:t>
            </w:r>
            <w:r>
              <w:rPr>
                <w:rFonts w:hint="default"/>
                <w:color w:val="000000"/>
                <w:spacing w:val="0"/>
                <w:sz w:val="24"/>
                <w:lang w:val="ru-RU"/>
              </w:rPr>
              <w:t xml:space="preserve"> </w:t>
            </w:r>
            <w:r>
              <w:rPr>
                <w:rFonts w:ascii="Times New Roman" w:hAnsi="Times New Roman"/>
                <w:color w:val="000000"/>
                <w:spacing w:val="0"/>
                <w:sz w:val="24"/>
              </w:rPr>
              <w:t>вопросам</w:t>
            </w:r>
            <w:r>
              <w:rPr>
                <w:sz w:val="24"/>
              </w:rPr>
              <w:t>,</w:t>
            </w:r>
          </w:p>
          <w:p>
            <w:pPr>
              <w:rPr>
                <w:b/>
                <w:sz w:val="24"/>
              </w:rPr>
            </w:pPr>
            <w:r>
              <w:rPr>
                <w:b/>
                <w:sz w:val="24"/>
              </w:rPr>
              <w:t xml:space="preserve"> - секретарь комиссии</w:t>
            </w:r>
          </w:p>
        </w:tc>
      </w:tr>
      <w:tr>
        <w:tblPrEx>
          <w:tblCellMar>
            <w:top w:w="0" w:type="dxa"/>
            <w:left w:w="108" w:type="dxa"/>
            <w:bottom w:w="0" w:type="dxa"/>
            <w:right w:w="108" w:type="dxa"/>
          </w:tblCellMar>
        </w:tblPrEx>
        <w:tc>
          <w:tcPr>
            <w:tcW w:w="3808" w:type="dxa"/>
          </w:tcPr>
          <w:p>
            <w:pPr>
              <w:rPr>
                <w:sz w:val="24"/>
              </w:rPr>
            </w:pPr>
            <w:r>
              <w:rPr>
                <w:sz w:val="24"/>
                <w:lang w:val="ru-RU"/>
              </w:rPr>
              <w:t>Шаповалова</w:t>
            </w:r>
            <w:r>
              <w:rPr>
                <w:rFonts w:hint="default"/>
                <w:sz w:val="24"/>
                <w:lang w:val="ru-RU"/>
              </w:rPr>
              <w:t xml:space="preserve"> Алла Николае</w:t>
            </w:r>
            <w:r>
              <w:rPr>
                <w:sz w:val="24"/>
              </w:rPr>
              <w:t>вна</w:t>
            </w:r>
          </w:p>
        </w:tc>
        <w:tc>
          <w:tcPr>
            <w:tcW w:w="296" w:type="dxa"/>
          </w:tcPr>
          <w:p>
            <w:pPr>
              <w:rPr>
                <w:sz w:val="24"/>
              </w:rPr>
            </w:pPr>
            <w:r>
              <w:rPr>
                <w:sz w:val="24"/>
              </w:rPr>
              <w:t>-</w:t>
            </w:r>
          </w:p>
        </w:tc>
        <w:tc>
          <w:tcPr>
            <w:tcW w:w="6033" w:type="dxa"/>
          </w:tcPr>
          <w:p>
            <w:pPr>
              <w:rPr>
                <w:sz w:val="24"/>
              </w:rPr>
            </w:pPr>
            <w:r>
              <w:rPr>
                <w:sz w:val="24"/>
              </w:rPr>
              <w:t xml:space="preserve">заведующий сектором экономики и финансов </w:t>
            </w:r>
          </w:p>
        </w:tc>
      </w:tr>
      <w:tr>
        <w:tblPrEx>
          <w:tblCellMar>
            <w:top w:w="0" w:type="dxa"/>
            <w:left w:w="108" w:type="dxa"/>
            <w:bottom w:w="0" w:type="dxa"/>
            <w:right w:w="108" w:type="dxa"/>
          </w:tblCellMar>
        </w:tblPrEx>
        <w:tc>
          <w:tcPr>
            <w:tcW w:w="3808" w:type="dxa"/>
          </w:tcPr>
          <w:p>
            <w:pPr>
              <w:rPr>
                <w:sz w:val="24"/>
              </w:rPr>
            </w:pPr>
            <w:r>
              <w:rPr>
                <w:sz w:val="24"/>
                <w:lang w:val="ru-RU"/>
              </w:rPr>
              <w:t>Мухина</w:t>
            </w:r>
            <w:r>
              <w:rPr>
                <w:rFonts w:hint="default"/>
                <w:sz w:val="24"/>
                <w:lang w:val="ru-RU"/>
              </w:rPr>
              <w:t xml:space="preserve"> Светлана Степано</w:t>
            </w:r>
            <w:r>
              <w:rPr>
                <w:sz w:val="24"/>
              </w:rPr>
              <w:t>вна</w:t>
            </w:r>
          </w:p>
        </w:tc>
        <w:tc>
          <w:tcPr>
            <w:tcW w:w="296" w:type="dxa"/>
          </w:tcPr>
          <w:p>
            <w:pPr>
              <w:rPr>
                <w:sz w:val="24"/>
              </w:rPr>
            </w:pPr>
            <w:r>
              <w:rPr>
                <w:sz w:val="24"/>
              </w:rPr>
              <w:t>-</w:t>
            </w:r>
          </w:p>
        </w:tc>
        <w:tc>
          <w:tcPr>
            <w:tcW w:w="6033" w:type="dxa"/>
          </w:tcPr>
          <w:p>
            <w:pPr>
              <w:rPr>
                <w:sz w:val="24"/>
              </w:rPr>
            </w:pPr>
            <w:r>
              <w:rPr>
                <w:sz w:val="24"/>
              </w:rPr>
              <w:t xml:space="preserve">главный специалист по </w:t>
            </w:r>
            <w:r>
              <w:rPr>
                <w:sz w:val="24"/>
                <w:lang w:val="ru-RU"/>
              </w:rPr>
              <w:t>ведению</w:t>
            </w:r>
            <w:r>
              <w:rPr>
                <w:rFonts w:hint="default"/>
                <w:sz w:val="24"/>
                <w:lang w:val="ru-RU"/>
              </w:rPr>
              <w:t xml:space="preserve"> </w:t>
            </w:r>
            <w:r>
              <w:rPr>
                <w:sz w:val="24"/>
              </w:rPr>
              <w:t>бухгалтерско</w:t>
            </w:r>
            <w:r>
              <w:rPr>
                <w:sz w:val="24"/>
                <w:lang w:val="ru-RU"/>
              </w:rPr>
              <w:t>го</w:t>
            </w:r>
            <w:r>
              <w:rPr>
                <w:sz w:val="24"/>
              </w:rPr>
              <w:t xml:space="preserve"> учет</w:t>
            </w:r>
            <w:r>
              <w:rPr>
                <w:sz w:val="24"/>
                <w:lang w:val="ru-RU"/>
              </w:rPr>
              <w:t>а</w:t>
            </w:r>
            <w:r>
              <w:rPr>
                <w:sz w:val="24"/>
              </w:rPr>
              <w:t xml:space="preserve"> </w:t>
            </w:r>
          </w:p>
          <w:p>
            <w:pPr>
              <w:rPr>
                <w:sz w:val="24"/>
              </w:rPr>
            </w:pPr>
          </w:p>
        </w:tc>
      </w:tr>
    </w:tbl>
    <w:p>
      <w:pPr>
        <w:rPr>
          <w:sz w:val="24"/>
        </w:rPr>
      </w:pPr>
    </w:p>
    <w:p>
      <w:pPr>
        <w:rPr>
          <w:sz w:val="24"/>
        </w:rPr>
      </w:pPr>
    </w:p>
    <w:p>
      <w:pPr>
        <w:rPr>
          <w:sz w:val="24"/>
        </w:rPr>
      </w:pPr>
      <w:r>
        <w:rPr>
          <w:sz w:val="24"/>
        </w:rPr>
        <w:tab/>
      </w:r>
    </w:p>
    <w:p>
      <w:pPr>
        <w:spacing w:line="270" w:lineRule="atLeast"/>
        <w:jc w:val="center"/>
        <w:outlineLvl w:val="2"/>
      </w:pPr>
    </w:p>
    <w:sectPr>
      <w:footerReference r:id="rId5" w:type="default"/>
      <w:pgSz w:w="11907" w:h="16840"/>
      <w:pgMar w:top="851" w:right="851" w:bottom="709" w:left="1418" w:header="720" w:footer="720" w:gutter="0"/>
      <w:pgNumType w:start="28"/>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86"/>
    <w:family w:val="auto"/>
    <w:pitch w:val="default"/>
    <w:sig w:usb0="00000000" w:usb1="00000000" w:usb2="00000000" w:usb3="00000000" w:csb0="00000000" w:csb1="00000000"/>
  </w:font>
  <w:font w:name="AG Souveni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XO Thames">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
      <w:lvlJc w:val="left"/>
      <w:pPr>
        <w:tabs>
          <w:tab w:val="left" w:pos="432"/>
        </w:tabs>
        <w:ind w:left="432" w:hanging="432"/>
      </w:pPr>
    </w:lvl>
    <w:lvl w:ilvl="1" w:tentative="0">
      <w:start w:val="1"/>
      <w:numFmt w:val="decimal"/>
      <w:lvlText w:val=""/>
      <w:lvlJc w:val="left"/>
      <w:pPr>
        <w:tabs>
          <w:tab w:val="left" w:pos="576"/>
        </w:tabs>
        <w:ind w:left="576" w:hanging="576"/>
      </w:pPr>
    </w:lvl>
    <w:lvl w:ilvl="2" w:tentative="0">
      <w:start w:val="1"/>
      <w:numFmt w:val="decimal"/>
      <w:lvlText w:val=""/>
      <w:lvlJc w:val="left"/>
      <w:pPr>
        <w:tabs>
          <w:tab w:val="left" w:pos="720"/>
        </w:tabs>
        <w:ind w:left="720" w:hanging="720"/>
      </w:pPr>
    </w:lvl>
    <w:lvl w:ilvl="3" w:tentative="0">
      <w:start w:val="1"/>
      <w:numFmt w:val="decimal"/>
      <w:lvlText w:val=""/>
      <w:lvlJc w:val="left"/>
      <w:pPr>
        <w:tabs>
          <w:tab w:val="left" w:pos="864"/>
        </w:tabs>
        <w:ind w:left="864" w:hanging="864"/>
      </w:pPr>
    </w:lvl>
    <w:lvl w:ilvl="4" w:tentative="0">
      <w:start w:val="1"/>
      <w:numFmt w:val="decimal"/>
      <w:lvlText w:val=""/>
      <w:lvlJc w:val="left"/>
      <w:pPr>
        <w:tabs>
          <w:tab w:val="left" w:pos="1008"/>
        </w:tabs>
        <w:ind w:left="1008" w:hanging="1008"/>
      </w:pPr>
    </w:lvl>
    <w:lvl w:ilvl="5" w:tentative="0">
      <w:start w:val="1"/>
      <w:numFmt w:val="decimal"/>
      <w:lvlText w:val=""/>
      <w:lvlJc w:val="left"/>
      <w:pPr>
        <w:tabs>
          <w:tab w:val="left" w:pos="1152"/>
        </w:tabs>
        <w:ind w:left="1152" w:hanging="1152"/>
      </w:pPr>
    </w:lvl>
    <w:lvl w:ilvl="6" w:tentative="0">
      <w:start w:val="1"/>
      <w:numFmt w:val="decimal"/>
      <w:lvlText w:val=""/>
      <w:lvlJc w:val="left"/>
      <w:pPr>
        <w:tabs>
          <w:tab w:val="left" w:pos="1296"/>
        </w:tabs>
        <w:ind w:left="1296" w:hanging="1296"/>
      </w:pPr>
    </w:lvl>
    <w:lvl w:ilvl="7" w:tentative="0">
      <w:start w:val="1"/>
      <w:numFmt w:val="decimal"/>
      <w:lvlText w:val=""/>
      <w:lvlJc w:val="left"/>
      <w:pPr>
        <w:tabs>
          <w:tab w:val="left" w:pos="1440"/>
        </w:tabs>
        <w:ind w:left="1440" w:hanging="1440"/>
      </w:pPr>
    </w:lvl>
    <w:lvl w:ilvl="8" w:tentative="0">
      <w:start w:val="1"/>
      <w:numFmt w:val="decimal"/>
      <w:lvlText w:val=""/>
      <w:lvlJc w:val="left"/>
      <w:pPr>
        <w:tabs>
          <w:tab w:val="left" w:pos="1584"/>
        </w:tabs>
        <w:ind w:left="1584" w:hanging="1584"/>
      </w:pPr>
    </w:lvl>
  </w:abstractNum>
  <w:abstractNum w:abstractNumId="1">
    <w:nsid w:val="9C8AC8EF"/>
    <w:multiLevelType w:val="multilevel"/>
    <w:tmpl w:val="9C8AC8EF"/>
    <w:lvl w:ilvl="0" w:tentative="0">
      <w:start w:val="1"/>
      <w:numFmt w:val="bullet"/>
      <w:lvlText w:val=""/>
      <w:lvlJc w:val="left"/>
      <w:pPr>
        <w:tabs>
          <w:tab w:val="left" w:pos="720"/>
        </w:tabs>
        <w:ind w:left="720" w:hanging="360"/>
      </w:pPr>
      <w:rPr>
        <w:rFonts w:ascii="Symbol" w:hAnsi="Symbol"/>
        <w:sz w:val="20"/>
      </w:rPr>
    </w:lvl>
    <w:lvl w:ilvl="1" w:tentative="0">
      <w:start w:val="1"/>
      <w:numFmt w:val="bullet"/>
      <w:lvlText w:val="o"/>
      <w:lvlJc w:val="left"/>
      <w:pPr>
        <w:tabs>
          <w:tab w:val="left" w:pos="1440"/>
        </w:tabs>
        <w:ind w:left="1440" w:hanging="360"/>
      </w:pPr>
      <w:rPr>
        <w:rFonts w:ascii="Courier New" w:hAnsi="Courier New"/>
        <w:sz w:val="20"/>
      </w:rPr>
    </w:lvl>
    <w:lvl w:ilvl="2" w:tentative="0">
      <w:start w:val="1"/>
      <w:numFmt w:val="bullet"/>
      <w:lvlText w:val=""/>
      <w:lvlJc w:val="left"/>
      <w:pPr>
        <w:tabs>
          <w:tab w:val="left" w:pos="2160"/>
        </w:tabs>
        <w:ind w:left="2160" w:hanging="360"/>
      </w:pPr>
      <w:rPr>
        <w:rFonts w:ascii="Wingdings" w:hAnsi="Wingdings"/>
        <w:sz w:val="20"/>
      </w:rPr>
    </w:lvl>
    <w:lvl w:ilvl="3" w:tentative="0">
      <w:start w:val="1"/>
      <w:numFmt w:val="bullet"/>
      <w:lvlText w:val=""/>
      <w:lvlJc w:val="left"/>
      <w:pPr>
        <w:tabs>
          <w:tab w:val="left" w:pos="2880"/>
        </w:tabs>
        <w:ind w:left="2880" w:hanging="360"/>
      </w:pPr>
      <w:rPr>
        <w:rFonts w:ascii="Wingdings" w:hAnsi="Wingdings"/>
        <w:sz w:val="20"/>
      </w:rPr>
    </w:lvl>
    <w:lvl w:ilvl="4" w:tentative="0">
      <w:start w:val="1"/>
      <w:numFmt w:val="bullet"/>
      <w:lvlText w:val=""/>
      <w:lvlJc w:val="left"/>
      <w:pPr>
        <w:tabs>
          <w:tab w:val="left" w:pos="3600"/>
        </w:tabs>
        <w:ind w:left="3600" w:hanging="360"/>
      </w:pPr>
      <w:rPr>
        <w:rFonts w:ascii="Wingdings" w:hAnsi="Wingdings"/>
        <w:sz w:val="20"/>
      </w:rPr>
    </w:lvl>
    <w:lvl w:ilvl="5" w:tentative="0">
      <w:start w:val="1"/>
      <w:numFmt w:val="bullet"/>
      <w:lvlText w:val=""/>
      <w:lvlJc w:val="left"/>
      <w:pPr>
        <w:tabs>
          <w:tab w:val="left" w:pos="4320"/>
        </w:tabs>
        <w:ind w:left="4320" w:hanging="360"/>
      </w:pPr>
      <w:rPr>
        <w:rFonts w:ascii="Wingdings" w:hAnsi="Wingdings"/>
        <w:sz w:val="20"/>
      </w:rPr>
    </w:lvl>
    <w:lvl w:ilvl="6" w:tentative="0">
      <w:start w:val="1"/>
      <w:numFmt w:val="bullet"/>
      <w:lvlText w:val=""/>
      <w:lvlJc w:val="left"/>
      <w:pPr>
        <w:tabs>
          <w:tab w:val="left" w:pos="5040"/>
        </w:tabs>
        <w:ind w:left="5040" w:hanging="360"/>
      </w:pPr>
      <w:rPr>
        <w:rFonts w:ascii="Wingdings" w:hAnsi="Wingdings"/>
        <w:sz w:val="20"/>
      </w:rPr>
    </w:lvl>
    <w:lvl w:ilvl="7" w:tentative="0">
      <w:start w:val="1"/>
      <w:numFmt w:val="bullet"/>
      <w:lvlText w:val=""/>
      <w:lvlJc w:val="left"/>
      <w:pPr>
        <w:tabs>
          <w:tab w:val="left" w:pos="5760"/>
        </w:tabs>
        <w:ind w:left="5760" w:hanging="360"/>
      </w:pPr>
      <w:rPr>
        <w:rFonts w:ascii="Wingdings" w:hAnsi="Wingdings"/>
        <w:sz w:val="20"/>
      </w:rPr>
    </w:lvl>
    <w:lvl w:ilvl="8" w:tentative="0">
      <w:start w:val="1"/>
      <w:numFmt w:val="bullet"/>
      <w:lvlText w:val=""/>
      <w:lvlJc w:val="left"/>
      <w:pPr>
        <w:tabs>
          <w:tab w:val="left" w:pos="6480"/>
        </w:tabs>
        <w:ind w:left="6480" w:hanging="360"/>
      </w:pPr>
      <w:rPr>
        <w:rFonts w:ascii="Wingdings" w:hAnsi="Wingdings"/>
        <w:sz w:val="20"/>
      </w:rPr>
    </w:lvl>
  </w:abstractNum>
  <w:abstractNum w:abstractNumId="2">
    <w:nsid w:val="C8879AEF"/>
    <w:multiLevelType w:val="multilevel"/>
    <w:tmpl w:val="C8879AEF"/>
    <w:lvl w:ilvl="0" w:tentative="0">
      <w:start w:val="1"/>
      <w:numFmt w:val="bullet"/>
      <w:lvlText w:val=""/>
      <w:lvlJc w:val="left"/>
      <w:pPr>
        <w:tabs>
          <w:tab w:val="left" w:pos="720"/>
        </w:tabs>
        <w:ind w:left="720" w:hanging="360"/>
      </w:pPr>
      <w:rPr>
        <w:rFonts w:ascii="Symbol" w:hAnsi="Symbol"/>
        <w:sz w:val="20"/>
      </w:rPr>
    </w:lvl>
    <w:lvl w:ilvl="1" w:tentative="0">
      <w:start w:val="1"/>
      <w:numFmt w:val="bullet"/>
      <w:lvlText w:val="o"/>
      <w:lvlJc w:val="left"/>
      <w:pPr>
        <w:tabs>
          <w:tab w:val="left" w:pos="1440"/>
        </w:tabs>
        <w:ind w:left="1440" w:hanging="360"/>
      </w:pPr>
      <w:rPr>
        <w:rFonts w:ascii="Courier New" w:hAnsi="Courier New"/>
        <w:sz w:val="20"/>
      </w:rPr>
    </w:lvl>
    <w:lvl w:ilvl="2" w:tentative="0">
      <w:start w:val="1"/>
      <w:numFmt w:val="bullet"/>
      <w:lvlText w:val=""/>
      <w:lvlJc w:val="left"/>
      <w:pPr>
        <w:tabs>
          <w:tab w:val="left" w:pos="2160"/>
        </w:tabs>
        <w:ind w:left="2160" w:hanging="360"/>
      </w:pPr>
      <w:rPr>
        <w:rFonts w:ascii="Wingdings" w:hAnsi="Wingdings"/>
        <w:sz w:val="20"/>
      </w:rPr>
    </w:lvl>
    <w:lvl w:ilvl="3" w:tentative="0">
      <w:start w:val="1"/>
      <w:numFmt w:val="bullet"/>
      <w:lvlText w:val=""/>
      <w:lvlJc w:val="left"/>
      <w:pPr>
        <w:tabs>
          <w:tab w:val="left" w:pos="2880"/>
        </w:tabs>
        <w:ind w:left="2880" w:hanging="360"/>
      </w:pPr>
      <w:rPr>
        <w:rFonts w:ascii="Wingdings" w:hAnsi="Wingdings"/>
        <w:sz w:val="20"/>
      </w:rPr>
    </w:lvl>
    <w:lvl w:ilvl="4" w:tentative="0">
      <w:start w:val="1"/>
      <w:numFmt w:val="bullet"/>
      <w:lvlText w:val=""/>
      <w:lvlJc w:val="left"/>
      <w:pPr>
        <w:tabs>
          <w:tab w:val="left" w:pos="3600"/>
        </w:tabs>
        <w:ind w:left="3600" w:hanging="360"/>
      </w:pPr>
      <w:rPr>
        <w:rFonts w:ascii="Wingdings" w:hAnsi="Wingdings"/>
        <w:sz w:val="20"/>
      </w:rPr>
    </w:lvl>
    <w:lvl w:ilvl="5" w:tentative="0">
      <w:start w:val="1"/>
      <w:numFmt w:val="bullet"/>
      <w:lvlText w:val=""/>
      <w:lvlJc w:val="left"/>
      <w:pPr>
        <w:tabs>
          <w:tab w:val="left" w:pos="4320"/>
        </w:tabs>
        <w:ind w:left="4320" w:hanging="360"/>
      </w:pPr>
      <w:rPr>
        <w:rFonts w:ascii="Wingdings" w:hAnsi="Wingdings"/>
        <w:sz w:val="20"/>
      </w:rPr>
    </w:lvl>
    <w:lvl w:ilvl="6" w:tentative="0">
      <w:start w:val="1"/>
      <w:numFmt w:val="bullet"/>
      <w:lvlText w:val=""/>
      <w:lvlJc w:val="left"/>
      <w:pPr>
        <w:tabs>
          <w:tab w:val="left" w:pos="5040"/>
        </w:tabs>
        <w:ind w:left="5040" w:hanging="360"/>
      </w:pPr>
      <w:rPr>
        <w:rFonts w:ascii="Wingdings" w:hAnsi="Wingdings"/>
        <w:sz w:val="20"/>
      </w:rPr>
    </w:lvl>
    <w:lvl w:ilvl="7" w:tentative="0">
      <w:start w:val="1"/>
      <w:numFmt w:val="bullet"/>
      <w:lvlText w:val=""/>
      <w:lvlJc w:val="left"/>
      <w:pPr>
        <w:tabs>
          <w:tab w:val="left" w:pos="5760"/>
        </w:tabs>
        <w:ind w:left="5760" w:hanging="360"/>
      </w:pPr>
      <w:rPr>
        <w:rFonts w:ascii="Wingdings" w:hAnsi="Wingdings"/>
        <w:sz w:val="20"/>
      </w:rPr>
    </w:lvl>
    <w:lvl w:ilvl="8" w:tentative="0">
      <w:start w:val="1"/>
      <w:numFmt w:val="bullet"/>
      <w:lvlText w:val=""/>
      <w:lvlJc w:val="left"/>
      <w:pPr>
        <w:tabs>
          <w:tab w:val="left" w:pos="6480"/>
        </w:tabs>
        <w:ind w:left="6480" w:hanging="360"/>
      </w:pPr>
      <w:rPr>
        <w:rFonts w:ascii="Wingdings" w:hAnsi="Wingdings"/>
        <w:sz w:val="20"/>
      </w:rPr>
    </w:lvl>
  </w:abstractNum>
  <w:abstractNum w:abstractNumId="3">
    <w:nsid w:val="D7F9FE59"/>
    <w:multiLevelType w:val="multilevel"/>
    <w:tmpl w:val="D7F9FE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DCBA6B53"/>
    <w:multiLevelType w:val="multilevel"/>
    <w:tmpl w:val="DCBA6B53"/>
    <w:lvl w:ilvl="0" w:tentative="0">
      <w:start w:val="1"/>
      <w:numFmt w:val="bullet"/>
      <w:lvlText w:val=""/>
      <w:lvlJc w:val="left"/>
      <w:pPr>
        <w:tabs>
          <w:tab w:val="left" w:pos="720"/>
        </w:tabs>
        <w:ind w:left="720" w:hanging="360"/>
      </w:pPr>
      <w:rPr>
        <w:rFonts w:ascii="Symbol" w:hAnsi="Symbol"/>
        <w:sz w:val="20"/>
      </w:rPr>
    </w:lvl>
    <w:lvl w:ilvl="1" w:tentative="0">
      <w:start w:val="1"/>
      <w:numFmt w:val="bullet"/>
      <w:lvlText w:val="o"/>
      <w:lvlJc w:val="left"/>
      <w:pPr>
        <w:tabs>
          <w:tab w:val="left" w:pos="1440"/>
        </w:tabs>
        <w:ind w:left="1440" w:hanging="360"/>
      </w:pPr>
      <w:rPr>
        <w:rFonts w:ascii="Courier New" w:hAnsi="Courier New"/>
        <w:sz w:val="20"/>
      </w:rPr>
    </w:lvl>
    <w:lvl w:ilvl="2" w:tentative="0">
      <w:start w:val="1"/>
      <w:numFmt w:val="bullet"/>
      <w:lvlText w:val=""/>
      <w:lvlJc w:val="left"/>
      <w:pPr>
        <w:tabs>
          <w:tab w:val="left" w:pos="2160"/>
        </w:tabs>
        <w:ind w:left="2160" w:hanging="360"/>
      </w:pPr>
      <w:rPr>
        <w:rFonts w:ascii="Wingdings" w:hAnsi="Wingdings"/>
        <w:sz w:val="20"/>
      </w:rPr>
    </w:lvl>
    <w:lvl w:ilvl="3" w:tentative="0">
      <w:start w:val="1"/>
      <w:numFmt w:val="bullet"/>
      <w:lvlText w:val=""/>
      <w:lvlJc w:val="left"/>
      <w:pPr>
        <w:tabs>
          <w:tab w:val="left" w:pos="2880"/>
        </w:tabs>
        <w:ind w:left="2880" w:hanging="360"/>
      </w:pPr>
      <w:rPr>
        <w:rFonts w:ascii="Wingdings" w:hAnsi="Wingdings"/>
        <w:sz w:val="20"/>
      </w:rPr>
    </w:lvl>
    <w:lvl w:ilvl="4" w:tentative="0">
      <w:start w:val="1"/>
      <w:numFmt w:val="bullet"/>
      <w:lvlText w:val=""/>
      <w:lvlJc w:val="left"/>
      <w:pPr>
        <w:tabs>
          <w:tab w:val="left" w:pos="3600"/>
        </w:tabs>
        <w:ind w:left="3600" w:hanging="360"/>
      </w:pPr>
      <w:rPr>
        <w:rFonts w:ascii="Wingdings" w:hAnsi="Wingdings"/>
        <w:sz w:val="20"/>
      </w:rPr>
    </w:lvl>
    <w:lvl w:ilvl="5" w:tentative="0">
      <w:start w:val="1"/>
      <w:numFmt w:val="bullet"/>
      <w:lvlText w:val=""/>
      <w:lvlJc w:val="left"/>
      <w:pPr>
        <w:tabs>
          <w:tab w:val="left" w:pos="4320"/>
        </w:tabs>
        <w:ind w:left="4320" w:hanging="360"/>
      </w:pPr>
      <w:rPr>
        <w:rFonts w:ascii="Wingdings" w:hAnsi="Wingdings"/>
        <w:sz w:val="20"/>
      </w:rPr>
    </w:lvl>
    <w:lvl w:ilvl="6" w:tentative="0">
      <w:start w:val="1"/>
      <w:numFmt w:val="bullet"/>
      <w:lvlText w:val=""/>
      <w:lvlJc w:val="left"/>
      <w:pPr>
        <w:tabs>
          <w:tab w:val="left" w:pos="5040"/>
        </w:tabs>
        <w:ind w:left="5040" w:hanging="360"/>
      </w:pPr>
      <w:rPr>
        <w:rFonts w:ascii="Wingdings" w:hAnsi="Wingdings"/>
        <w:sz w:val="20"/>
      </w:rPr>
    </w:lvl>
    <w:lvl w:ilvl="7" w:tentative="0">
      <w:start w:val="1"/>
      <w:numFmt w:val="bullet"/>
      <w:lvlText w:val=""/>
      <w:lvlJc w:val="left"/>
      <w:pPr>
        <w:tabs>
          <w:tab w:val="left" w:pos="5760"/>
        </w:tabs>
        <w:ind w:left="5760" w:hanging="360"/>
      </w:pPr>
      <w:rPr>
        <w:rFonts w:ascii="Wingdings" w:hAnsi="Wingdings"/>
        <w:sz w:val="20"/>
      </w:rPr>
    </w:lvl>
    <w:lvl w:ilvl="8" w:tentative="0">
      <w:start w:val="1"/>
      <w:numFmt w:val="bullet"/>
      <w:lvlText w:val=""/>
      <w:lvlJc w:val="left"/>
      <w:pPr>
        <w:tabs>
          <w:tab w:val="left" w:pos="6480"/>
        </w:tabs>
        <w:ind w:left="6480" w:hanging="360"/>
      </w:pPr>
      <w:rPr>
        <w:rFonts w:ascii="Wingdings" w:hAnsi="Wingdings"/>
        <w:sz w:val="20"/>
      </w:rPr>
    </w:lvl>
  </w:abstractNum>
  <w:abstractNum w:abstractNumId="5">
    <w:nsid w:val="F4B5D9F5"/>
    <w:multiLevelType w:val="multilevel"/>
    <w:tmpl w:val="F4B5D9F5"/>
    <w:lvl w:ilvl="0" w:tentative="0">
      <w:start w:val="1"/>
      <w:numFmt w:val="bullet"/>
      <w:lvlText w:val=""/>
      <w:lvlJc w:val="left"/>
      <w:pPr>
        <w:tabs>
          <w:tab w:val="left" w:pos="720"/>
        </w:tabs>
        <w:ind w:left="720" w:hanging="360"/>
      </w:pPr>
      <w:rPr>
        <w:rFonts w:ascii="Symbol" w:hAnsi="Symbol"/>
        <w:sz w:val="20"/>
      </w:rPr>
    </w:lvl>
    <w:lvl w:ilvl="1" w:tentative="0">
      <w:start w:val="1"/>
      <w:numFmt w:val="bullet"/>
      <w:lvlText w:val="o"/>
      <w:lvlJc w:val="left"/>
      <w:pPr>
        <w:tabs>
          <w:tab w:val="left" w:pos="1440"/>
        </w:tabs>
        <w:ind w:left="1440" w:hanging="360"/>
      </w:pPr>
      <w:rPr>
        <w:rFonts w:ascii="Courier New" w:hAnsi="Courier New"/>
        <w:sz w:val="20"/>
      </w:rPr>
    </w:lvl>
    <w:lvl w:ilvl="2" w:tentative="0">
      <w:start w:val="1"/>
      <w:numFmt w:val="bullet"/>
      <w:lvlText w:val=""/>
      <w:lvlJc w:val="left"/>
      <w:pPr>
        <w:tabs>
          <w:tab w:val="left" w:pos="2160"/>
        </w:tabs>
        <w:ind w:left="2160" w:hanging="360"/>
      </w:pPr>
      <w:rPr>
        <w:rFonts w:ascii="Wingdings" w:hAnsi="Wingdings"/>
        <w:sz w:val="20"/>
      </w:rPr>
    </w:lvl>
    <w:lvl w:ilvl="3" w:tentative="0">
      <w:start w:val="1"/>
      <w:numFmt w:val="bullet"/>
      <w:lvlText w:val=""/>
      <w:lvlJc w:val="left"/>
      <w:pPr>
        <w:tabs>
          <w:tab w:val="left" w:pos="2880"/>
        </w:tabs>
        <w:ind w:left="2880" w:hanging="360"/>
      </w:pPr>
      <w:rPr>
        <w:rFonts w:ascii="Wingdings" w:hAnsi="Wingdings"/>
        <w:sz w:val="20"/>
      </w:rPr>
    </w:lvl>
    <w:lvl w:ilvl="4" w:tentative="0">
      <w:start w:val="1"/>
      <w:numFmt w:val="bullet"/>
      <w:lvlText w:val=""/>
      <w:lvlJc w:val="left"/>
      <w:pPr>
        <w:tabs>
          <w:tab w:val="left" w:pos="3600"/>
        </w:tabs>
        <w:ind w:left="3600" w:hanging="360"/>
      </w:pPr>
      <w:rPr>
        <w:rFonts w:ascii="Wingdings" w:hAnsi="Wingdings"/>
        <w:sz w:val="20"/>
      </w:rPr>
    </w:lvl>
    <w:lvl w:ilvl="5" w:tentative="0">
      <w:start w:val="1"/>
      <w:numFmt w:val="bullet"/>
      <w:lvlText w:val=""/>
      <w:lvlJc w:val="left"/>
      <w:pPr>
        <w:tabs>
          <w:tab w:val="left" w:pos="4320"/>
        </w:tabs>
        <w:ind w:left="4320" w:hanging="360"/>
      </w:pPr>
      <w:rPr>
        <w:rFonts w:ascii="Wingdings" w:hAnsi="Wingdings"/>
        <w:sz w:val="20"/>
      </w:rPr>
    </w:lvl>
    <w:lvl w:ilvl="6" w:tentative="0">
      <w:start w:val="1"/>
      <w:numFmt w:val="bullet"/>
      <w:lvlText w:val=""/>
      <w:lvlJc w:val="left"/>
      <w:pPr>
        <w:tabs>
          <w:tab w:val="left" w:pos="5040"/>
        </w:tabs>
        <w:ind w:left="5040" w:hanging="360"/>
      </w:pPr>
      <w:rPr>
        <w:rFonts w:ascii="Wingdings" w:hAnsi="Wingdings"/>
        <w:sz w:val="20"/>
      </w:rPr>
    </w:lvl>
    <w:lvl w:ilvl="7" w:tentative="0">
      <w:start w:val="1"/>
      <w:numFmt w:val="bullet"/>
      <w:lvlText w:val=""/>
      <w:lvlJc w:val="left"/>
      <w:pPr>
        <w:tabs>
          <w:tab w:val="left" w:pos="5760"/>
        </w:tabs>
        <w:ind w:left="5760" w:hanging="360"/>
      </w:pPr>
      <w:rPr>
        <w:rFonts w:ascii="Wingdings" w:hAnsi="Wingdings"/>
        <w:sz w:val="20"/>
      </w:rPr>
    </w:lvl>
    <w:lvl w:ilvl="8" w:tentative="0">
      <w:start w:val="1"/>
      <w:numFmt w:val="bullet"/>
      <w:lvlText w:val=""/>
      <w:lvlJc w:val="left"/>
      <w:pPr>
        <w:tabs>
          <w:tab w:val="left" w:pos="6480"/>
        </w:tabs>
        <w:ind w:left="6480" w:hanging="360"/>
      </w:pPr>
      <w:rPr>
        <w:rFonts w:ascii="Wingdings" w:hAnsi="Wingdings"/>
        <w:sz w:val="20"/>
      </w:rPr>
    </w:lvl>
  </w:abstractNum>
  <w:abstractNum w:abstractNumId="6">
    <w:nsid w:val="0248C179"/>
    <w:multiLevelType w:val="multilevel"/>
    <w:tmpl w:val="0248C17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abstractNum w:abstractNumId="7">
    <w:nsid w:val="2470EC97"/>
    <w:multiLevelType w:val="multilevel"/>
    <w:tmpl w:val="2470EC97"/>
    <w:lvl w:ilvl="0" w:tentative="0">
      <w:start w:val="1"/>
      <w:numFmt w:val="bullet"/>
      <w:lvlText w:val=""/>
      <w:lvlJc w:val="left"/>
      <w:pPr>
        <w:tabs>
          <w:tab w:val="left" w:pos="720"/>
        </w:tabs>
        <w:ind w:left="720" w:hanging="360"/>
      </w:pPr>
      <w:rPr>
        <w:rFonts w:ascii="Symbol" w:hAnsi="Symbol"/>
        <w:sz w:val="20"/>
      </w:rPr>
    </w:lvl>
    <w:lvl w:ilvl="1" w:tentative="0">
      <w:start w:val="1"/>
      <w:numFmt w:val="bullet"/>
      <w:lvlText w:val="o"/>
      <w:lvlJc w:val="left"/>
      <w:pPr>
        <w:tabs>
          <w:tab w:val="left" w:pos="1440"/>
        </w:tabs>
        <w:ind w:left="1440" w:hanging="360"/>
      </w:pPr>
      <w:rPr>
        <w:rFonts w:ascii="Courier New" w:hAnsi="Courier New"/>
        <w:sz w:val="20"/>
      </w:rPr>
    </w:lvl>
    <w:lvl w:ilvl="2" w:tentative="0">
      <w:start w:val="1"/>
      <w:numFmt w:val="bullet"/>
      <w:lvlText w:val=""/>
      <w:lvlJc w:val="left"/>
      <w:pPr>
        <w:tabs>
          <w:tab w:val="left" w:pos="2160"/>
        </w:tabs>
        <w:ind w:left="2160" w:hanging="360"/>
      </w:pPr>
      <w:rPr>
        <w:rFonts w:ascii="Wingdings" w:hAnsi="Wingdings"/>
        <w:sz w:val="20"/>
      </w:rPr>
    </w:lvl>
    <w:lvl w:ilvl="3" w:tentative="0">
      <w:start w:val="1"/>
      <w:numFmt w:val="bullet"/>
      <w:lvlText w:val=""/>
      <w:lvlJc w:val="left"/>
      <w:pPr>
        <w:tabs>
          <w:tab w:val="left" w:pos="2880"/>
        </w:tabs>
        <w:ind w:left="2880" w:hanging="360"/>
      </w:pPr>
      <w:rPr>
        <w:rFonts w:ascii="Wingdings" w:hAnsi="Wingdings"/>
        <w:sz w:val="20"/>
      </w:rPr>
    </w:lvl>
    <w:lvl w:ilvl="4" w:tentative="0">
      <w:start w:val="1"/>
      <w:numFmt w:val="bullet"/>
      <w:lvlText w:val=""/>
      <w:lvlJc w:val="left"/>
      <w:pPr>
        <w:tabs>
          <w:tab w:val="left" w:pos="3600"/>
        </w:tabs>
        <w:ind w:left="3600" w:hanging="360"/>
      </w:pPr>
      <w:rPr>
        <w:rFonts w:ascii="Wingdings" w:hAnsi="Wingdings"/>
        <w:sz w:val="20"/>
      </w:rPr>
    </w:lvl>
    <w:lvl w:ilvl="5" w:tentative="0">
      <w:start w:val="1"/>
      <w:numFmt w:val="bullet"/>
      <w:lvlText w:val=""/>
      <w:lvlJc w:val="left"/>
      <w:pPr>
        <w:tabs>
          <w:tab w:val="left" w:pos="4320"/>
        </w:tabs>
        <w:ind w:left="4320" w:hanging="360"/>
      </w:pPr>
      <w:rPr>
        <w:rFonts w:ascii="Wingdings" w:hAnsi="Wingdings"/>
        <w:sz w:val="20"/>
      </w:rPr>
    </w:lvl>
    <w:lvl w:ilvl="6" w:tentative="0">
      <w:start w:val="1"/>
      <w:numFmt w:val="bullet"/>
      <w:lvlText w:val=""/>
      <w:lvlJc w:val="left"/>
      <w:pPr>
        <w:tabs>
          <w:tab w:val="left" w:pos="5040"/>
        </w:tabs>
        <w:ind w:left="5040" w:hanging="360"/>
      </w:pPr>
      <w:rPr>
        <w:rFonts w:ascii="Wingdings" w:hAnsi="Wingdings"/>
        <w:sz w:val="20"/>
      </w:rPr>
    </w:lvl>
    <w:lvl w:ilvl="7" w:tentative="0">
      <w:start w:val="1"/>
      <w:numFmt w:val="bullet"/>
      <w:lvlText w:val=""/>
      <w:lvlJc w:val="left"/>
      <w:pPr>
        <w:tabs>
          <w:tab w:val="left" w:pos="5760"/>
        </w:tabs>
        <w:ind w:left="5760" w:hanging="360"/>
      </w:pPr>
      <w:rPr>
        <w:rFonts w:ascii="Wingdings" w:hAnsi="Wingdings"/>
        <w:sz w:val="20"/>
      </w:rPr>
    </w:lvl>
    <w:lvl w:ilvl="8" w:tentative="0">
      <w:start w:val="1"/>
      <w:numFmt w:val="bullet"/>
      <w:lvlText w:val=""/>
      <w:lvlJc w:val="left"/>
      <w:pPr>
        <w:tabs>
          <w:tab w:val="left" w:pos="6480"/>
        </w:tabs>
        <w:ind w:left="6480" w:hanging="360"/>
      </w:pPr>
      <w:rPr>
        <w:rFonts w:ascii="Wingdings" w:hAnsi="Wingdings"/>
        <w:sz w:val="20"/>
      </w:rPr>
    </w:lvl>
  </w:abstractNum>
  <w:abstractNum w:abstractNumId="8">
    <w:nsid w:val="2A8F537B"/>
    <w:multiLevelType w:val="multilevel"/>
    <w:tmpl w:val="2A8F537B"/>
    <w:lvl w:ilvl="0" w:tentative="0">
      <w:start w:val="1"/>
      <w:numFmt w:val="bullet"/>
      <w:lvlText w:val=""/>
      <w:lvlJc w:val="left"/>
      <w:pPr>
        <w:tabs>
          <w:tab w:val="left" w:pos="720"/>
        </w:tabs>
        <w:ind w:left="720" w:hanging="360"/>
      </w:pPr>
      <w:rPr>
        <w:rFonts w:ascii="Symbol" w:hAnsi="Symbol"/>
        <w:sz w:val="20"/>
      </w:rPr>
    </w:lvl>
    <w:lvl w:ilvl="1" w:tentative="0">
      <w:start w:val="1"/>
      <w:numFmt w:val="bullet"/>
      <w:lvlText w:val="o"/>
      <w:lvlJc w:val="left"/>
      <w:pPr>
        <w:tabs>
          <w:tab w:val="left" w:pos="1440"/>
        </w:tabs>
        <w:ind w:left="1440" w:hanging="360"/>
      </w:pPr>
      <w:rPr>
        <w:rFonts w:ascii="Courier New" w:hAnsi="Courier New"/>
        <w:sz w:val="20"/>
      </w:rPr>
    </w:lvl>
    <w:lvl w:ilvl="2" w:tentative="0">
      <w:start w:val="1"/>
      <w:numFmt w:val="bullet"/>
      <w:lvlText w:val=""/>
      <w:lvlJc w:val="left"/>
      <w:pPr>
        <w:tabs>
          <w:tab w:val="left" w:pos="2160"/>
        </w:tabs>
        <w:ind w:left="2160" w:hanging="360"/>
      </w:pPr>
      <w:rPr>
        <w:rFonts w:ascii="Wingdings" w:hAnsi="Wingdings"/>
        <w:sz w:val="20"/>
      </w:rPr>
    </w:lvl>
    <w:lvl w:ilvl="3" w:tentative="0">
      <w:start w:val="1"/>
      <w:numFmt w:val="bullet"/>
      <w:lvlText w:val=""/>
      <w:lvlJc w:val="left"/>
      <w:pPr>
        <w:tabs>
          <w:tab w:val="left" w:pos="2880"/>
        </w:tabs>
        <w:ind w:left="2880" w:hanging="360"/>
      </w:pPr>
      <w:rPr>
        <w:rFonts w:ascii="Wingdings" w:hAnsi="Wingdings"/>
        <w:sz w:val="20"/>
      </w:rPr>
    </w:lvl>
    <w:lvl w:ilvl="4" w:tentative="0">
      <w:start w:val="1"/>
      <w:numFmt w:val="bullet"/>
      <w:lvlText w:val=""/>
      <w:lvlJc w:val="left"/>
      <w:pPr>
        <w:tabs>
          <w:tab w:val="left" w:pos="3600"/>
        </w:tabs>
        <w:ind w:left="3600" w:hanging="360"/>
      </w:pPr>
      <w:rPr>
        <w:rFonts w:ascii="Wingdings" w:hAnsi="Wingdings"/>
        <w:sz w:val="20"/>
      </w:rPr>
    </w:lvl>
    <w:lvl w:ilvl="5" w:tentative="0">
      <w:start w:val="1"/>
      <w:numFmt w:val="bullet"/>
      <w:lvlText w:val=""/>
      <w:lvlJc w:val="left"/>
      <w:pPr>
        <w:tabs>
          <w:tab w:val="left" w:pos="4320"/>
        </w:tabs>
        <w:ind w:left="4320" w:hanging="360"/>
      </w:pPr>
      <w:rPr>
        <w:rFonts w:ascii="Wingdings" w:hAnsi="Wingdings"/>
        <w:sz w:val="20"/>
      </w:rPr>
    </w:lvl>
    <w:lvl w:ilvl="6" w:tentative="0">
      <w:start w:val="1"/>
      <w:numFmt w:val="bullet"/>
      <w:lvlText w:val=""/>
      <w:lvlJc w:val="left"/>
      <w:pPr>
        <w:tabs>
          <w:tab w:val="left" w:pos="5040"/>
        </w:tabs>
        <w:ind w:left="5040" w:hanging="360"/>
      </w:pPr>
      <w:rPr>
        <w:rFonts w:ascii="Wingdings" w:hAnsi="Wingdings"/>
        <w:sz w:val="20"/>
      </w:rPr>
    </w:lvl>
    <w:lvl w:ilvl="7" w:tentative="0">
      <w:start w:val="1"/>
      <w:numFmt w:val="bullet"/>
      <w:lvlText w:val=""/>
      <w:lvlJc w:val="left"/>
      <w:pPr>
        <w:tabs>
          <w:tab w:val="left" w:pos="5760"/>
        </w:tabs>
        <w:ind w:left="5760" w:hanging="360"/>
      </w:pPr>
      <w:rPr>
        <w:rFonts w:ascii="Wingdings" w:hAnsi="Wingdings"/>
        <w:sz w:val="20"/>
      </w:rPr>
    </w:lvl>
    <w:lvl w:ilvl="8" w:tentative="0">
      <w:start w:val="1"/>
      <w:numFmt w:val="bullet"/>
      <w:lvlText w:val=""/>
      <w:lvlJc w:val="left"/>
      <w:pPr>
        <w:tabs>
          <w:tab w:val="left" w:pos="6480"/>
        </w:tabs>
        <w:ind w:left="6480" w:hanging="360"/>
      </w:pPr>
      <w:rPr>
        <w:rFonts w:ascii="Wingdings" w:hAnsi="Wingdings"/>
        <w:sz w:val="20"/>
      </w:rPr>
    </w:lvl>
  </w:abstractNum>
  <w:abstractNum w:abstractNumId="9">
    <w:nsid w:val="4C1BAE26"/>
    <w:multiLevelType w:val="multilevel"/>
    <w:tmpl w:val="4C1BAE26"/>
    <w:lvl w:ilvl="0" w:tentative="0">
      <w:start w:val="1"/>
      <w:numFmt w:val="bullet"/>
      <w:lvlText w:val=""/>
      <w:lvlJc w:val="left"/>
      <w:pPr>
        <w:tabs>
          <w:tab w:val="left" w:pos="720"/>
        </w:tabs>
        <w:ind w:left="720" w:hanging="360"/>
      </w:pPr>
      <w:rPr>
        <w:rFonts w:ascii="Symbol" w:hAnsi="Symbol"/>
        <w:sz w:val="20"/>
      </w:rPr>
    </w:lvl>
    <w:lvl w:ilvl="1" w:tentative="0">
      <w:start w:val="1"/>
      <w:numFmt w:val="bullet"/>
      <w:lvlText w:val="o"/>
      <w:lvlJc w:val="left"/>
      <w:pPr>
        <w:tabs>
          <w:tab w:val="left" w:pos="1440"/>
        </w:tabs>
        <w:ind w:left="1440" w:hanging="360"/>
      </w:pPr>
      <w:rPr>
        <w:rFonts w:ascii="Courier New" w:hAnsi="Courier New"/>
        <w:sz w:val="20"/>
      </w:rPr>
    </w:lvl>
    <w:lvl w:ilvl="2" w:tentative="0">
      <w:start w:val="1"/>
      <w:numFmt w:val="bullet"/>
      <w:lvlText w:val=""/>
      <w:lvlJc w:val="left"/>
      <w:pPr>
        <w:tabs>
          <w:tab w:val="left" w:pos="2160"/>
        </w:tabs>
        <w:ind w:left="2160" w:hanging="360"/>
      </w:pPr>
      <w:rPr>
        <w:rFonts w:ascii="Wingdings" w:hAnsi="Wingdings"/>
        <w:sz w:val="20"/>
      </w:rPr>
    </w:lvl>
    <w:lvl w:ilvl="3" w:tentative="0">
      <w:start w:val="1"/>
      <w:numFmt w:val="bullet"/>
      <w:lvlText w:val=""/>
      <w:lvlJc w:val="left"/>
      <w:pPr>
        <w:tabs>
          <w:tab w:val="left" w:pos="2880"/>
        </w:tabs>
        <w:ind w:left="2880" w:hanging="360"/>
      </w:pPr>
      <w:rPr>
        <w:rFonts w:ascii="Wingdings" w:hAnsi="Wingdings"/>
        <w:sz w:val="20"/>
      </w:rPr>
    </w:lvl>
    <w:lvl w:ilvl="4" w:tentative="0">
      <w:start w:val="1"/>
      <w:numFmt w:val="bullet"/>
      <w:lvlText w:val=""/>
      <w:lvlJc w:val="left"/>
      <w:pPr>
        <w:tabs>
          <w:tab w:val="left" w:pos="3600"/>
        </w:tabs>
        <w:ind w:left="3600" w:hanging="360"/>
      </w:pPr>
      <w:rPr>
        <w:rFonts w:ascii="Wingdings" w:hAnsi="Wingdings"/>
        <w:sz w:val="20"/>
      </w:rPr>
    </w:lvl>
    <w:lvl w:ilvl="5" w:tentative="0">
      <w:start w:val="1"/>
      <w:numFmt w:val="bullet"/>
      <w:lvlText w:val=""/>
      <w:lvlJc w:val="left"/>
      <w:pPr>
        <w:tabs>
          <w:tab w:val="left" w:pos="4320"/>
        </w:tabs>
        <w:ind w:left="4320" w:hanging="360"/>
      </w:pPr>
      <w:rPr>
        <w:rFonts w:ascii="Wingdings" w:hAnsi="Wingdings"/>
        <w:sz w:val="20"/>
      </w:rPr>
    </w:lvl>
    <w:lvl w:ilvl="6" w:tentative="0">
      <w:start w:val="1"/>
      <w:numFmt w:val="bullet"/>
      <w:lvlText w:val=""/>
      <w:lvlJc w:val="left"/>
      <w:pPr>
        <w:tabs>
          <w:tab w:val="left" w:pos="5040"/>
        </w:tabs>
        <w:ind w:left="5040" w:hanging="360"/>
      </w:pPr>
      <w:rPr>
        <w:rFonts w:ascii="Wingdings" w:hAnsi="Wingdings"/>
        <w:sz w:val="20"/>
      </w:rPr>
    </w:lvl>
    <w:lvl w:ilvl="7" w:tentative="0">
      <w:start w:val="1"/>
      <w:numFmt w:val="bullet"/>
      <w:lvlText w:val=""/>
      <w:lvlJc w:val="left"/>
      <w:pPr>
        <w:tabs>
          <w:tab w:val="left" w:pos="5760"/>
        </w:tabs>
        <w:ind w:left="5760" w:hanging="360"/>
      </w:pPr>
      <w:rPr>
        <w:rFonts w:ascii="Wingdings" w:hAnsi="Wingdings"/>
        <w:sz w:val="20"/>
      </w:rPr>
    </w:lvl>
    <w:lvl w:ilvl="8" w:tentative="0">
      <w:start w:val="1"/>
      <w:numFmt w:val="bullet"/>
      <w:lvlText w:val=""/>
      <w:lvlJc w:val="left"/>
      <w:pPr>
        <w:tabs>
          <w:tab w:val="left" w:pos="6480"/>
        </w:tabs>
        <w:ind w:left="6480" w:hanging="360"/>
      </w:pPr>
      <w:rPr>
        <w:rFonts w:ascii="Wingdings" w:hAnsi="Wingdings"/>
        <w:sz w:val="20"/>
      </w:rPr>
    </w:lvl>
  </w:abstractNum>
  <w:abstractNum w:abstractNumId="10">
    <w:nsid w:val="4D4DC07F"/>
    <w:multiLevelType w:val="multilevel"/>
    <w:tmpl w:val="4D4DC07F"/>
    <w:lvl w:ilvl="0" w:tentative="0">
      <w:start w:val="1"/>
      <w:numFmt w:val="bullet"/>
      <w:lvlText w:val=""/>
      <w:lvlJc w:val="left"/>
      <w:pPr>
        <w:tabs>
          <w:tab w:val="left" w:pos="720"/>
        </w:tabs>
        <w:ind w:left="720" w:hanging="360"/>
      </w:pPr>
      <w:rPr>
        <w:rFonts w:ascii="Symbol" w:hAnsi="Symbol"/>
        <w:sz w:val="20"/>
      </w:rPr>
    </w:lvl>
    <w:lvl w:ilvl="1" w:tentative="0">
      <w:start w:val="1"/>
      <w:numFmt w:val="bullet"/>
      <w:lvlText w:val="o"/>
      <w:lvlJc w:val="left"/>
      <w:pPr>
        <w:tabs>
          <w:tab w:val="left" w:pos="1440"/>
        </w:tabs>
        <w:ind w:left="1440" w:hanging="360"/>
      </w:pPr>
      <w:rPr>
        <w:rFonts w:ascii="Courier New" w:hAnsi="Courier New"/>
        <w:sz w:val="20"/>
      </w:rPr>
    </w:lvl>
    <w:lvl w:ilvl="2" w:tentative="0">
      <w:start w:val="1"/>
      <w:numFmt w:val="bullet"/>
      <w:lvlText w:val=""/>
      <w:lvlJc w:val="left"/>
      <w:pPr>
        <w:tabs>
          <w:tab w:val="left" w:pos="2160"/>
        </w:tabs>
        <w:ind w:left="2160" w:hanging="360"/>
      </w:pPr>
      <w:rPr>
        <w:rFonts w:ascii="Wingdings" w:hAnsi="Wingdings"/>
        <w:sz w:val="20"/>
      </w:rPr>
    </w:lvl>
    <w:lvl w:ilvl="3" w:tentative="0">
      <w:start w:val="1"/>
      <w:numFmt w:val="bullet"/>
      <w:lvlText w:val=""/>
      <w:lvlJc w:val="left"/>
      <w:pPr>
        <w:tabs>
          <w:tab w:val="left" w:pos="2880"/>
        </w:tabs>
        <w:ind w:left="2880" w:hanging="360"/>
      </w:pPr>
      <w:rPr>
        <w:rFonts w:ascii="Wingdings" w:hAnsi="Wingdings"/>
        <w:sz w:val="20"/>
      </w:rPr>
    </w:lvl>
    <w:lvl w:ilvl="4" w:tentative="0">
      <w:start w:val="1"/>
      <w:numFmt w:val="bullet"/>
      <w:lvlText w:val=""/>
      <w:lvlJc w:val="left"/>
      <w:pPr>
        <w:tabs>
          <w:tab w:val="left" w:pos="3600"/>
        </w:tabs>
        <w:ind w:left="3600" w:hanging="360"/>
      </w:pPr>
      <w:rPr>
        <w:rFonts w:ascii="Wingdings" w:hAnsi="Wingdings"/>
        <w:sz w:val="20"/>
      </w:rPr>
    </w:lvl>
    <w:lvl w:ilvl="5" w:tentative="0">
      <w:start w:val="1"/>
      <w:numFmt w:val="bullet"/>
      <w:lvlText w:val=""/>
      <w:lvlJc w:val="left"/>
      <w:pPr>
        <w:tabs>
          <w:tab w:val="left" w:pos="4320"/>
        </w:tabs>
        <w:ind w:left="4320" w:hanging="360"/>
      </w:pPr>
      <w:rPr>
        <w:rFonts w:ascii="Wingdings" w:hAnsi="Wingdings"/>
        <w:sz w:val="20"/>
      </w:rPr>
    </w:lvl>
    <w:lvl w:ilvl="6" w:tentative="0">
      <w:start w:val="1"/>
      <w:numFmt w:val="bullet"/>
      <w:lvlText w:val=""/>
      <w:lvlJc w:val="left"/>
      <w:pPr>
        <w:tabs>
          <w:tab w:val="left" w:pos="5040"/>
        </w:tabs>
        <w:ind w:left="5040" w:hanging="360"/>
      </w:pPr>
      <w:rPr>
        <w:rFonts w:ascii="Wingdings" w:hAnsi="Wingdings"/>
        <w:sz w:val="20"/>
      </w:rPr>
    </w:lvl>
    <w:lvl w:ilvl="7" w:tentative="0">
      <w:start w:val="1"/>
      <w:numFmt w:val="bullet"/>
      <w:lvlText w:val=""/>
      <w:lvlJc w:val="left"/>
      <w:pPr>
        <w:tabs>
          <w:tab w:val="left" w:pos="5760"/>
        </w:tabs>
        <w:ind w:left="5760" w:hanging="360"/>
      </w:pPr>
      <w:rPr>
        <w:rFonts w:ascii="Wingdings" w:hAnsi="Wingdings"/>
        <w:sz w:val="20"/>
      </w:rPr>
    </w:lvl>
    <w:lvl w:ilvl="8" w:tentative="0">
      <w:start w:val="1"/>
      <w:numFmt w:val="bullet"/>
      <w:lvlText w:val=""/>
      <w:lvlJc w:val="left"/>
      <w:pPr>
        <w:tabs>
          <w:tab w:val="left" w:pos="6480"/>
        </w:tabs>
        <w:ind w:left="6480" w:hanging="360"/>
      </w:pPr>
      <w:rPr>
        <w:rFonts w:ascii="Wingdings" w:hAnsi="Wingdings"/>
        <w:sz w:val="20"/>
      </w:rPr>
    </w:lvl>
  </w:abstractNum>
  <w:abstractNum w:abstractNumId="11">
    <w:nsid w:val="5A241D34"/>
    <w:multiLevelType w:val="multilevel"/>
    <w:tmpl w:val="5A241D3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0382F6E"/>
    <w:multiLevelType w:val="multilevel"/>
    <w:tmpl w:val="60382F6E"/>
    <w:lvl w:ilvl="0" w:tentative="0">
      <w:start w:val="1"/>
      <w:numFmt w:val="bullet"/>
      <w:lvlText w:val=""/>
      <w:lvlJc w:val="left"/>
      <w:pPr>
        <w:tabs>
          <w:tab w:val="left" w:pos="720"/>
        </w:tabs>
        <w:ind w:left="720" w:hanging="360"/>
      </w:pPr>
      <w:rPr>
        <w:rFonts w:ascii="Symbol" w:hAnsi="Symbol"/>
        <w:sz w:val="20"/>
      </w:rPr>
    </w:lvl>
    <w:lvl w:ilvl="1" w:tentative="0">
      <w:start w:val="1"/>
      <w:numFmt w:val="bullet"/>
      <w:lvlText w:val="o"/>
      <w:lvlJc w:val="left"/>
      <w:pPr>
        <w:tabs>
          <w:tab w:val="left" w:pos="1440"/>
        </w:tabs>
        <w:ind w:left="1440" w:hanging="360"/>
      </w:pPr>
      <w:rPr>
        <w:rFonts w:ascii="Courier New" w:hAnsi="Courier New"/>
        <w:sz w:val="20"/>
      </w:rPr>
    </w:lvl>
    <w:lvl w:ilvl="2" w:tentative="0">
      <w:start w:val="1"/>
      <w:numFmt w:val="bullet"/>
      <w:lvlText w:val=""/>
      <w:lvlJc w:val="left"/>
      <w:pPr>
        <w:tabs>
          <w:tab w:val="left" w:pos="2160"/>
        </w:tabs>
        <w:ind w:left="2160" w:hanging="360"/>
      </w:pPr>
      <w:rPr>
        <w:rFonts w:ascii="Wingdings" w:hAnsi="Wingdings"/>
        <w:sz w:val="20"/>
      </w:rPr>
    </w:lvl>
    <w:lvl w:ilvl="3" w:tentative="0">
      <w:start w:val="1"/>
      <w:numFmt w:val="bullet"/>
      <w:lvlText w:val=""/>
      <w:lvlJc w:val="left"/>
      <w:pPr>
        <w:tabs>
          <w:tab w:val="left" w:pos="2880"/>
        </w:tabs>
        <w:ind w:left="2880" w:hanging="360"/>
      </w:pPr>
      <w:rPr>
        <w:rFonts w:ascii="Wingdings" w:hAnsi="Wingdings"/>
        <w:sz w:val="20"/>
      </w:rPr>
    </w:lvl>
    <w:lvl w:ilvl="4" w:tentative="0">
      <w:start w:val="1"/>
      <w:numFmt w:val="bullet"/>
      <w:lvlText w:val=""/>
      <w:lvlJc w:val="left"/>
      <w:pPr>
        <w:tabs>
          <w:tab w:val="left" w:pos="3600"/>
        </w:tabs>
        <w:ind w:left="3600" w:hanging="360"/>
      </w:pPr>
      <w:rPr>
        <w:rFonts w:ascii="Wingdings" w:hAnsi="Wingdings"/>
        <w:sz w:val="20"/>
      </w:rPr>
    </w:lvl>
    <w:lvl w:ilvl="5" w:tentative="0">
      <w:start w:val="1"/>
      <w:numFmt w:val="bullet"/>
      <w:lvlText w:val=""/>
      <w:lvlJc w:val="left"/>
      <w:pPr>
        <w:tabs>
          <w:tab w:val="left" w:pos="4320"/>
        </w:tabs>
        <w:ind w:left="4320" w:hanging="360"/>
      </w:pPr>
      <w:rPr>
        <w:rFonts w:ascii="Wingdings" w:hAnsi="Wingdings"/>
        <w:sz w:val="20"/>
      </w:rPr>
    </w:lvl>
    <w:lvl w:ilvl="6" w:tentative="0">
      <w:start w:val="1"/>
      <w:numFmt w:val="bullet"/>
      <w:lvlText w:val=""/>
      <w:lvlJc w:val="left"/>
      <w:pPr>
        <w:tabs>
          <w:tab w:val="left" w:pos="5040"/>
        </w:tabs>
        <w:ind w:left="5040" w:hanging="360"/>
      </w:pPr>
      <w:rPr>
        <w:rFonts w:ascii="Wingdings" w:hAnsi="Wingdings"/>
        <w:sz w:val="20"/>
      </w:rPr>
    </w:lvl>
    <w:lvl w:ilvl="7" w:tentative="0">
      <w:start w:val="1"/>
      <w:numFmt w:val="bullet"/>
      <w:lvlText w:val=""/>
      <w:lvlJc w:val="left"/>
      <w:pPr>
        <w:tabs>
          <w:tab w:val="left" w:pos="5760"/>
        </w:tabs>
        <w:ind w:left="5760" w:hanging="360"/>
      </w:pPr>
      <w:rPr>
        <w:rFonts w:ascii="Wingdings" w:hAnsi="Wingdings"/>
        <w:sz w:val="20"/>
      </w:rPr>
    </w:lvl>
    <w:lvl w:ilvl="8" w:tentative="0">
      <w:start w:val="1"/>
      <w:numFmt w:val="bullet"/>
      <w:lvlText w:val=""/>
      <w:lvlJc w:val="left"/>
      <w:pPr>
        <w:tabs>
          <w:tab w:val="left" w:pos="6480"/>
        </w:tabs>
        <w:ind w:left="6480" w:hanging="360"/>
      </w:pPr>
      <w:rPr>
        <w:rFonts w:ascii="Wingdings" w:hAnsi="Wingdings"/>
        <w:sz w:val="20"/>
      </w:rPr>
    </w:lvl>
  </w:abstractNum>
  <w:abstractNum w:abstractNumId="13">
    <w:nsid w:val="72183CF9"/>
    <w:multiLevelType w:val="singleLevel"/>
    <w:tmpl w:val="72183CF9"/>
    <w:lvl w:ilvl="0" w:tentative="0">
      <w:start w:val="1"/>
      <w:numFmt w:val="bullet"/>
      <w:pStyle w:val="30"/>
      <w:lvlText w:val=""/>
      <w:lvlJc w:val="left"/>
      <w:pPr>
        <w:tabs>
          <w:tab w:val="left" w:pos="643"/>
        </w:tabs>
        <w:ind w:left="643" w:hanging="360"/>
      </w:pPr>
      <w:rPr>
        <w:rFonts w:ascii="Symbol" w:hAnsi="Symbol"/>
      </w:rPr>
    </w:lvl>
  </w:abstractNum>
  <w:num w:numId="1">
    <w:abstractNumId w:val="13"/>
  </w:num>
  <w:num w:numId="2">
    <w:abstractNumId w:val="6"/>
  </w:num>
  <w:num w:numId="3">
    <w:abstractNumId w:val="0"/>
  </w:num>
  <w:num w:numId="4">
    <w:abstractNumId w:val="8"/>
  </w:num>
  <w:num w:numId="5">
    <w:abstractNumId w:val="11"/>
  </w:num>
  <w:num w:numId="6">
    <w:abstractNumId w:val="2"/>
  </w:num>
  <w:num w:numId="7">
    <w:abstractNumId w:val="10"/>
  </w:num>
  <w:num w:numId="8">
    <w:abstractNumId w:val="5"/>
  </w:num>
  <w:num w:numId="9">
    <w:abstractNumId w:val="7"/>
  </w:num>
  <w:num w:numId="10">
    <w:abstractNumId w:val="4"/>
  </w:num>
  <w:num w:numId="11">
    <w:abstractNumId w:val="3"/>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01E242B6"/>
    <w:rsid w:val="2E613EE7"/>
    <w:rsid w:val="39904654"/>
    <w:rsid w:val="3B222EE6"/>
    <w:rsid w:val="3BCD21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uiPriority="99"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qFormat="1" w:unhideWhenUsed="0" w:uiPriority="0" w:semiHidden="0" w:name="List Paragraph"/>
  </w:latentStyles>
  <w:style w:type="paragraph" w:default="1" w:styleId="1">
    <w:name w:val="Normal"/>
    <w:qFormat/>
    <w:uiPriority w:val="0"/>
    <w:pPr>
      <w:spacing w:before="0" w:after="0" w:line="240" w:lineRule="auto"/>
      <w:ind w:left="0" w:right="0" w:firstLine="0"/>
      <w:jc w:val="left"/>
    </w:pPr>
    <w:rPr>
      <w:rFonts w:ascii="Times New Roman" w:hAnsi="Times New Roman" w:eastAsiaTheme="minorEastAsia" w:cstheme="minorBidi"/>
      <w:color w:val="000000"/>
      <w:spacing w:val="0"/>
      <w:sz w:val="20"/>
    </w:rPr>
  </w:style>
  <w:style w:type="paragraph" w:styleId="2">
    <w:name w:val="heading 1"/>
    <w:basedOn w:val="1"/>
    <w:next w:val="1"/>
    <w:qFormat/>
    <w:uiPriority w:val="9"/>
    <w:pPr>
      <w:keepNext/>
      <w:spacing w:line="220" w:lineRule="exact"/>
      <w:jc w:val="center"/>
      <w:outlineLvl w:val="0"/>
    </w:pPr>
    <w:rPr>
      <w:rFonts w:ascii="AG Souvenir" w:hAnsi="AG Souvenir"/>
      <w:b/>
      <w:spacing w:val="38"/>
      <w:sz w:val="28"/>
    </w:rPr>
  </w:style>
  <w:style w:type="paragraph" w:styleId="3">
    <w:name w:val="heading 2"/>
    <w:basedOn w:val="1"/>
    <w:next w:val="1"/>
    <w:qFormat/>
    <w:uiPriority w:val="9"/>
    <w:pPr>
      <w:keepNext/>
      <w:ind w:left="709" w:firstLine="0"/>
      <w:outlineLvl w:val="1"/>
    </w:pPr>
    <w:rPr>
      <w:sz w:val="28"/>
    </w:rPr>
  </w:style>
  <w:style w:type="paragraph" w:styleId="4">
    <w:name w:val="heading 3"/>
    <w:basedOn w:val="1"/>
    <w:next w:val="1"/>
    <w:qFormat/>
    <w:uiPriority w:val="9"/>
    <w:pPr>
      <w:keepNext/>
      <w:spacing w:before="240" w:after="60"/>
      <w:outlineLvl w:val="2"/>
    </w:pPr>
    <w:rPr>
      <w:rFonts w:ascii="Arial" w:hAnsi="Arial"/>
      <w:b/>
      <w:sz w:val="26"/>
    </w:rPr>
  </w:style>
  <w:style w:type="paragraph" w:styleId="5">
    <w:name w:val="heading 4"/>
    <w:next w:val="1"/>
    <w:qFormat/>
    <w:uiPriority w:val="9"/>
    <w:pPr>
      <w:spacing w:before="120" w:after="120" w:line="240" w:lineRule="auto"/>
      <w:ind w:left="0" w:right="0" w:firstLine="0"/>
      <w:jc w:val="left"/>
      <w:outlineLvl w:val="3"/>
    </w:pPr>
    <w:rPr>
      <w:rFonts w:ascii="XO Thames" w:hAnsi="XO Thames" w:eastAsiaTheme="minorEastAsia" w:cstheme="minorBidi"/>
      <w:b/>
      <w:color w:val="595959"/>
      <w:spacing w:val="0"/>
      <w:sz w:val="26"/>
    </w:rPr>
  </w:style>
  <w:style w:type="paragraph" w:styleId="6">
    <w:name w:val="heading 5"/>
    <w:basedOn w:val="1"/>
    <w:next w:val="1"/>
    <w:qFormat/>
    <w:uiPriority w:val="9"/>
    <w:pPr>
      <w:keepNext/>
      <w:tabs>
        <w:tab w:val="left" w:pos="284"/>
      </w:tabs>
      <w:jc w:val="both"/>
      <w:outlineLvl w:val="4"/>
    </w:pPr>
    <w:rPr>
      <w:sz w:val="28"/>
    </w:rPr>
  </w:style>
  <w:style w:type="character" w:default="1" w:styleId="7">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character" w:styleId="9">
    <w:name w:val="FollowedHyperlink"/>
    <w:uiPriority w:val="0"/>
    <w:rPr>
      <w:color w:val="800080"/>
      <w:u w:val="single"/>
    </w:rPr>
  </w:style>
  <w:style w:type="character" w:styleId="10">
    <w:name w:val="Hyperlink"/>
    <w:uiPriority w:val="0"/>
    <w:rPr>
      <w:rFonts w:ascii="Arial" w:hAnsi="Arial"/>
      <w:color w:val="3560A7"/>
      <w:sz w:val="20"/>
      <w:u w:val="none"/>
    </w:rPr>
  </w:style>
  <w:style w:type="character" w:styleId="11">
    <w:name w:val="page number"/>
    <w:basedOn w:val="7"/>
    <w:qFormat/>
    <w:uiPriority w:val="0"/>
  </w:style>
  <w:style w:type="character" w:styleId="12">
    <w:name w:val="Strong"/>
    <w:qFormat/>
    <w:uiPriority w:val="0"/>
    <w:rPr>
      <w:b/>
    </w:rPr>
  </w:style>
  <w:style w:type="paragraph" w:styleId="13">
    <w:name w:val="Balloon Text"/>
    <w:basedOn w:val="1"/>
    <w:qFormat/>
    <w:uiPriority w:val="0"/>
    <w:rPr>
      <w:rFonts w:ascii="Tahoma" w:hAnsi="Tahoma"/>
      <w:sz w:val="16"/>
    </w:rPr>
  </w:style>
  <w:style w:type="paragraph" w:styleId="14">
    <w:name w:val="Body Text 2"/>
    <w:basedOn w:val="1"/>
    <w:qFormat/>
    <w:uiPriority w:val="0"/>
    <w:pPr>
      <w:spacing w:after="120" w:line="480" w:lineRule="auto"/>
    </w:pPr>
  </w:style>
  <w:style w:type="paragraph" w:styleId="15">
    <w:name w:val="Plain Text"/>
    <w:basedOn w:val="1"/>
    <w:qFormat/>
    <w:uiPriority w:val="0"/>
    <w:rPr>
      <w:rFonts w:ascii="Courier New" w:hAnsi="Courier New"/>
    </w:rPr>
  </w:style>
  <w:style w:type="paragraph" w:styleId="16">
    <w:name w:val="Body Text Indent 3"/>
    <w:basedOn w:val="1"/>
    <w:qFormat/>
    <w:uiPriority w:val="0"/>
    <w:pPr>
      <w:spacing w:after="120"/>
      <w:ind w:left="283" w:firstLine="0"/>
    </w:pPr>
    <w:rPr>
      <w:sz w:val="16"/>
    </w:rPr>
  </w:style>
  <w:style w:type="paragraph" w:styleId="17">
    <w:name w:val="caption"/>
    <w:basedOn w:val="1"/>
    <w:next w:val="1"/>
    <w:qFormat/>
    <w:uiPriority w:val="0"/>
    <w:pPr>
      <w:spacing w:before="120" w:after="120"/>
    </w:pPr>
    <w:rPr>
      <w:i/>
      <w:sz w:val="24"/>
    </w:rPr>
  </w:style>
  <w:style w:type="paragraph" w:styleId="18">
    <w:name w:val="toc 8"/>
    <w:next w:val="1"/>
    <w:qFormat/>
    <w:uiPriority w:val="39"/>
    <w:pPr>
      <w:spacing w:before="0" w:after="0" w:line="240" w:lineRule="auto"/>
      <w:ind w:left="1400" w:right="0" w:firstLine="0"/>
      <w:jc w:val="left"/>
    </w:pPr>
    <w:rPr>
      <w:rFonts w:ascii="Times New Roman" w:hAnsi="Times New Roman" w:eastAsiaTheme="minorEastAsia" w:cstheme="minorBidi"/>
      <w:color w:val="000000"/>
      <w:spacing w:val="0"/>
      <w:sz w:val="20"/>
    </w:rPr>
  </w:style>
  <w:style w:type="paragraph" w:styleId="19">
    <w:name w:val="header"/>
    <w:basedOn w:val="1"/>
    <w:qFormat/>
    <w:uiPriority w:val="0"/>
    <w:pPr>
      <w:tabs>
        <w:tab w:val="center" w:pos="4153"/>
        <w:tab w:val="right" w:pos="8306"/>
      </w:tabs>
    </w:pPr>
  </w:style>
  <w:style w:type="paragraph" w:styleId="20">
    <w:name w:val="toc 9"/>
    <w:next w:val="1"/>
    <w:qFormat/>
    <w:uiPriority w:val="39"/>
    <w:pPr>
      <w:spacing w:before="0" w:after="0" w:line="240" w:lineRule="auto"/>
      <w:ind w:left="1600" w:right="0" w:firstLine="0"/>
      <w:jc w:val="left"/>
    </w:pPr>
    <w:rPr>
      <w:rFonts w:ascii="Times New Roman" w:hAnsi="Times New Roman" w:eastAsiaTheme="minorEastAsia" w:cstheme="minorBidi"/>
      <w:color w:val="000000"/>
      <w:spacing w:val="0"/>
      <w:sz w:val="20"/>
    </w:rPr>
  </w:style>
  <w:style w:type="paragraph" w:styleId="21">
    <w:name w:val="toc 7"/>
    <w:next w:val="1"/>
    <w:qFormat/>
    <w:uiPriority w:val="39"/>
    <w:pPr>
      <w:spacing w:before="0" w:after="0" w:line="240" w:lineRule="auto"/>
      <w:ind w:left="1200" w:right="0" w:firstLine="0"/>
      <w:jc w:val="left"/>
    </w:pPr>
    <w:rPr>
      <w:rFonts w:ascii="Times New Roman" w:hAnsi="Times New Roman" w:eastAsiaTheme="minorEastAsia" w:cstheme="minorBidi"/>
      <w:color w:val="000000"/>
      <w:spacing w:val="0"/>
      <w:sz w:val="20"/>
    </w:rPr>
  </w:style>
  <w:style w:type="paragraph" w:styleId="22">
    <w:name w:val="Body Text"/>
    <w:basedOn w:val="1"/>
    <w:qFormat/>
    <w:uiPriority w:val="0"/>
    <w:rPr>
      <w:sz w:val="28"/>
    </w:rPr>
  </w:style>
  <w:style w:type="paragraph" w:styleId="23">
    <w:name w:val="toc 1"/>
    <w:next w:val="1"/>
    <w:qFormat/>
    <w:uiPriority w:val="39"/>
    <w:pPr>
      <w:spacing w:before="0" w:after="0" w:line="240" w:lineRule="auto"/>
      <w:ind w:left="0" w:right="0" w:firstLine="0"/>
      <w:jc w:val="left"/>
    </w:pPr>
    <w:rPr>
      <w:rFonts w:ascii="XO Thames" w:hAnsi="XO Thames" w:eastAsiaTheme="minorEastAsia" w:cstheme="minorBidi"/>
      <w:b/>
      <w:color w:val="000000"/>
      <w:spacing w:val="0"/>
      <w:sz w:val="20"/>
    </w:rPr>
  </w:style>
  <w:style w:type="paragraph" w:styleId="24">
    <w:name w:val="toc 6"/>
    <w:next w:val="1"/>
    <w:qFormat/>
    <w:uiPriority w:val="39"/>
    <w:pPr>
      <w:spacing w:before="0" w:after="0" w:line="240" w:lineRule="auto"/>
      <w:ind w:left="1000" w:right="0" w:firstLine="0"/>
      <w:jc w:val="left"/>
    </w:pPr>
    <w:rPr>
      <w:rFonts w:ascii="Times New Roman" w:hAnsi="Times New Roman" w:eastAsiaTheme="minorEastAsia" w:cstheme="minorBidi"/>
      <w:color w:val="000000"/>
      <w:spacing w:val="0"/>
      <w:sz w:val="20"/>
    </w:rPr>
  </w:style>
  <w:style w:type="paragraph" w:styleId="25">
    <w:name w:val="toc 3"/>
    <w:next w:val="1"/>
    <w:qFormat/>
    <w:uiPriority w:val="39"/>
    <w:pPr>
      <w:spacing w:before="0" w:after="0" w:line="240" w:lineRule="auto"/>
      <w:ind w:left="400" w:right="0" w:firstLine="0"/>
      <w:jc w:val="left"/>
    </w:pPr>
    <w:rPr>
      <w:rFonts w:ascii="Times New Roman" w:hAnsi="Times New Roman" w:eastAsiaTheme="minorEastAsia" w:cstheme="minorBidi"/>
      <w:color w:val="000000"/>
      <w:spacing w:val="0"/>
      <w:sz w:val="20"/>
    </w:rPr>
  </w:style>
  <w:style w:type="paragraph" w:styleId="26">
    <w:name w:val="toc 2"/>
    <w:next w:val="1"/>
    <w:qFormat/>
    <w:uiPriority w:val="39"/>
    <w:pPr>
      <w:spacing w:before="0" w:after="0" w:line="240" w:lineRule="auto"/>
      <w:ind w:left="200" w:right="0" w:firstLine="0"/>
      <w:jc w:val="left"/>
    </w:pPr>
    <w:rPr>
      <w:rFonts w:ascii="Times New Roman" w:hAnsi="Times New Roman" w:eastAsiaTheme="minorEastAsia" w:cstheme="minorBidi"/>
      <w:color w:val="000000"/>
      <w:spacing w:val="0"/>
      <w:sz w:val="20"/>
    </w:rPr>
  </w:style>
  <w:style w:type="paragraph" w:styleId="27">
    <w:name w:val="toc 4"/>
    <w:next w:val="1"/>
    <w:qFormat/>
    <w:uiPriority w:val="39"/>
    <w:pPr>
      <w:spacing w:before="0" w:after="0" w:line="240" w:lineRule="auto"/>
      <w:ind w:left="600" w:right="0" w:firstLine="0"/>
      <w:jc w:val="left"/>
    </w:pPr>
    <w:rPr>
      <w:rFonts w:ascii="Times New Roman" w:hAnsi="Times New Roman" w:eastAsiaTheme="minorEastAsia" w:cstheme="minorBidi"/>
      <w:color w:val="000000"/>
      <w:spacing w:val="0"/>
      <w:sz w:val="20"/>
    </w:rPr>
  </w:style>
  <w:style w:type="paragraph" w:styleId="28">
    <w:name w:val="toc 5"/>
    <w:next w:val="1"/>
    <w:qFormat/>
    <w:uiPriority w:val="39"/>
    <w:pPr>
      <w:spacing w:before="0" w:after="0" w:line="240" w:lineRule="auto"/>
      <w:ind w:left="800" w:right="0" w:firstLine="0"/>
      <w:jc w:val="left"/>
    </w:pPr>
    <w:rPr>
      <w:rFonts w:ascii="Times New Roman" w:hAnsi="Times New Roman" w:eastAsiaTheme="minorEastAsia" w:cstheme="minorBidi"/>
      <w:color w:val="000000"/>
      <w:spacing w:val="0"/>
      <w:sz w:val="20"/>
    </w:rPr>
  </w:style>
  <w:style w:type="paragraph" w:styleId="29">
    <w:name w:val="Body Text Indent"/>
    <w:basedOn w:val="1"/>
    <w:qFormat/>
    <w:uiPriority w:val="0"/>
    <w:pPr>
      <w:ind w:firstLine="709"/>
      <w:jc w:val="both"/>
    </w:pPr>
    <w:rPr>
      <w:sz w:val="28"/>
    </w:rPr>
  </w:style>
  <w:style w:type="paragraph" w:styleId="30">
    <w:name w:val="List Bullet 2"/>
    <w:basedOn w:val="1"/>
    <w:qFormat/>
    <w:uiPriority w:val="0"/>
    <w:pPr>
      <w:numPr>
        <w:ilvl w:val="0"/>
        <w:numId w:val="1"/>
      </w:numPr>
      <w:ind w:left="283" w:hanging="283"/>
      <w:jc w:val="both"/>
    </w:pPr>
    <w:rPr>
      <w:color w:val="000000"/>
      <w:sz w:val="28"/>
    </w:rPr>
  </w:style>
  <w:style w:type="paragraph" w:styleId="31">
    <w:name w:val="Title"/>
    <w:basedOn w:val="1"/>
    <w:qFormat/>
    <w:uiPriority w:val="10"/>
    <w:pPr>
      <w:ind w:firstLine="720"/>
      <w:jc w:val="center"/>
    </w:pPr>
    <w:rPr>
      <w:b/>
      <w:sz w:val="32"/>
    </w:rPr>
  </w:style>
  <w:style w:type="paragraph" w:styleId="32">
    <w:name w:val="footer"/>
    <w:basedOn w:val="1"/>
    <w:qFormat/>
    <w:uiPriority w:val="0"/>
    <w:pPr>
      <w:tabs>
        <w:tab w:val="center" w:pos="4153"/>
        <w:tab w:val="right" w:pos="8306"/>
      </w:tabs>
    </w:pPr>
  </w:style>
  <w:style w:type="paragraph" w:styleId="33">
    <w:name w:val="List"/>
    <w:basedOn w:val="22"/>
    <w:qFormat/>
    <w:uiPriority w:val="0"/>
    <w:pPr>
      <w:spacing w:after="120"/>
    </w:pPr>
    <w:rPr>
      <w:sz w:val="24"/>
    </w:rPr>
  </w:style>
  <w:style w:type="paragraph" w:styleId="34">
    <w:name w:val="Normal (Web)"/>
    <w:basedOn w:val="1"/>
    <w:qFormat/>
    <w:uiPriority w:val="0"/>
    <w:rPr>
      <w:color w:val="000000"/>
      <w:sz w:val="24"/>
    </w:rPr>
  </w:style>
  <w:style w:type="paragraph" w:styleId="35">
    <w:name w:val="Body Text 3"/>
    <w:basedOn w:val="1"/>
    <w:qFormat/>
    <w:uiPriority w:val="0"/>
    <w:pPr>
      <w:spacing w:after="120"/>
    </w:pPr>
    <w:rPr>
      <w:sz w:val="16"/>
    </w:rPr>
  </w:style>
  <w:style w:type="paragraph" w:styleId="36">
    <w:name w:val="Body Text Indent 2"/>
    <w:basedOn w:val="1"/>
    <w:qFormat/>
    <w:uiPriority w:val="0"/>
    <w:pPr>
      <w:spacing w:after="120" w:line="480" w:lineRule="auto"/>
      <w:ind w:left="283" w:firstLine="0"/>
    </w:pPr>
    <w:rPr>
      <w:rFonts w:ascii="Calibri" w:hAnsi="Calibri"/>
      <w:sz w:val="22"/>
    </w:rPr>
  </w:style>
  <w:style w:type="paragraph" w:styleId="37">
    <w:name w:val="Subtitle"/>
    <w:basedOn w:val="1"/>
    <w:qFormat/>
    <w:uiPriority w:val="11"/>
    <w:pPr>
      <w:spacing w:line="360" w:lineRule="auto"/>
      <w:jc w:val="center"/>
    </w:pPr>
    <w:rPr>
      <w:b/>
      <w:sz w:val="26"/>
    </w:rPr>
  </w:style>
  <w:style w:type="paragraph" w:styleId="3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firstLine="0"/>
    </w:pPr>
    <w:rPr>
      <w:rFonts w:ascii="Courier New" w:hAnsi="Courier New"/>
    </w:rPr>
  </w:style>
  <w:style w:type="table" w:styleId="3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0">
    <w:name w:val="List Paragraph"/>
    <w:basedOn w:val="1"/>
    <w:qFormat/>
    <w:uiPriority w:val="0"/>
    <w:pPr>
      <w:spacing w:after="200" w:line="276" w:lineRule="auto"/>
      <w:ind w:left="720" w:firstLine="0"/>
      <w:contextualSpacing/>
    </w:pPr>
    <w:rPr>
      <w:rFonts w:ascii="Calibri" w:hAnsi="Calibri"/>
      <w:sz w:val="22"/>
    </w:rPr>
  </w:style>
  <w:style w:type="paragraph" w:customStyle="1" w:styleId="41">
    <w:name w:val="Основной шрифт абзаца1"/>
    <w:link w:val="42"/>
    <w:uiPriority w:val="0"/>
    <w:pPr>
      <w:spacing w:before="0" w:after="0" w:line="240" w:lineRule="auto"/>
      <w:ind w:left="0" w:right="0" w:firstLine="0"/>
      <w:jc w:val="left"/>
    </w:pPr>
    <w:rPr>
      <w:rFonts w:ascii="Times New Roman" w:hAnsi="Times New Roman" w:eastAsiaTheme="minorEastAsia" w:cstheme="minorBidi"/>
      <w:color w:val="000000"/>
      <w:spacing w:val="0"/>
      <w:sz w:val="20"/>
    </w:rPr>
  </w:style>
  <w:style w:type="character" w:customStyle="1" w:styleId="42">
    <w:name w:val="Основной шрифт абзаца11"/>
    <w:link w:val="41"/>
    <w:qFormat/>
    <w:uiPriority w:val="0"/>
  </w:style>
  <w:style w:type="paragraph" w:customStyle="1" w:styleId="43">
    <w:name w:val="Знак"/>
    <w:basedOn w:val="1"/>
    <w:link w:val="44"/>
    <w:uiPriority w:val="0"/>
    <w:pPr>
      <w:spacing w:after="160" w:line="240" w:lineRule="exact"/>
    </w:pPr>
    <w:rPr>
      <w:rFonts w:ascii="Verdana" w:hAnsi="Verdana"/>
    </w:rPr>
  </w:style>
  <w:style w:type="character" w:customStyle="1" w:styleId="44">
    <w:name w:val="Знак1"/>
    <w:link w:val="43"/>
    <w:qFormat/>
    <w:uiPriority w:val="0"/>
    <w:rPr>
      <w:rFonts w:ascii="Verdana" w:hAnsi="Verdana"/>
    </w:rPr>
  </w:style>
  <w:style w:type="paragraph" w:customStyle="1" w:styleId="45">
    <w:name w:val=" Знак Знак1 Знак"/>
    <w:basedOn w:val="1"/>
    <w:link w:val="46"/>
    <w:qFormat/>
    <w:uiPriority w:val="0"/>
    <w:pPr>
      <w:widowControl w:val="0"/>
      <w:spacing w:after="160" w:line="240" w:lineRule="exact"/>
      <w:jc w:val="right"/>
    </w:pPr>
  </w:style>
  <w:style w:type="character" w:customStyle="1" w:styleId="46">
    <w:name w:val=" Знак Знак1 Знак1"/>
    <w:link w:val="45"/>
    <w:uiPriority w:val="0"/>
  </w:style>
  <w:style w:type="paragraph" w:customStyle="1" w:styleId="47">
    <w:name w:val="text_review1"/>
    <w:basedOn w:val="1"/>
    <w:link w:val="48"/>
    <w:qFormat/>
    <w:uiPriority w:val="0"/>
    <w:pPr>
      <w:spacing w:before="75" w:after="180"/>
    </w:pPr>
    <w:rPr>
      <w:caps/>
    </w:rPr>
  </w:style>
  <w:style w:type="character" w:customStyle="1" w:styleId="48">
    <w:name w:val="text_review11"/>
    <w:link w:val="47"/>
    <w:qFormat/>
    <w:uiPriority w:val="0"/>
    <w:rPr>
      <w:caps/>
    </w:rPr>
  </w:style>
  <w:style w:type="paragraph" w:customStyle="1" w:styleId="49">
    <w:name w:val="ConsPlusCell"/>
    <w:link w:val="50"/>
    <w:qFormat/>
    <w:uiPriority w:val="0"/>
    <w:pPr>
      <w:widowControl w:val="0"/>
      <w:spacing w:before="0" w:after="0" w:line="240" w:lineRule="auto"/>
      <w:ind w:left="0" w:right="0" w:firstLine="0"/>
      <w:jc w:val="left"/>
    </w:pPr>
    <w:rPr>
      <w:rFonts w:ascii="Arial" w:hAnsi="Arial" w:eastAsiaTheme="minorEastAsia" w:cstheme="minorBidi"/>
      <w:color w:val="000000"/>
      <w:spacing w:val="0"/>
      <w:sz w:val="20"/>
    </w:rPr>
  </w:style>
  <w:style w:type="character" w:customStyle="1" w:styleId="50">
    <w:name w:val="ConsPlusCell1"/>
    <w:link w:val="49"/>
    <w:qFormat/>
    <w:uiPriority w:val="0"/>
    <w:rPr>
      <w:rFonts w:ascii="Arial" w:hAnsi="Arial"/>
    </w:rPr>
  </w:style>
  <w:style w:type="paragraph" w:customStyle="1" w:styleId="51">
    <w:name w:val="Содержимое врезки"/>
    <w:basedOn w:val="22"/>
    <w:link w:val="52"/>
    <w:qFormat/>
    <w:uiPriority w:val="0"/>
    <w:pPr>
      <w:spacing w:after="120"/>
    </w:pPr>
    <w:rPr>
      <w:sz w:val="24"/>
    </w:rPr>
  </w:style>
  <w:style w:type="character" w:customStyle="1" w:styleId="52">
    <w:name w:val="Содержимое врезки1"/>
    <w:link w:val="51"/>
    <w:qFormat/>
    <w:uiPriority w:val="0"/>
    <w:rPr>
      <w:sz w:val="24"/>
    </w:rPr>
  </w:style>
  <w:style w:type="paragraph" w:styleId="53">
    <w:name w:val="No Spacing"/>
    <w:qFormat/>
    <w:uiPriority w:val="0"/>
    <w:pPr>
      <w:spacing w:before="0" w:after="0" w:line="240" w:lineRule="auto"/>
      <w:ind w:left="0" w:right="0" w:firstLine="709"/>
      <w:jc w:val="both"/>
    </w:pPr>
    <w:rPr>
      <w:rFonts w:ascii="Times New Roman" w:hAnsi="Times New Roman" w:eastAsiaTheme="minorEastAsia" w:cstheme="minorBidi"/>
      <w:color w:val="000000"/>
      <w:spacing w:val="0"/>
      <w:sz w:val="28"/>
    </w:rPr>
  </w:style>
  <w:style w:type="paragraph" w:customStyle="1" w:styleId="54">
    <w:name w:val="p2"/>
    <w:basedOn w:val="1"/>
    <w:link w:val="55"/>
    <w:qFormat/>
    <w:uiPriority w:val="0"/>
    <w:pPr>
      <w:ind w:firstLine="600"/>
      <w:jc w:val="both"/>
    </w:pPr>
    <w:rPr>
      <w:color w:val="000000"/>
      <w:sz w:val="24"/>
    </w:rPr>
  </w:style>
  <w:style w:type="character" w:customStyle="1" w:styleId="55">
    <w:name w:val="p21"/>
    <w:link w:val="54"/>
    <w:qFormat/>
    <w:uiPriority w:val="0"/>
    <w:rPr>
      <w:color w:val="000000"/>
      <w:sz w:val="24"/>
    </w:rPr>
  </w:style>
  <w:style w:type="paragraph" w:customStyle="1" w:styleId="56">
    <w:name w:val="Обычный (Web)"/>
    <w:basedOn w:val="1"/>
    <w:link w:val="57"/>
    <w:qFormat/>
    <w:uiPriority w:val="0"/>
    <w:pPr>
      <w:widowControl w:val="0"/>
    </w:pPr>
    <w:rPr>
      <w:sz w:val="24"/>
    </w:rPr>
  </w:style>
  <w:style w:type="character" w:customStyle="1" w:styleId="57">
    <w:name w:val="Обычный (Web)1"/>
    <w:link w:val="56"/>
    <w:qFormat/>
    <w:uiPriority w:val="0"/>
    <w:rPr>
      <w:sz w:val="24"/>
    </w:rPr>
  </w:style>
  <w:style w:type="paragraph" w:customStyle="1" w:styleId="58">
    <w:name w:val="ком"/>
    <w:basedOn w:val="1"/>
    <w:link w:val="59"/>
    <w:qFormat/>
    <w:uiPriority w:val="0"/>
    <w:pPr>
      <w:spacing w:before="80" w:after="80"/>
      <w:jc w:val="center"/>
    </w:pPr>
  </w:style>
  <w:style w:type="character" w:customStyle="1" w:styleId="59">
    <w:name w:val="ком1"/>
    <w:link w:val="58"/>
    <w:qFormat/>
    <w:uiPriority w:val="0"/>
  </w:style>
  <w:style w:type="paragraph" w:customStyle="1" w:styleId="60">
    <w:name w:val="postan"/>
    <w:basedOn w:val="1"/>
    <w:link w:val="61"/>
    <w:qFormat/>
    <w:uiPriority w:val="0"/>
    <w:pPr>
      <w:spacing w:before="94" w:after="94"/>
    </w:pPr>
    <w:rPr>
      <w:rFonts w:ascii="Arial" w:hAnsi="Arial"/>
      <w:color w:val="000000"/>
    </w:rPr>
  </w:style>
  <w:style w:type="character" w:customStyle="1" w:styleId="61">
    <w:name w:val="postan1"/>
    <w:link w:val="60"/>
    <w:qFormat/>
    <w:uiPriority w:val="0"/>
    <w:rPr>
      <w:rFonts w:ascii="Arial" w:hAnsi="Arial"/>
      <w:color w:val="000000"/>
    </w:rPr>
  </w:style>
  <w:style w:type="paragraph" w:customStyle="1" w:styleId="62">
    <w:name w:val="s_103"/>
    <w:link w:val="63"/>
    <w:qFormat/>
    <w:uiPriority w:val="0"/>
    <w:pPr>
      <w:spacing w:before="0" w:after="0" w:line="240" w:lineRule="auto"/>
      <w:ind w:left="0" w:right="0" w:firstLine="0"/>
      <w:jc w:val="left"/>
    </w:pPr>
    <w:rPr>
      <w:rFonts w:ascii="Times New Roman" w:hAnsi="Times New Roman" w:eastAsiaTheme="minorEastAsia" w:cstheme="minorBidi"/>
      <w:b/>
      <w:color w:val="000080"/>
      <w:spacing w:val="0"/>
      <w:sz w:val="20"/>
    </w:rPr>
  </w:style>
  <w:style w:type="character" w:customStyle="1" w:styleId="63">
    <w:name w:val="s_1031"/>
    <w:link w:val="62"/>
    <w:qFormat/>
    <w:uiPriority w:val="0"/>
    <w:rPr>
      <w:b/>
      <w:color w:val="000080"/>
    </w:rPr>
  </w:style>
  <w:style w:type="paragraph" w:customStyle="1" w:styleId="64">
    <w:name w:val="s_14"/>
    <w:basedOn w:val="1"/>
    <w:link w:val="65"/>
    <w:qFormat/>
    <w:uiPriority w:val="0"/>
    <w:pPr>
      <w:ind w:firstLine="720"/>
    </w:pPr>
  </w:style>
  <w:style w:type="character" w:customStyle="1" w:styleId="65">
    <w:name w:val="s_141"/>
    <w:link w:val="64"/>
    <w:qFormat/>
    <w:uiPriority w:val="0"/>
  </w:style>
  <w:style w:type="paragraph" w:customStyle="1" w:styleId="66">
    <w:name w:val="Верхний колонтитул Знак"/>
    <w:link w:val="67"/>
    <w:qFormat/>
    <w:uiPriority w:val="0"/>
    <w:pPr>
      <w:spacing w:before="0" w:after="0" w:line="240" w:lineRule="auto"/>
      <w:ind w:left="0" w:right="0" w:firstLine="0"/>
      <w:jc w:val="left"/>
    </w:pPr>
    <w:rPr>
      <w:rFonts w:ascii="Times New Roman" w:hAnsi="Times New Roman" w:eastAsiaTheme="minorEastAsia" w:cstheme="minorBidi"/>
      <w:color w:val="000000"/>
      <w:spacing w:val="0"/>
      <w:sz w:val="28"/>
    </w:rPr>
  </w:style>
  <w:style w:type="character" w:customStyle="1" w:styleId="67">
    <w:name w:val="Верхний колонтитул Знак1"/>
    <w:link w:val="66"/>
    <w:qFormat/>
    <w:uiPriority w:val="0"/>
    <w:rPr>
      <w:sz w:val="28"/>
    </w:rPr>
  </w:style>
  <w:style w:type="paragraph" w:customStyle="1" w:styleId="68">
    <w:name w:val="article_seperator"/>
    <w:link w:val="69"/>
    <w:qFormat/>
    <w:uiPriority w:val="0"/>
    <w:pPr>
      <w:spacing w:before="0" w:after="0" w:line="240" w:lineRule="auto"/>
      <w:ind w:left="0" w:right="0" w:firstLine="0"/>
      <w:jc w:val="left"/>
    </w:pPr>
    <w:rPr>
      <w:rFonts w:ascii="Times New Roman" w:hAnsi="Times New Roman" w:eastAsiaTheme="minorEastAsia" w:cstheme="minorBidi"/>
      <w:color w:val="000000"/>
      <w:spacing w:val="0"/>
      <w:sz w:val="20"/>
    </w:rPr>
  </w:style>
  <w:style w:type="character" w:customStyle="1" w:styleId="69">
    <w:name w:val="article_seperator1"/>
    <w:basedOn w:val="7"/>
    <w:link w:val="68"/>
    <w:qFormat/>
    <w:uiPriority w:val="0"/>
  </w:style>
  <w:style w:type="paragraph" w:customStyle="1" w:styleId="70">
    <w:name w:val="Postan"/>
    <w:basedOn w:val="1"/>
    <w:link w:val="71"/>
    <w:qFormat/>
    <w:uiPriority w:val="0"/>
    <w:pPr>
      <w:jc w:val="center"/>
    </w:pPr>
    <w:rPr>
      <w:sz w:val="28"/>
    </w:rPr>
  </w:style>
  <w:style w:type="character" w:customStyle="1" w:styleId="71">
    <w:name w:val="Postan1"/>
    <w:link w:val="70"/>
    <w:qFormat/>
    <w:uiPriority w:val="0"/>
    <w:rPr>
      <w:sz w:val="28"/>
    </w:rPr>
  </w:style>
  <w:style w:type="paragraph" w:customStyle="1" w:styleId="72">
    <w:name w:val="ConsPlusNormal"/>
    <w:link w:val="73"/>
    <w:qFormat/>
    <w:uiPriority w:val="0"/>
    <w:pPr>
      <w:widowControl w:val="0"/>
      <w:spacing w:before="0" w:after="0" w:line="240" w:lineRule="auto"/>
      <w:ind w:left="0" w:right="0" w:firstLine="720"/>
      <w:jc w:val="left"/>
    </w:pPr>
    <w:rPr>
      <w:rFonts w:ascii="Arial" w:hAnsi="Arial" w:eastAsiaTheme="minorEastAsia" w:cstheme="minorBidi"/>
      <w:color w:val="000000"/>
      <w:spacing w:val="0"/>
      <w:sz w:val="20"/>
    </w:rPr>
  </w:style>
  <w:style w:type="character" w:customStyle="1" w:styleId="73">
    <w:name w:val="ConsPlusNormal1"/>
    <w:link w:val="72"/>
    <w:qFormat/>
    <w:uiPriority w:val="0"/>
    <w:rPr>
      <w:rFonts w:ascii="Arial" w:hAnsi="Arial"/>
    </w:rPr>
  </w:style>
  <w:style w:type="paragraph" w:customStyle="1" w:styleId="74">
    <w:name w:val="ConsNormal"/>
    <w:link w:val="75"/>
    <w:qFormat/>
    <w:uiPriority w:val="0"/>
    <w:pPr>
      <w:widowControl w:val="0"/>
      <w:spacing w:before="0" w:after="0" w:line="240" w:lineRule="auto"/>
      <w:ind w:left="0" w:right="19772" w:firstLine="720"/>
      <w:jc w:val="left"/>
    </w:pPr>
    <w:rPr>
      <w:rFonts w:ascii="Arial" w:hAnsi="Arial" w:eastAsiaTheme="minorEastAsia" w:cstheme="minorBidi"/>
      <w:color w:val="000000"/>
      <w:spacing w:val="0"/>
      <w:sz w:val="20"/>
    </w:rPr>
  </w:style>
  <w:style w:type="character" w:customStyle="1" w:styleId="75">
    <w:name w:val="ConsNormal1"/>
    <w:link w:val="74"/>
    <w:qFormat/>
    <w:uiPriority w:val="0"/>
    <w:rPr>
      <w:rFonts w:ascii="Arial" w:hAnsi="Arial"/>
    </w:rPr>
  </w:style>
  <w:style w:type="paragraph" w:customStyle="1" w:styleId="76">
    <w:name w:val="Заголовок таблицы"/>
    <w:basedOn w:val="77"/>
    <w:link w:val="78"/>
    <w:qFormat/>
    <w:uiPriority w:val="0"/>
    <w:pPr>
      <w:jc w:val="center"/>
    </w:pPr>
    <w:rPr>
      <w:b/>
    </w:rPr>
  </w:style>
  <w:style w:type="paragraph" w:customStyle="1" w:styleId="77">
    <w:name w:val="Содержимое таблицы"/>
    <w:basedOn w:val="1"/>
    <w:link w:val="79"/>
    <w:qFormat/>
    <w:uiPriority w:val="0"/>
    <w:rPr>
      <w:sz w:val="28"/>
    </w:rPr>
  </w:style>
  <w:style w:type="character" w:customStyle="1" w:styleId="78">
    <w:name w:val="Заголовок таблицы1"/>
    <w:basedOn w:val="79"/>
    <w:link w:val="76"/>
    <w:qFormat/>
    <w:uiPriority w:val="0"/>
    <w:rPr>
      <w:b/>
    </w:rPr>
  </w:style>
  <w:style w:type="character" w:customStyle="1" w:styleId="79">
    <w:name w:val="Содержимое таблицы1"/>
    <w:link w:val="77"/>
    <w:qFormat/>
    <w:uiPriority w:val="0"/>
    <w:rPr>
      <w:sz w:val="28"/>
    </w:rPr>
  </w:style>
  <w:style w:type="paragraph" w:customStyle="1" w:styleId="80">
    <w:name w:val="Footnote"/>
    <w:basedOn w:val="1"/>
    <w:link w:val="81"/>
    <w:qFormat/>
    <w:uiPriority w:val="0"/>
    <w:pPr>
      <w:ind w:firstLine="340"/>
      <w:jc w:val="both"/>
    </w:pPr>
    <w:rPr>
      <w:sz w:val="24"/>
    </w:rPr>
  </w:style>
  <w:style w:type="character" w:customStyle="1" w:styleId="81">
    <w:name w:val="Footnote1"/>
    <w:link w:val="80"/>
    <w:qFormat/>
    <w:uiPriority w:val="0"/>
    <w:rPr>
      <w:sz w:val="24"/>
    </w:rPr>
  </w:style>
  <w:style w:type="paragraph" w:customStyle="1" w:styleId="82">
    <w:name w:val="Указатель1"/>
    <w:basedOn w:val="1"/>
    <w:link w:val="83"/>
    <w:qFormat/>
    <w:uiPriority w:val="0"/>
    <w:rPr>
      <w:sz w:val="28"/>
    </w:rPr>
  </w:style>
  <w:style w:type="character" w:customStyle="1" w:styleId="83">
    <w:name w:val="Указатель11"/>
    <w:link w:val="82"/>
    <w:qFormat/>
    <w:uiPriority w:val="0"/>
    <w:rPr>
      <w:sz w:val="28"/>
    </w:rPr>
  </w:style>
  <w:style w:type="paragraph" w:customStyle="1" w:styleId="84">
    <w:name w:val="Font Style23"/>
    <w:link w:val="85"/>
    <w:qFormat/>
    <w:uiPriority w:val="0"/>
    <w:pPr>
      <w:spacing w:before="0" w:after="0" w:line="240" w:lineRule="auto"/>
      <w:ind w:left="0" w:right="0" w:firstLine="0"/>
      <w:jc w:val="left"/>
    </w:pPr>
    <w:rPr>
      <w:rFonts w:ascii="Times New Roman" w:hAnsi="Times New Roman" w:eastAsiaTheme="minorEastAsia" w:cstheme="minorBidi"/>
      <w:color w:val="000000"/>
      <w:spacing w:val="0"/>
      <w:sz w:val="22"/>
    </w:rPr>
  </w:style>
  <w:style w:type="character" w:customStyle="1" w:styleId="85">
    <w:name w:val="Font Style231"/>
    <w:link w:val="84"/>
    <w:qFormat/>
    <w:uiPriority w:val="0"/>
    <w:rPr>
      <w:rFonts w:ascii="Times New Roman" w:hAnsi="Times New Roman"/>
      <w:sz w:val="22"/>
    </w:rPr>
  </w:style>
  <w:style w:type="paragraph" w:customStyle="1" w:styleId="86">
    <w:name w:val="ConsTitle"/>
    <w:link w:val="87"/>
    <w:qFormat/>
    <w:uiPriority w:val="0"/>
    <w:pPr>
      <w:widowControl w:val="0"/>
      <w:spacing w:before="0" w:after="0" w:line="240" w:lineRule="auto"/>
      <w:ind w:left="0" w:right="19772" w:firstLine="0"/>
      <w:jc w:val="left"/>
    </w:pPr>
    <w:rPr>
      <w:rFonts w:ascii="Arial" w:hAnsi="Arial" w:eastAsiaTheme="minorEastAsia" w:cstheme="minorBidi"/>
      <w:b/>
      <w:color w:val="000000"/>
      <w:spacing w:val="0"/>
      <w:sz w:val="20"/>
    </w:rPr>
  </w:style>
  <w:style w:type="character" w:customStyle="1" w:styleId="87">
    <w:name w:val="ConsTitle1"/>
    <w:link w:val="86"/>
    <w:qFormat/>
    <w:uiPriority w:val="0"/>
    <w:rPr>
      <w:rFonts w:ascii="Arial" w:hAnsi="Arial"/>
      <w:b/>
    </w:rPr>
  </w:style>
  <w:style w:type="paragraph" w:customStyle="1" w:styleId="88">
    <w:name w:val="Header and Footer"/>
    <w:link w:val="89"/>
    <w:qFormat/>
    <w:uiPriority w:val="0"/>
    <w:pPr>
      <w:spacing w:before="0" w:after="0" w:line="360" w:lineRule="auto"/>
      <w:ind w:left="0" w:right="0" w:firstLine="0"/>
      <w:jc w:val="left"/>
    </w:pPr>
    <w:rPr>
      <w:rFonts w:ascii="XO Thames" w:hAnsi="XO Thames" w:eastAsiaTheme="minorEastAsia" w:cstheme="minorBidi"/>
      <w:color w:val="000000"/>
      <w:spacing w:val="0"/>
      <w:sz w:val="20"/>
    </w:rPr>
  </w:style>
  <w:style w:type="character" w:customStyle="1" w:styleId="89">
    <w:name w:val="Header and Footer1"/>
    <w:link w:val="88"/>
    <w:qFormat/>
    <w:uiPriority w:val="0"/>
    <w:rPr>
      <w:rFonts w:ascii="XO Thames" w:hAnsi="XO Thames"/>
      <w:sz w:val="20"/>
    </w:rPr>
  </w:style>
  <w:style w:type="paragraph" w:customStyle="1" w:styleId="90">
    <w:name w:val="Базовый"/>
    <w:link w:val="91"/>
    <w:qFormat/>
    <w:uiPriority w:val="0"/>
    <w:pPr>
      <w:tabs>
        <w:tab w:val="left" w:pos="709"/>
      </w:tabs>
      <w:spacing w:before="0" w:after="0" w:line="100" w:lineRule="atLeast"/>
      <w:ind w:left="0" w:right="0" w:firstLine="0"/>
      <w:jc w:val="left"/>
    </w:pPr>
    <w:rPr>
      <w:rFonts w:ascii="Times New Roman" w:hAnsi="Times New Roman" w:eastAsiaTheme="minorEastAsia" w:cstheme="minorBidi"/>
      <w:color w:val="000000"/>
      <w:spacing w:val="0"/>
      <w:sz w:val="24"/>
    </w:rPr>
  </w:style>
  <w:style w:type="character" w:customStyle="1" w:styleId="91">
    <w:name w:val="Базовый1"/>
    <w:link w:val="90"/>
    <w:qFormat/>
    <w:uiPriority w:val="0"/>
    <w:rPr>
      <w:sz w:val="24"/>
    </w:rPr>
  </w:style>
  <w:style w:type="paragraph" w:customStyle="1" w:styleId="92">
    <w:name w:val="ConsPlusNonformat"/>
    <w:link w:val="93"/>
    <w:qFormat/>
    <w:uiPriority w:val="0"/>
    <w:pPr>
      <w:widowControl w:val="0"/>
      <w:spacing w:before="0" w:after="0" w:line="240" w:lineRule="auto"/>
      <w:ind w:left="0" w:right="0" w:firstLine="0"/>
      <w:jc w:val="left"/>
    </w:pPr>
    <w:rPr>
      <w:rFonts w:ascii="Courier New" w:hAnsi="Courier New" w:eastAsiaTheme="minorEastAsia" w:cstheme="minorBidi"/>
      <w:color w:val="000000"/>
      <w:spacing w:val="0"/>
      <w:sz w:val="20"/>
    </w:rPr>
  </w:style>
  <w:style w:type="character" w:customStyle="1" w:styleId="93">
    <w:name w:val="ConsPlusNonformat1"/>
    <w:link w:val="92"/>
    <w:qFormat/>
    <w:uiPriority w:val="0"/>
    <w:rPr>
      <w:rFonts w:ascii="Courier New" w:hAnsi="Courier New"/>
    </w:rPr>
  </w:style>
  <w:style w:type="paragraph" w:customStyle="1" w:styleId="94">
    <w:name w:val="Заголовок"/>
    <w:basedOn w:val="1"/>
    <w:next w:val="22"/>
    <w:link w:val="95"/>
    <w:qFormat/>
    <w:uiPriority w:val="0"/>
    <w:pPr>
      <w:keepNext/>
      <w:spacing w:before="240" w:after="120"/>
    </w:pPr>
    <w:rPr>
      <w:rFonts w:ascii="Arial" w:hAnsi="Arial"/>
      <w:sz w:val="28"/>
    </w:rPr>
  </w:style>
  <w:style w:type="character" w:customStyle="1" w:styleId="95">
    <w:name w:val="Заголовок1"/>
    <w:link w:val="94"/>
    <w:qFormat/>
    <w:uiPriority w:val="0"/>
    <w:rPr>
      <w:rFonts w:ascii="Arial" w:hAnsi="Arial"/>
      <w:sz w:val="28"/>
    </w:rPr>
  </w:style>
  <w:style w:type="paragraph" w:customStyle="1" w:styleId="96">
    <w:name w:val="Текст выноски Знак"/>
    <w:link w:val="97"/>
    <w:qFormat/>
    <w:uiPriority w:val="0"/>
    <w:pPr>
      <w:spacing w:before="0" w:after="0" w:line="240" w:lineRule="auto"/>
      <w:ind w:left="0" w:right="0" w:firstLine="0"/>
      <w:jc w:val="left"/>
    </w:pPr>
    <w:rPr>
      <w:rFonts w:ascii="Segoe UI" w:hAnsi="Segoe UI" w:eastAsiaTheme="minorEastAsia" w:cstheme="minorBidi"/>
      <w:color w:val="000000"/>
      <w:spacing w:val="0"/>
      <w:sz w:val="18"/>
    </w:rPr>
  </w:style>
  <w:style w:type="character" w:customStyle="1" w:styleId="97">
    <w:name w:val="Текст выноски Знак1"/>
    <w:link w:val="96"/>
    <w:qFormat/>
    <w:uiPriority w:val="0"/>
    <w:rPr>
      <w:rFonts w:ascii="Segoe UI" w:hAnsi="Segoe UI"/>
      <w:sz w:val="18"/>
    </w:rPr>
  </w:style>
  <w:style w:type="paragraph" w:customStyle="1" w:styleId="98">
    <w:name w:val="Отчетный"/>
    <w:basedOn w:val="1"/>
    <w:link w:val="99"/>
    <w:qFormat/>
    <w:uiPriority w:val="0"/>
    <w:pPr>
      <w:spacing w:after="120" w:line="360" w:lineRule="auto"/>
      <w:ind w:firstLine="720"/>
      <w:jc w:val="both"/>
    </w:pPr>
    <w:rPr>
      <w:sz w:val="26"/>
    </w:rPr>
  </w:style>
  <w:style w:type="character" w:customStyle="1" w:styleId="99">
    <w:name w:val="Отчетный1"/>
    <w:link w:val="98"/>
    <w:qFormat/>
    <w:uiPriority w:val="0"/>
    <w:rPr>
      <w:sz w:val="26"/>
    </w:rPr>
  </w:style>
  <w:style w:type="paragraph" w:customStyle="1" w:styleId="100">
    <w:name w:val="Основной текст Знак"/>
    <w:link w:val="101"/>
    <w:qFormat/>
    <w:uiPriority w:val="0"/>
    <w:pPr>
      <w:spacing w:before="0" w:after="0" w:line="240" w:lineRule="auto"/>
      <w:ind w:left="0" w:right="0" w:firstLine="0"/>
      <w:jc w:val="left"/>
    </w:pPr>
    <w:rPr>
      <w:rFonts w:ascii="Times New Roman" w:hAnsi="Times New Roman" w:eastAsiaTheme="minorEastAsia" w:cstheme="minorBidi"/>
      <w:color w:val="000000"/>
      <w:spacing w:val="0"/>
      <w:sz w:val="24"/>
    </w:rPr>
  </w:style>
  <w:style w:type="character" w:customStyle="1" w:styleId="101">
    <w:name w:val="Основной текст Знак1"/>
    <w:link w:val="100"/>
    <w:qFormat/>
    <w:uiPriority w:val="0"/>
    <w:rPr>
      <w:sz w:val="24"/>
    </w:rPr>
  </w:style>
  <w:style w:type="paragraph" w:customStyle="1" w:styleId="102">
    <w:name w:val="Таблицы (моноширинный)"/>
    <w:basedOn w:val="1"/>
    <w:next w:val="1"/>
    <w:link w:val="103"/>
    <w:qFormat/>
    <w:uiPriority w:val="0"/>
    <w:pPr>
      <w:widowControl w:val="0"/>
      <w:jc w:val="both"/>
    </w:pPr>
    <w:rPr>
      <w:rFonts w:ascii="Courier New" w:hAnsi="Courier New"/>
      <w:sz w:val="22"/>
    </w:rPr>
  </w:style>
  <w:style w:type="character" w:customStyle="1" w:styleId="103">
    <w:name w:val="Таблицы (моноширинный)1"/>
    <w:link w:val="102"/>
    <w:qFormat/>
    <w:uiPriority w:val="0"/>
    <w:rPr>
      <w:rFonts w:ascii="Courier New" w:hAnsi="Courier New"/>
      <w:sz w:val="22"/>
    </w:rPr>
  </w:style>
  <w:style w:type="paragraph" w:customStyle="1" w:styleId="104">
    <w:name w:val=" Знак"/>
    <w:basedOn w:val="1"/>
    <w:link w:val="105"/>
    <w:uiPriority w:val="0"/>
    <w:pPr>
      <w:spacing w:after="160" w:line="240" w:lineRule="exact"/>
    </w:pPr>
    <w:rPr>
      <w:rFonts w:ascii="Verdana" w:hAnsi="Verdana"/>
    </w:rPr>
  </w:style>
  <w:style w:type="character" w:customStyle="1" w:styleId="105">
    <w:name w:val=" Знак1"/>
    <w:link w:val="104"/>
    <w:uiPriority w:val="0"/>
    <w:rPr>
      <w:rFonts w:ascii="Verdana" w:hAnsi="Verdana"/>
    </w:rPr>
  </w:style>
  <w:style w:type="paragraph" w:customStyle="1" w:styleId="106">
    <w:name w:val="Нижний колонтитул Знак"/>
    <w:link w:val="107"/>
    <w:qFormat/>
    <w:uiPriority w:val="0"/>
    <w:pPr>
      <w:spacing w:before="0" w:after="0" w:line="240" w:lineRule="auto"/>
      <w:ind w:left="0" w:right="0" w:firstLine="0"/>
      <w:jc w:val="left"/>
    </w:pPr>
    <w:rPr>
      <w:rFonts w:ascii="Times New Roman" w:hAnsi="Times New Roman" w:eastAsiaTheme="minorEastAsia" w:cstheme="minorBidi"/>
      <w:color w:val="000000"/>
      <w:spacing w:val="0"/>
      <w:sz w:val="28"/>
    </w:rPr>
  </w:style>
  <w:style w:type="character" w:customStyle="1" w:styleId="107">
    <w:name w:val="Нижний колонтитул Знак1"/>
    <w:link w:val="106"/>
    <w:qFormat/>
    <w:uiPriority w:val="0"/>
    <w:rPr>
      <w:sz w:val="28"/>
    </w:rPr>
  </w:style>
  <w:style w:type="paragraph" w:customStyle="1" w:styleId="108">
    <w:name w:val="Знак Знак1 Знак"/>
    <w:basedOn w:val="1"/>
    <w:link w:val="109"/>
    <w:qFormat/>
    <w:uiPriority w:val="0"/>
    <w:pPr>
      <w:widowControl w:val="0"/>
      <w:spacing w:after="160" w:line="240" w:lineRule="exact"/>
      <w:jc w:val="right"/>
    </w:pPr>
  </w:style>
  <w:style w:type="character" w:customStyle="1" w:styleId="109">
    <w:name w:val="Знак Знак1 Знак1"/>
    <w:link w:val="108"/>
    <w:qFormat/>
    <w:uiPriority w:val="0"/>
  </w:style>
  <w:style w:type="paragraph" w:customStyle="1" w:styleId="110">
    <w:name w:val="Default"/>
    <w:link w:val="111"/>
    <w:qFormat/>
    <w:uiPriority w:val="0"/>
    <w:pPr>
      <w:spacing w:before="0" w:after="0" w:line="240" w:lineRule="auto"/>
      <w:ind w:left="0" w:right="0" w:firstLine="0"/>
      <w:jc w:val="left"/>
    </w:pPr>
    <w:rPr>
      <w:rFonts w:ascii="Times New Roman" w:hAnsi="Times New Roman" w:eastAsiaTheme="minorEastAsia" w:cstheme="minorBidi"/>
      <w:color w:val="000000"/>
      <w:spacing w:val="0"/>
      <w:sz w:val="24"/>
    </w:rPr>
  </w:style>
  <w:style w:type="character" w:customStyle="1" w:styleId="111">
    <w:name w:val="Default1"/>
    <w:link w:val="110"/>
    <w:qFormat/>
    <w:uiPriority w:val="0"/>
    <w:rPr>
      <w:color w:val="000000"/>
      <w:sz w:val="24"/>
    </w:rPr>
  </w:style>
  <w:style w:type="paragraph" w:customStyle="1" w:styleId="112">
    <w:name w:val="Символ нумерации"/>
    <w:link w:val="113"/>
    <w:qFormat/>
    <w:uiPriority w:val="0"/>
    <w:pPr>
      <w:spacing w:before="0" w:after="0" w:line="240" w:lineRule="auto"/>
      <w:ind w:left="0" w:right="0" w:firstLine="0"/>
      <w:jc w:val="left"/>
    </w:pPr>
    <w:rPr>
      <w:rFonts w:ascii="Times New Roman" w:hAnsi="Times New Roman" w:eastAsiaTheme="minorEastAsia" w:cstheme="minorBidi"/>
      <w:color w:val="000000"/>
      <w:spacing w:val="0"/>
      <w:sz w:val="20"/>
    </w:rPr>
  </w:style>
  <w:style w:type="character" w:customStyle="1" w:styleId="113">
    <w:name w:val="Символ нумерации1"/>
    <w:link w:val="112"/>
    <w:qFormat/>
    <w:uiPriority w:val="0"/>
  </w:style>
  <w:style w:type="paragraph" w:customStyle="1" w:styleId="114">
    <w:name w:val="ConsNonformat"/>
    <w:link w:val="115"/>
    <w:uiPriority w:val="0"/>
    <w:pPr>
      <w:widowControl w:val="0"/>
      <w:spacing w:before="0" w:after="0" w:line="240" w:lineRule="auto"/>
      <w:ind w:left="0" w:right="19772" w:firstLine="0"/>
      <w:jc w:val="left"/>
    </w:pPr>
    <w:rPr>
      <w:rFonts w:ascii="Courier New" w:hAnsi="Courier New" w:eastAsiaTheme="minorEastAsia" w:cstheme="minorBidi"/>
      <w:color w:val="000000"/>
      <w:spacing w:val="0"/>
      <w:sz w:val="20"/>
    </w:rPr>
  </w:style>
  <w:style w:type="character" w:customStyle="1" w:styleId="115">
    <w:name w:val="ConsNonformat1"/>
    <w:link w:val="114"/>
    <w:qFormat/>
    <w:uiPriority w:val="0"/>
    <w:rPr>
      <w:rFonts w:ascii="Courier New" w:hAnsi="Courier New"/>
    </w:rPr>
  </w:style>
  <w:style w:type="paragraph" w:customStyle="1" w:styleId="116">
    <w:name w:val="s_34"/>
    <w:basedOn w:val="1"/>
    <w:link w:val="117"/>
    <w:qFormat/>
    <w:uiPriority w:val="0"/>
    <w:pPr>
      <w:jc w:val="center"/>
    </w:pPr>
    <w:rPr>
      <w:b/>
      <w:color w:val="000080"/>
      <w:sz w:val="21"/>
    </w:rPr>
  </w:style>
  <w:style w:type="character" w:customStyle="1" w:styleId="117">
    <w:name w:val="s_341"/>
    <w:link w:val="116"/>
    <w:qFormat/>
    <w:uiPriority w:val="0"/>
    <w:rPr>
      <w:b/>
      <w:color w:val="000080"/>
      <w:sz w:val="21"/>
    </w:rPr>
  </w:style>
  <w:style w:type="paragraph" w:customStyle="1" w:styleId="118">
    <w:name w:val="Знак Знак Знак Знак"/>
    <w:basedOn w:val="1"/>
    <w:link w:val="119"/>
    <w:qFormat/>
    <w:uiPriority w:val="0"/>
    <w:pPr>
      <w:widowControl w:val="0"/>
      <w:spacing w:after="160" w:line="240" w:lineRule="exact"/>
      <w:jc w:val="right"/>
    </w:pPr>
  </w:style>
  <w:style w:type="character" w:customStyle="1" w:styleId="119">
    <w:name w:val="Знак Знак Знак Знак1"/>
    <w:link w:val="118"/>
    <w:uiPriority w:val="0"/>
  </w:style>
  <w:style w:type="paragraph" w:customStyle="1" w:styleId="120">
    <w:name w:val="ConsPlusTitle"/>
    <w:link w:val="121"/>
    <w:uiPriority w:val="0"/>
    <w:pPr>
      <w:widowControl w:val="0"/>
      <w:spacing w:before="0" w:after="0" w:line="240" w:lineRule="auto"/>
      <w:ind w:left="0" w:right="0" w:firstLine="0"/>
      <w:jc w:val="left"/>
    </w:pPr>
    <w:rPr>
      <w:rFonts w:ascii="Arial" w:hAnsi="Arial" w:eastAsiaTheme="minorEastAsia" w:cstheme="minorBidi"/>
      <w:b/>
      <w:color w:val="000000"/>
      <w:spacing w:val="0"/>
      <w:sz w:val="20"/>
    </w:rPr>
  </w:style>
  <w:style w:type="character" w:customStyle="1" w:styleId="121">
    <w:name w:val="ConsPlusTitle1"/>
    <w:link w:val="120"/>
    <w:uiPriority w:val="0"/>
    <w:rPr>
      <w:rFonts w:ascii="Arial" w:hAnsi="Arial"/>
      <w:b/>
    </w:rPr>
  </w:style>
  <w:style w:type="paragraph" w:customStyle="1" w:styleId="122">
    <w:name w:val="toc 10"/>
    <w:next w:val="1"/>
    <w:link w:val="123"/>
    <w:qFormat/>
    <w:uiPriority w:val="39"/>
    <w:pPr>
      <w:spacing w:before="0" w:after="0" w:line="240" w:lineRule="auto"/>
      <w:ind w:left="1800" w:right="0" w:firstLine="0"/>
      <w:jc w:val="left"/>
    </w:pPr>
    <w:rPr>
      <w:rFonts w:ascii="Times New Roman" w:hAnsi="Times New Roman" w:eastAsiaTheme="minorEastAsia" w:cstheme="minorBidi"/>
      <w:color w:val="000000"/>
      <w:spacing w:val="0"/>
      <w:sz w:val="20"/>
    </w:rPr>
  </w:style>
  <w:style w:type="character" w:customStyle="1" w:styleId="123">
    <w:name w:val="toc 101"/>
    <w:link w:val="122"/>
    <w:uiPriority w:val="0"/>
  </w:style>
  <w:style w:type="paragraph" w:customStyle="1" w:styleId="124">
    <w:name w:val="contentheader2cols"/>
    <w:basedOn w:val="1"/>
    <w:link w:val="125"/>
    <w:uiPriority w:val="0"/>
    <w:pPr>
      <w:spacing w:before="51"/>
      <w:ind w:left="257" w:firstLine="0"/>
    </w:pPr>
    <w:rPr>
      <w:b/>
      <w:color w:val="3560A7"/>
      <w:sz w:val="22"/>
    </w:rPr>
  </w:style>
  <w:style w:type="character" w:customStyle="1" w:styleId="125">
    <w:name w:val="contentheader2cols1"/>
    <w:link w:val="124"/>
    <w:qFormat/>
    <w:uiPriority w:val="0"/>
    <w:rPr>
      <w:b/>
      <w:color w:val="3560A7"/>
      <w:sz w:val="22"/>
    </w:rPr>
  </w:style>
  <w:style w:type="paragraph" w:customStyle="1" w:styleId="126">
    <w:name w:val="s_13"/>
    <w:basedOn w:val="1"/>
    <w:link w:val="127"/>
    <w:uiPriority w:val="0"/>
    <w:pPr>
      <w:ind w:firstLine="720"/>
    </w:pPr>
  </w:style>
  <w:style w:type="character" w:customStyle="1" w:styleId="127">
    <w:name w:val="s_131"/>
    <w:link w:val="12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6</TotalTime>
  <ScaleCrop>false</ScaleCrop>
  <LinksUpToDate>false</LinksUpToDate>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2022-08-19T10:37:00Z</dcterms:created>
  <dc:creator>Пользователь</dc:creator>
  <cp:lastModifiedBy>Пользователь</cp:lastModifiedBy>
  <cp:lastPrinted>2022-08-19T11:43:07Z</cp:lastPrinted>
  <dcterms:modified xsi:type="dcterms:W3CDTF">2022-08-19T11:43:24Z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A77E0C6B50ED4FB9B794C214BADC9474</vt:lpwstr>
  </property>
</Properties>
</file>